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91BBE" w14:textId="4EB79875" w:rsidR="005774E5" w:rsidRPr="000C1792" w:rsidRDefault="007921AF" w:rsidP="005774E5">
      <w:pPr>
        <w:pStyle w:val="4"/>
        <w:jc w:val="center"/>
        <w:rPr>
          <w:rFonts w:ascii="Palatino Linotype" w:hAnsi="Palatino Linotype"/>
          <w:color w:val="002060"/>
          <w:sz w:val="26"/>
          <w:szCs w:val="26"/>
        </w:rPr>
      </w:pPr>
      <w:r w:rsidRPr="000C1792">
        <w:rPr>
          <w:rFonts w:ascii="Palatino Linotype" w:hAnsi="Palatino Linotype"/>
          <w:color w:val="002060"/>
          <w:sz w:val="26"/>
          <w:szCs w:val="26"/>
        </w:rPr>
        <w:t xml:space="preserve">Η </w:t>
      </w:r>
      <w:r w:rsidR="005774E5" w:rsidRPr="000C1792">
        <w:rPr>
          <w:rFonts w:ascii="Palatino Linotype" w:hAnsi="Palatino Linotype"/>
          <w:color w:val="002060"/>
          <w:sz w:val="26"/>
          <w:szCs w:val="26"/>
        </w:rPr>
        <w:t>φ</w:t>
      </w:r>
      <w:r w:rsidRPr="000C1792">
        <w:rPr>
          <w:rFonts w:ascii="Palatino Linotype" w:hAnsi="Palatino Linotype"/>
          <w:color w:val="002060"/>
          <w:sz w:val="26"/>
          <w:szCs w:val="26"/>
        </w:rPr>
        <w:t xml:space="preserve">ιλοσοφία του Ωφελιμισμού: </w:t>
      </w:r>
    </w:p>
    <w:p w14:paraId="6B0A4E71" w14:textId="77777777" w:rsidR="007921AF" w:rsidRPr="000C1792" w:rsidRDefault="007921AF" w:rsidP="005774E5">
      <w:pPr>
        <w:pStyle w:val="4"/>
        <w:jc w:val="center"/>
        <w:rPr>
          <w:rFonts w:ascii="Palatino Linotype" w:hAnsi="Palatino Linotype"/>
          <w:color w:val="002060"/>
          <w:sz w:val="26"/>
          <w:szCs w:val="26"/>
        </w:rPr>
      </w:pPr>
      <w:proofErr w:type="spellStart"/>
      <w:r w:rsidRPr="000C1792">
        <w:rPr>
          <w:rFonts w:ascii="Palatino Linotype" w:hAnsi="Palatino Linotype"/>
          <w:color w:val="002060"/>
          <w:sz w:val="26"/>
          <w:szCs w:val="26"/>
        </w:rPr>
        <w:t>Τζέρεμυ</w:t>
      </w:r>
      <w:proofErr w:type="spellEnd"/>
      <w:r w:rsidRPr="000C1792">
        <w:rPr>
          <w:rFonts w:ascii="Palatino Linotype" w:hAnsi="Palatino Linotype"/>
          <w:color w:val="002060"/>
          <w:sz w:val="26"/>
          <w:szCs w:val="26"/>
        </w:rPr>
        <w:t xml:space="preserve"> </w:t>
      </w:r>
      <w:proofErr w:type="spellStart"/>
      <w:r w:rsidRPr="000C1792">
        <w:rPr>
          <w:rFonts w:ascii="Palatino Linotype" w:hAnsi="Palatino Linotype"/>
          <w:color w:val="002060"/>
          <w:sz w:val="26"/>
          <w:szCs w:val="26"/>
        </w:rPr>
        <w:t>Μπένθαμ</w:t>
      </w:r>
      <w:proofErr w:type="spellEnd"/>
      <w:r w:rsidRPr="000C1792">
        <w:rPr>
          <w:rFonts w:ascii="Palatino Linotype" w:hAnsi="Palatino Linotype"/>
          <w:color w:val="002060"/>
          <w:sz w:val="26"/>
          <w:szCs w:val="26"/>
        </w:rPr>
        <w:t xml:space="preserve"> και Τζον Στιούαρτ </w:t>
      </w:r>
      <w:proofErr w:type="spellStart"/>
      <w:r w:rsidRPr="000C1792">
        <w:rPr>
          <w:rFonts w:ascii="Palatino Linotype" w:hAnsi="Palatino Linotype"/>
          <w:color w:val="002060"/>
          <w:sz w:val="26"/>
          <w:szCs w:val="26"/>
        </w:rPr>
        <w:t>Μιλ</w:t>
      </w:r>
      <w:proofErr w:type="spellEnd"/>
    </w:p>
    <w:p w14:paraId="05704029" w14:textId="77777777" w:rsidR="007921AF" w:rsidRPr="000C1792" w:rsidRDefault="007921AF" w:rsidP="007921AF">
      <w:pPr>
        <w:jc w:val="both"/>
        <w:rPr>
          <w:color w:val="002060"/>
        </w:rPr>
      </w:pPr>
      <w:r w:rsidRPr="000C1792">
        <w:rPr>
          <w:color w:val="002060"/>
        </w:rPr>
        <w:t xml:space="preserve"> </w:t>
      </w:r>
    </w:p>
    <w:p w14:paraId="3E5A2928" w14:textId="77777777" w:rsidR="007921AF" w:rsidRPr="000C1792" w:rsidRDefault="007921AF" w:rsidP="007921AF">
      <w:pPr>
        <w:jc w:val="both"/>
        <w:rPr>
          <w:color w:val="002060"/>
        </w:rPr>
      </w:pPr>
    </w:p>
    <w:p w14:paraId="23E9A937" w14:textId="5A303D8B" w:rsidR="007921AF" w:rsidRPr="000C1792" w:rsidRDefault="007921AF" w:rsidP="007921AF">
      <w:pPr>
        <w:jc w:val="both"/>
        <w:rPr>
          <w:rFonts w:ascii="Palatino Linotype" w:hAnsi="Palatino Linotype"/>
          <w:color w:val="002060"/>
        </w:rPr>
      </w:pPr>
      <w:r w:rsidRPr="000C1792">
        <w:rPr>
          <w:rFonts w:ascii="Palatino Linotype" w:hAnsi="Palatino Linotype"/>
          <w:b/>
          <w:bCs/>
          <w:color w:val="002060"/>
          <w:u w:val="single"/>
        </w:rPr>
        <w:t>Βασική θέση</w:t>
      </w:r>
      <w:r w:rsidRPr="000C1792">
        <w:rPr>
          <w:rFonts w:ascii="Palatino Linotype" w:hAnsi="Palatino Linotype"/>
          <w:b/>
          <w:bCs/>
          <w:color w:val="002060"/>
        </w:rPr>
        <w:t xml:space="preserve">: </w:t>
      </w:r>
      <w:r w:rsidRPr="000C1792">
        <w:rPr>
          <w:rFonts w:ascii="Palatino Linotype" w:hAnsi="Palatino Linotype"/>
          <w:color w:val="002060"/>
        </w:rPr>
        <w:t>Η ηθική ποιότητα μιας πράξης κρίνεται – και θα πρέπει να κρίνεται – από τα αποτελέσματα ή τις συνέπειες που επιφέρει στο κοινωνικό σύνολο</w:t>
      </w:r>
      <w:r w:rsidRPr="000C1792">
        <w:rPr>
          <w:rFonts w:ascii="Palatino Linotype" w:hAnsi="Palatino Linotype" w:cs="Courier New"/>
          <w:color w:val="002060"/>
        </w:rPr>
        <w:t>∙</w:t>
      </w:r>
      <w:r w:rsidR="004D34C7" w:rsidRPr="000C1792">
        <w:rPr>
          <w:rFonts w:ascii="Palatino Linotype" w:hAnsi="Palatino Linotype" w:cs="Courier New"/>
          <w:color w:val="002060"/>
        </w:rPr>
        <w:t xml:space="preserve"> </w:t>
      </w:r>
      <w:r w:rsidRPr="000C1792">
        <w:rPr>
          <w:rFonts w:ascii="Palatino Linotype" w:hAnsi="Palatino Linotype"/>
          <w:color w:val="002060"/>
        </w:rPr>
        <w:t>και ως τέτοιο νοείται κάθε φορά ο Χ δέκτης της ηθικής πράξης και το εάν και κατά πόσο η ηθική αυτή πράξη συμβάλλει ή όχι στην ‘ευδαιμονία’ του. [</w:t>
      </w:r>
      <w:r w:rsidRPr="000C1792">
        <w:rPr>
          <w:rFonts w:ascii="Palatino Linotype" w:hAnsi="Palatino Linotype"/>
          <w:iCs/>
          <w:color w:val="002060"/>
          <w:u w:val="single"/>
        </w:rPr>
        <w:t>Παράδειγμα</w:t>
      </w:r>
      <w:r w:rsidRPr="000C1792">
        <w:rPr>
          <w:rFonts w:ascii="Palatino Linotype" w:hAnsi="Palatino Linotype"/>
          <w:color w:val="002060"/>
        </w:rPr>
        <w:t xml:space="preserve">: Εάν το να διαφυλάξω ένα μυστικό που μου εμπιστεύεται κάποιος φίλος για κάποιον άλλο της παρέας, κρίνω ότι συμβάλλει στην ενότητα της παρέας </w:t>
      </w:r>
      <w:r w:rsidRPr="000C1792">
        <w:rPr>
          <w:rFonts w:ascii="Palatino Linotype" w:hAnsi="Palatino Linotype"/>
          <w:color w:val="002060"/>
        </w:rPr>
        <w:sym w:font="Symbol" w:char="F0AE"/>
      </w:r>
      <w:r w:rsidRPr="000C1792">
        <w:rPr>
          <w:rFonts w:ascii="Palatino Linotype" w:hAnsi="Palatino Linotype"/>
          <w:color w:val="002060"/>
        </w:rPr>
        <w:t xml:space="preserve"> τότε πρέπει να το κάνω (=</w:t>
      </w:r>
      <w:r w:rsidR="00C56A55" w:rsidRPr="000C1792">
        <w:rPr>
          <w:rFonts w:ascii="Palatino Linotype" w:hAnsi="Palatino Linotype"/>
          <w:color w:val="002060"/>
        </w:rPr>
        <w:t xml:space="preserve"> </w:t>
      </w:r>
      <w:r w:rsidRPr="000C1792">
        <w:rPr>
          <w:rFonts w:ascii="Palatino Linotype" w:hAnsi="Palatino Linotype"/>
          <w:color w:val="002060"/>
        </w:rPr>
        <w:t xml:space="preserve">να το διαφυλάξω), γιατί έτσι στηρίζω την παρέα και αποφεύγω δυσάρεστες συγκρούσεις, που τη βλάπτουν στο σύνολό </w:t>
      </w:r>
      <w:r w:rsidR="00C56A55" w:rsidRPr="000C1792">
        <w:rPr>
          <w:rFonts w:ascii="Palatino Linotype" w:hAnsi="Palatino Linotype"/>
          <w:color w:val="002060"/>
        </w:rPr>
        <w:t>της. Αυτή είναι, με άλλα λόγια, η αξία της εχεμύθειας.</w:t>
      </w:r>
      <w:r w:rsidRPr="000C1792">
        <w:rPr>
          <w:rFonts w:ascii="Palatino Linotype" w:hAnsi="Palatino Linotype"/>
          <w:color w:val="002060"/>
        </w:rPr>
        <w:t xml:space="preserve">] Για τους ωφελιμιστές προηγείται από την ηθική πράξη ο έλεγχος των συνεπειών της </w:t>
      </w:r>
      <w:r w:rsidRPr="000C1792">
        <w:rPr>
          <w:rFonts w:ascii="Palatino Linotype" w:hAnsi="Palatino Linotype"/>
          <w:color w:val="002060"/>
        </w:rPr>
        <w:sym w:font="Symbol" w:char="F0DE"/>
      </w:r>
      <w:r w:rsidRPr="000C1792">
        <w:rPr>
          <w:rFonts w:ascii="Palatino Linotype" w:hAnsi="Palatino Linotype"/>
          <w:color w:val="002060"/>
        </w:rPr>
        <w:t xml:space="preserve"> το πρακτέο καθορίζεται από την ωφελιμότητά του. </w:t>
      </w:r>
    </w:p>
    <w:p w14:paraId="560D79F9" w14:textId="77777777" w:rsidR="007921AF" w:rsidRPr="000C1792" w:rsidRDefault="007921AF" w:rsidP="007921AF">
      <w:pPr>
        <w:jc w:val="both"/>
        <w:rPr>
          <w:rFonts w:ascii="Palatino Linotype" w:hAnsi="Palatino Linotype"/>
          <w:color w:val="002060"/>
          <w:sz w:val="26"/>
          <w:szCs w:val="26"/>
        </w:rPr>
      </w:pPr>
    </w:p>
    <w:p w14:paraId="5E0D1AE0" w14:textId="6B67DA53" w:rsidR="007921AF" w:rsidRPr="000C1792" w:rsidRDefault="007921AF" w:rsidP="007921AF">
      <w:pPr>
        <w:pStyle w:val="2"/>
        <w:rPr>
          <w:rFonts w:ascii="Palatino Linotype" w:hAnsi="Palatino Linotype"/>
          <w:color w:val="002060"/>
        </w:rPr>
      </w:pPr>
      <w:r w:rsidRPr="000C1792">
        <w:rPr>
          <w:rFonts w:ascii="Palatino Linotype" w:hAnsi="Palatino Linotype"/>
          <w:color w:val="002060"/>
        </w:rPr>
        <w:t>Α Ξ Ι Ο Λ Ο Γ Η Σ Η</w:t>
      </w:r>
    </w:p>
    <w:p w14:paraId="37CCDFEA" w14:textId="27978527" w:rsidR="007921AF" w:rsidRPr="000C1792" w:rsidRDefault="007921AF" w:rsidP="007921AF">
      <w:pPr>
        <w:pStyle w:val="a4"/>
        <w:numPr>
          <w:ilvl w:val="0"/>
          <w:numId w:val="1"/>
        </w:numPr>
        <w:jc w:val="both"/>
        <w:rPr>
          <w:rFonts w:ascii="Palatino Linotype" w:hAnsi="Palatino Linotype"/>
          <w:color w:val="002060"/>
        </w:rPr>
      </w:pPr>
      <w:r w:rsidRPr="000C1792">
        <w:rPr>
          <w:rFonts w:ascii="Palatino Linotype" w:hAnsi="Palatino Linotype"/>
          <w:color w:val="002060"/>
        </w:rPr>
        <w:t>Το να προσμετρά κανείς τις συνέπειες μιας πράξης πριν προβεί στην τέλεσή της είναι και φυσικό να συμβαίνει, και σε μεγάλο βαθμό απαραίτητο, γιατί</w:t>
      </w:r>
      <w:r w:rsidR="00533000">
        <w:rPr>
          <w:rFonts w:ascii="Palatino Linotype" w:hAnsi="Palatino Linotype"/>
          <w:b/>
          <w:bCs/>
          <w:color w:val="002060"/>
        </w:rPr>
        <w:t>: από τις συνέπειες αυτές κρίνεται πολλές φορές και ο βαθμός αποτελεσματικότητας της συμπεριφοράς που επιλέγουμε να επιδείξουμε απέναντι σε δεδομένο ηθικό δίλημμα.</w:t>
      </w:r>
      <w:r w:rsidR="00253BCF">
        <w:rPr>
          <w:rFonts w:ascii="Palatino Linotype" w:hAnsi="Palatino Linotype"/>
          <w:b/>
          <w:bCs/>
          <w:color w:val="002060"/>
        </w:rPr>
        <w:t xml:space="preserve"> Εάν επιλέγω, λόγου χάριν, να </w:t>
      </w:r>
      <w:r w:rsidR="00D26F34">
        <w:rPr>
          <w:rFonts w:ascii="Palatino Linotype" w:hAnsi="Palatino Linotype"/>
          <w:b/>
          <w:bCs/>
          <w:color w:val="002060"/>
        </w:rPr>
        <w:t>ακολουθήσω την παρανομία για να ξεφύγω από τη φτώχεια, πρέπει να συνεκτιμήσω το ότι θα βρίσκομαι σε ψυχική αναστάτωση συνεχώς από το φόβο να με συλλάβουν και να οδηγηθώ στη φυλακή.</w:t>
      </w:r>
      <w:r w:rsidR="00451759" w:rsidRPr="00451759">
        <w:rPr>
          <w:rFonts w:ascii="Palatino Linotype" w:hAnsi="Palatino Linotype"/>
          <w:b/>
          <w:bCs/>
          <w:color w:val="002060"/>
        </w:rPr>
        <w:t xml:space="preserve"> </w:t>
      </w:r>
      <w:r w:rsidR="00451759">
        <w:rPr>
          <w:rFonts w:ascii="Palatino Linotype" w:hAnsi="Palatino Linotype"/>
          <w:b/>
          <w:bCs/>
          <w:color w:val="002060"/>
        </w:rPr>
        <w:t xml:space="preserve">Η απόφασή μου να ζήσω παράνομα είναι προφανές ότι προκαλεί μεγάλη αναστάτωση αντί για ικανοποίηση και σε όσους φοβούνται ότι ενδέχεται να βλαφθούν από την </w:t>
      </w:r>
      <w:proofErr w:type="spellStart"/>
      <w:r w:rsidR="00451759">
        <w:rPr>
          <w:rFonts w:ascii="Palatino Linotype" w:hAnsi="Palatino Linotype"/>
          <w:b/>
          <w:bCs/>
          <w:color w:val="002060"/>
        </w:rPr>
        <w:t>ανομική</w:t>
      </w:r>
      <w:proofErr w:type="spellEnd"/>
      <w:r w:rsidR="00451759">
        <w:rPr>
          <w:rFonts w:ascii="Palatino Linotype" w:hAnsi="Palatino Linotype"/>
          <w:b/>
          <w:bCs/>
          <w:color w:val="002060"/>
        </w:rPr>
        <w:t xml:space="preserve"> μου συμπεριφορά. </w:t>
      </w:r>
    </w:p>
    <w:p w14:paraId="0F48007E" w14:textId="69E483F5" w:rsidR="00C56A55" w:rsidRPr="000C1792" w:rsidRDefault="00C56A55" w:rsidP="00C56A55">
      <w:pPr>
        <w:jc w:val="both"/>
        <w:rPr>
          <w:rFonts w:ascii="Palatino Linotype" w:hAnsi="Palatino Linotype"/>
          <w:color w:val="002060"/>
        </w:rPr>
      </w:pPr>
    </w:p>
    <w:p w14:paraId="5910CCF9" w14:textId="77777777" w:rsidR="007921AF" w:rsidRPr="000C1792" w:rsidRDefault="007921AF" w:rsidP="007921AF">
      <w:pPr>
        <w:pStyle w:val="a4"/>
        <w:numPr>
          <w:ilvl w:val="0"/>
          <w:numId w:val="1"/>
        </w:numPr>
        <w:jc w:val="both"/>
        <w:rPr>
          <w:rFonts w:ascii="Palatino Linotype" w:hAnsi="Palatino Linotype"/>
          <w:color w:val="002060"/>
        </w:rPr>
      </w:pPr>
      <w:r w:rsidRPr="000C1792">
        <w:rPr>
          <w:rFonts w:ascii="Palatino Linotype" w:hAnsi="Palatino Linotype"/>
          <w:color w:val="002060"/>
        </w:rPr>
        <w:t>Πόσο βέβαιος όμως μπορεί να είναι κανείς ότι ‘πράττει το ωφέλιμο’, όταν:</w:t>
      </w:r>
    </w:p>
    <w:p w14:paraId="38BA61C9" w14:textId="5168A6F1" w:rsidR="00C56A55" w:rsidRPr="00000C46" w:rsidRDefault="007921AF" w:rsidP="007921AF">
      <w:pPr>
        <w:pStyle w:val="a4"/>
        <w:numPr>
          <w:ilvl w:val="0"/>
          <w:numId w:val="2"/>
        </w:numPr>
        <w:jc w:val="both"/>
        <w:rPr>
          <w:rFonts w:ascii="Palatino Linotype" w:hAnsi="Palatino Linotype"/>
          <w:color w:val="002060"/>
        </w:rPr>
      </w:pPr>
      <w:r w:rsidRPr="00000C46">
        <w:rPr>
          <w:rFonts w:ascii="Palatino Linotype" w:hAnsi="Palatino Linotype"/>
          <w:color w:val="002060"/>
        </w:rPr>
        <w:t xml:space="preserve">ο κάθε </w:t>
      </w:r>
      <w:r w:rsidR="00000C46" w:rsidRPr="00000C46">
        <w:rPr>
          <w:rFonts w:ascii="Palatino Linotype" w:hAnsi="Palatino Linotype"/>
          <w:color w:val="002060"/>
        </w:rPr>
        <w:t xml:space="preserve">ένας </w:t>
      </w:r>
      <w:r w:rsidR="00000C46" w:rsidRPr="00000C46">
        <w:rPr>
          <w:rFonts w:ascii="Palatino Linotype" w:hAnsi="Palatino Linotype"/>
          <w:b/>
          <w:bCs/>
          <w:color w:val="002060"/>
        </w:rPr>
        <w:t>αντιλαμβάνεται την ωφελιμότητα με τρόπο διαφορετικό κι επομένως δεν συμφωνεί υποχρεωτικά στις κρίσεις του με τις ηθικές επιλογές των υπολοίπων.</w:t>
      </w:r>
    </w:p>
    <w:p w14:paraId="55FBF96D" w14:textId="77777777" w:rsidR="00592564" w:rsidRPr="000C1792" w:rsidRDefault="00592564" w:rsidP="007921AF">
      <w:pPr>
        <w:jc w:val="both"/>
        <w:rPr>
          <w:rFonts w:ascii="Palatino Linotype" w:hAnsi="Palatino Linotype"/>
          <w:color w:val="002060"/>
        </w:rPr>
      </w:pPr>
    </w:p>
    <w:p w14:paraId="1EBC5CF8" w14:textId="77777777" w:rsidR="007921AF" w:rsidRPr="000C1792" w:rsidRDefault="007921AF" w:rsidP="007921AF">
      <w:pPr>
        <w:jc w:val="both"/>
        <w:rPr>
          <w:rFonts w:ascii="Palatino Linotype" w:hAnsi="Palatino Linotype"/>
          <w:color w:val="002060"/>
        </w:rPr>
      </w:pPr>
      <w:r w:rsidRPr="000C1792">
        <w:rPr>
          <w:rFonts w:ascii="Palatino Linotype" w:hAnsi="Palatino Linotype"/>
          <w:color w:val="002060"/>
        </w:rPr>
        <w:t xml:space="preserve">και </w:t>
      </w:r>
    </w:p>
    <w:p w14:paraId="3B475063" w14:textId="3C802C46" w:rsidR="007921AF" w:rsidRPr="00000C46" w:rsidRDefault="007921AF" w:rsidP="007921AF">
      <w:pPr>
        <w:pStyle w:val="a4"/>
        <w:numPr>
          <w:ilvl w:val="0"/>
          <w:numId w:val="2"/>
        </w:numPr>
        <w:jc w:val="both"/>
        <w:rPr>
          <w:rFonts w:ascii="Palatino Linotype" w:hAnsi="Palatino Linotype"/>
          <w:b/>
          <w:bCs/>
          <w:color w:val="002060"/>
        </w:rPr>
      </w:pPr>
      <w:r w:rsidRPr="000C1792">
        <w:rPr>
          <w:rFonts w:ascii="Palatino Linotype" w:hAnsi="Palatino Linotype"/>
          <w:color w:val="002060"/>
        </w:rPr>
        <w:t xml:space="preserve">οι συνέπειες των </w:t>
      </w:r>
      <w:proofErr w:type="spellStart"/>
      <w:r w:rsidRPr="000C1792">
        <w:rPr>
          <w:rFonts w:ascii="Palatino Linotype" w:hAnsi="Palatino Linotype"/>
          <w:color w:val="002060"/>
        </w:rPr>
        <w:t>πράξεών</w:t>
      </w:r>
      <w:proofErr w:type="spellEnd"/>
      <w:r w:rsidRPr="000C1792">
        <w:rPr>
          <w:rFonts w:ascii="Palatino Linotype" w:hAnsi="Palatino Linotype"/>
          <w:color w:val="002060"/>
        </w:rPr>
        <w:t xml:space="preserve"> μας εκτείνονται σε χρόνο συχνά πολύ μεταγενέστερο από τις πράξεις μας τις ίδιες, οπότε</w:t>
      </w:r>
      <w:r w:rsidR="00000C46">
        <w:rPr>
          <w:rFonts w:ascii="Palatino Linotype" w:hAnsi="Palatino Linotype"/>
          <w:color w:val="002060"/>
        </w:rPr>
        <w:t xml:space="preserve"> </w:t>
      </w:r>
      <w:r w:rsidR="00000C46" w:rsidRPr="00000C46">
        <w:rPr>
          <w:rFonts w:ascii="Palatino Linotype" w:hAnsi="Palatino Linotype"/>
          <w:b/>
          <w:bCs/>
          <w:color w:val="002060"/>
        </w:rPr>
        <w:t>πολλές φορές είναι πρακτικά και λογικά αδύνατο</w:t>
      </w:r>
      <w:r w:rsidR="00000C46">
        <w:rPr>
          <w:rFonts w:ascii="Palatino Linotype" w:hAnsi="Palatino Linotype"/>
          <w:b/>
          <w:bCs/>
          <w:color w:val="002060"/>
        </w:rPr>
        <w:t xml:space="preserve"> να προβλέψουμε τι θα συμβεί σε βάθος χρόνου, φαίνεται όμως ότι κάποιες φορές είναι και ηθικά άσκοπο</w:t>
      </w:r>
      <w:r w:rsidR="002C3DE9">
        <w:rPr>
          <w:rFonts w:ascii="Palatino Linotype" w:hAnsi="Palatino Linotype"/>
          <w:b/>
          <w:bCs/>
          <w:color w:val="002060"/>
        </w:rPr>
        <w:t xml:space="preserve"> – γιατί ποτέ οι </w:t>
      </w:r>
      <w:proofErr w:type="spellStart"/>
      <w:r w:rsidR="002C3DE9">
        <w:rPr>
          <w:rFonts w:ascii="Palatino Linotype" w:hAnsi="Palatino Linotype"/>
          <w:b/>
          <w:bCs/>
          <w:color w:val="002060"/>
        </w:rPr>
        <w:t>περιρρέουσες</w:t>
      </w:r>
      <w:proofErr w:type="spellEnd"/>
      <w:r w:rsidR="002C3DE9">
        <w:rPr>
          <w:rFonts w:ascii="Palatino Linotype" w:hAnsi="Palatino Linotype"/>
          <w:b/>
          <w:bCs/>
          <w:color w:val="002060"/>
        </w:rPr>
        <w:t xml:space="preserve"> συνθήκες μιας στιγμής δεν είναι πανομοιότυπες με τις συνθήκες κάθε άλλης χρονικής στιγμής.</w:t>
      </w:r>
    </w:p>
    <w:p w14:paraId="39E3CBF1" w14:textId="77777777" w:rsidR="007921AF" w:rsidRPr="00000C46" w:rsidRDefault="007921AF" w:rsidP="007921AF">
      <w:pPr>
        <w:jc w:val="both"/>
        <w:rPr>
          <w:rFonts w:ascii="Palatino Linotype" w:hAnsi="Palatino Linotype"/>
          <w:b/>
          <w:bCs/>
          <w:color w:val="002060"/>
        </w:rPr>
      </w:pPr>
    </w:p>
    <w:p w14:paraId="21108F74" w14:textId="35257EB5" w:rsidR="007921AF" w:rsidRPr="007543A0" w:rsidRDefault="007921AF" w:rsidP="007921AF">
      <w:pPr>
        <w:pStyle w:val="a4"/>
        <w:numPr>
          <w:ilvl w:val="0"/>
          <w:numId w:val="1"/>
        </w:numPr>
        <w:jc w:val="both"/>
        <w:rPr>
          <w:rFonts w:ascii="Palatino Linotype" w:hAnsi="Palatino Linotype"/>
          <w:b/>
          <w:bCs/>
          <w:color w:val="002060"/>
        </w:rPr>
      </w:pPr>
      <w:r w:rsidRPr="007543A0">
        <w:rPr>
          <w:rFonts w:ascii="Palatino Linotype" w:hAnsi="Palatino Linotype"/>
          <w:color w:val="002060"/>
        </w:rPr>
        <w:t xml:space="preserve">Εξάλλου, η αναζήτηση του ωφέλιμου δεν είναι πάντα μια εύκολη διαδικασία, ειδικά όταν ο άνθρωπος περιπλέκεται σε αναστολές και ηθικά διλήμματα, οπότε υπάρχει σταθερά ο κίνδυνος </w:t>
      </w:r>
      <w:r w:rsidRPr="007543A0">
        <w:rPr>
          <w:rFonts w:ascii="Palatino Linotype" w:hAnsi="Palatino Linotype"/>
          <w:b/>
          <w:bCs/>
          <w:color w:val="002060"/>
        </w:rPr>
        <w:t>να</w:t>
      </w:r>
      <w:r w:rsidR="00000C46" w:rsidRPr="007543A0">
        <w:rPr>
          <w:rFonts w:ascii="Palatino Linotype" w:hAnsi="Palatino Linotype"/>
          <w:b/>
          <w:bCs/>
          <w:color w:val="002060"/>
        </w:rPr>
        <w:t xml:space="preserve"> λάβει μία απόφαση που αφήνει </w:t>
      </w:r>
      <w:r w:rsidR="007543A0" w:rsidRPr="007543A0">
        <w:rPr>
          <w:rFonts w:ascii="Palatino Linotype" w:hAnsi="Palatino Linotype"/>
          <w:b/>
          <w:bCs/>
          <w:color w:val="002060"/>
        </w:rPr>
        <w:t xml:space="preserve">μεν </w:t>
      </w:r>
      <w:r w:rsidR="00000C46" w:rsidRPr="007543A0">
        <w:rPr>
          <w:rFonts w:ascii="Palatino Linotype" w:hAnsi="Palatino Linotype"/>
          <w:b/>
          <w:bCs/>
          <w:color w:val="002060"/>
        </w:rPr>
        <w:t>την εντύπωση καλών προθέσεων</w:t>
      </w:r>
      <w:r w:rsidR="007543A0" w:rsidRPr="007543A0">
        <w:rPr>
          <w:rFonts w:ascii="Palatino Linotype" w:hAnsi="Palatino Linotype"/>
          <w:b/>
          <w:bCs/>
          <w:color w:val="002060"/>
        </w:rPr>
        <w:t xml:space="preserve"> </w:t>
      </w:r>
      <w:r w:rsidR="007543A0" w:rsidRPr="00253BCF">
        <w:rPr>
          <w:rFonts w:ascii="Palatino Linotype" w:hAnsi="Palatino Linotype"/>
          <w:b/>
          <w:bCs/>
          <w:color w:val="002060"/>
        </w:rPr>
        <w:t>ενώ</w:t>
      </w:r>
      <w:r w:rsidR="007543A0" w:rsidRPr="007543A0">
        <w:rPr>
          <w:rFonts w:ascii="Palatino Linotype" w:hAnsi="Palatino Linotype"/>
          <w:b/>
          <w:bCs/>
          <w:color w:val="002060"/>
        </w:rPr>
        <w:t xml:space="preserve"> τα ίδια τα πράγματα περικλείουν συνέπειες (</w:t>
      </w:r>
      <w:r w:rsidR="00253BCF">
        <w:rPr>
          <w:rFonts w:ascii="Palatino Linotype" w:hAnsi="Palatino Linotype"/>
          <w:b/>
          <w:bCs/>
          <w:color w:val="002060"/>
        </w:rPr>
        <w:t xml:space="preserve">ίσως και </w:t>
      </w:r>
      <w:r w:rsidR="007543A0" w:rsidRPr="007543A0">
        <w:rPr>
          <w:rFonts w:ascii="Palatino Linotype" w:hAnsi="Palatino Linotype"/>
          <w:b/>
          <w:bCs/>
          <w:color w:val="002060"/>
        </w:rPr>
        <w:t>απρόβλεπτες) που υπερβαίνουν τις καλές προθέσεις.</w:t>
      </w:r>
      <w:r w:rsidR="007543A0">
        <w:rPr>
          <w:rFonts w:ascii="Palatino Linotype" w:hAnsi="Palatino Linotype"/>
          <w:b/>
          <w:bCs/>
          <w:color w:val="002060"/>
        </w:rPr>
        <w:t xml:space="preserve"> </w:t>
      </w:r>
      <w:r w:rsidR="00253BCF">
        <w:rPr>
          <w:rFonts w:ascii="Palatino Linotype" w:hAnsi="Palatino Linotype"/>
          <w:b/>
          <w:bCs/>
          <w:color w:val="002060"/>
        </w:rPr>
        <w:t xml:space="preserve">Παράδειγμα: Η πολιτική λιτότητας την οποία σκέπτεται να ακολουθήσει μία κυβέρνηση βασίζεται στην καλή πρόθεση – πιθανότατα – της ανάκαμψης της οικονομίας σε χρόνο μέλλοντα ώστε να υπάρξουν δυνατότητες ευημερίας σε όσο γίνεται μεγαλύτερα σύνολα ανθρώπων. Ο πολιτικός που επιθυμεί να την υλοποιήσει προβληματίζεται </w:t>
      </w:r>
      <w:r w:rsidR="002C3DE9">
        <w:rPr>
          <w:rFonts w:ascii="Palatino Linotype" w:hAnsi="Palatino Linotype"/>
          <w:b/>
          <w:bCs/>
          <w:color w:val="002060"/>
        </w:rPr>
        <w:t xml:space="preserve">όμως, γιατί αναστέλλεται από το </w:t>
      </w:r>
      <w:r w:rsidR="002C3DE9">
        <w:rPr>
          <w:rFonts w:ascii="Palatino Linotype" w:hAnsi="Palatino Linotype"/>
          <w:b/>
          <w:bCs/>
          <w:color w:val="002060"/>
        </w:rPr>
        <w:lastRenderedPageBreak/>
        <w:t xml:space="preserve">ενδεχόμενο η πολιτική που επιθυμεί να εφαρμόσει να προκαλέσει θύελλα αντιδράσεων από τους πολίτες που </w:t>
      </w:r>
      <w:r w:rsidR="00A96388">
        <w:rPr>
          <w:rFonts w:ascii="Palatino Linotype" w:hAnsi="Palatino Linotype"/>
          <w:b/>
          <w:bCs/>
          <w:color w:val="002060"/>
        </w:rPr>
        <w:t>έρχονται αντιμέτωποι με</w:t>
      </w:r>
      <w:r w:rsidR="002C3DE9">
        <w:rPr>
          <w:rFonts w:ascii="Palatino Linotype" w:hAnsi="Palatino Linotype"/>
          <w:b/>
          <w:bCs/>
          <w:color w:val="002060"/>
        </w:rPr>
        <w:t xml:space="preserve"> τη δραστική μείωση του εισοδήματός τους</w:t>
      </w:r>
      <w:r w:rsidR="00EA5064" w:rsidRPr="001A6792">
        <w:rPr>
          <w:rFonts w:ascii="Palatino Linotype" w:hAnsi="Palatino Linotype"/>
          <w:b/>
          <w:bCs/>
          <w:color w:val="002060"/>
        </w:rPr>
        <w:t>,</w:t>
      </w:r>
      <w:r w:rsidR="002C3DE9">
        <w:rPr>
          <w:rFonts w:ascii="Palatino Linotype" w:hAnsi="Palatino Linotype"/>
          <w:b/>
          <w:bCs/>
          <w:color w:val="002060"/>
        </w:rPr>
        <w:t xml:space="preserve"> στην πρώτη τουλάχιστον φάση εφαρμογής των μέτρων λιτότητας.</w:t>
      </w:r>
    </w:p>
    <w:p w14:paraId="135C0C97" w14:textId="1ABF7910" w:rsidR="005774E5" w:rsidRPr="000C1792" w:rsidRDefault="005774E5" w:rsidP="007921AF">
      <w:pPr>
        <w:jc w:val="both"/>
        <w:rPr>
          <w:rFonts w:ascii="Palatino Linotype" w:hAnsi="Palatino Linotype"/>
          <w:b/>
          <w:bCs/>
          <w:color w:val="002060"/>
        </w:rPr>
      </w:pPr>
    </w:p>
    <w:p w14:paraId="4D5BC037" w14:textId="7CBBBBA2" w:rsidR="007921AF" w:rsidRPr="002D5A9E" w:rsidRDefault="007921AF" w:rsidP="007921AF">
      <w:pPr>
        <w:pStyle w:val="a4"/>
        <w:numPr>
          <w:ilvl w:val="0"/>
          <w:numId w:val="1"/>
        </w:numPr>
        <w:jc w:val="both"/>
        <w:rPr>
          <w:rFonts w:ascii="Palatino Linotype" w:hAnsi="Palatino Linotype"/>
          <w:b/>
          <w:bCs/>
          <w:color w:val="002060"/>
        </w:rPr>
      </w:pPr>
      <w:r w:rsidRPr="000C1792">
        <w:rPr>
          <w:rFonts w:ascii="Palatino Linotype" w:hAnsi="Palatino Linotype"/>
          <w:color w:val="002060"/>
        </w:rPr>
        <w:t>Μάλιστα το πράγμα αποκτά και μια πιο σοβαρή διάσταση αν αναλογιστούμε πως η επιδίωξη της ‘ευδαιμονίας για όσο γίνεται μεγαλύτερο αριθμό ανθρώπων’ προσκρούει συχνά στο κοινό περί ηθικής φρόνημα = αντίκειται στις ηθικές αρχές και αντιλήψεις με τις οποίες σκέπτεται και κρίνει – κατά πάγιο τρόπο – η ανθρώπινη κοινότητα. Δείτε λ.</w:t>
      </w:r>
      <w:r w:rsidR="00573C38" w:rsidRPr="000C1792">
        <w:rPr>
          <w:rFonts w:ascii="Palatino Linotype" w:hAnsi="Palatino Linotype"/>
          <w:color w:val="002060"/>
        </w:rPr>
        <w:t xml:space="preserve"> </w:t>
      </w:r>
      <w:r w:rsidRPr="000C1792">
        <w:rPr>
          <w:rFonts w:ascii="Palatino Linotype" w:hAnsi="Palatino Linotype"/>
          <w:color w:val="002060"/>
        </w:rPr>
        <w:t>χ μία απόφαση για πόλεμο που ενδέχεται να πάρει μία κυβέρνηση, στο όνομα της εξυπηρέτησης ‘σκοτεινών’ (=άδηλων για το κοινό) συμφερόντων</w:t>
      </w:r>
      <w:r w:rsidRPr="000C1792">
        <w:rPr>
          <w:rFonts w:ascii="Palatino Linotype" w:hAnsi="Palatino Linotype" w:cs="Courier New"/>
          <w:color w:val="002060"/>
        </w:rPr>
        <w:t>∙</w:t>
      </w:r>
      <w:r w:rsidR="00573C38" w:rsidRPr="000C1792">
        <w:rPr>
          <w:rFonts w:ascii="Palatino Linotype" w:hAnsi="Palatino Linotype" w:cs="Courier New"/>
          <w:color w:val="002060"/>
        </w:rPr>
        <w:t xml:space="preserve"> </w:t>
      </w:r>
      <w:r w:rsidRPr="002D5A9E">
        <w:rPr>
          <w:rFonts w:ascii="Palatino Linotype" w:hAnsi="Palatino Linotype"/>
          <w:b/>
          <w:bCs/>
          <w:color w:val="002060"/>
        </w:rPr>
        <w:t xml:space="preserve">εύλογα θα μπορούσε ν’ αναρωτηθεί κανείς: «γιατί πρέπει να </w:t>
      </w:r>
      <w:r w:rsidR="002D5A9E" w:rsidRPr="002D5A9E">
        <w:rPr>
          <w:rFonts w:ascii="Palatino Linotype" w:hAnsi="Palatino Linotype"/>
          <w:b/>
          <w:bCs/>
          <w:color w:val="002060"/>
        </w:rPr>
        <w:t>συναινέσω σε μία ιδέα η οποία θα ικανοποιήσει φιλοδοξίες ατόμων της εξουσίας, οι οποίες για να πραγματοποιηθούν θα κοστίσουν λογικά τη ζωή σε αθώους και ανυποψίαστους ανθρώπους;</w:t>
      </w:r>
    </w:p>
    <w:p w14:paraId="53E9E322" w14:textId="77777777" w:rsidR="007921AF" w:rsidRPr="000C1792" w:rsidRDefault="007921AF" w:rsidP="007921AF">
      <w:pPr>
        <w:jc w:val="both"/>
        <w:rPr>
          <w:rFonts w:ascii="Palatino Linotype" w:hAnsi="Palatino Linotype"/>
          <w:color w:val="002060"/>
        </w:rPr>
      </w:pPr>
    </w:p>
    <w:p w14:paraId="07FB8040" w14:textId="18615928" w:rsidR="007921AF" w:rsidRPr="000C1792" w:rsidRDefault="007921AF" w:rsidP="00573C38">
      <w:pPr>
        <w:pStyle w:val="a4"/>
        <w:numPr>
          <w:ilvl w:val="0"/>
          <w:numId w:val="1"/>
        </w:numPr>
        <w:jc w:val="both"/>
        <w:rPr>
          <w:rFonts w:ascii="Palatino Linotype" w:hAnsi="Palatino Linotype"/>
          <w:color w:val="002060"/>
        </w:rPr>
      </w:pPr>
      <w:r w:rsidRPr="000C1792">
        <w:rPr>
          <w:rFonts w:ascii="Palatino Linotype" w:hAnsi="Palatino Linotype"/>
          <w:color w:val="002060"/>
        </w:rPr>
        <w:t>Άλλωστε ‘ωφελιμιστής’</w:t>
      </w:r>
      <w:r w:rsidR="00C56A55" w:rsidRPr="000C1792">
        <w:rPr>
          <w:rFonts w:ascii="Palatino Linotype" w:hAnsi="Palatino Linotype"/>
          <w:color w:val="002060"/>
        </w:rPr>
        <w:t>,</w:t>
      </w:r>
      <w:r w:rsidRPr="000C1792">
        <w:rPr>
          <w:rFonts w:ascii="Palatino Linotype" w:hAnsi="Palatino Linotype"/>
          <w:color w:val="002060"/>
        </w:rPr>
        <w:t xml:space="preserve"> </w:t>
      </w:r>
      <w:r w:rsidR="00C56A55" w:rsidRPr="000C1792">
        <w:rPr>
          <w:rFonts w:ascii="Palatino Linotype" w:hAnsi="Palatino Linotype"/>
          <w:color w:val="002060"/>
        </w:rPr>
        <w:t xml:space="preserve">στην κοινή γλώσσα, </w:t>
      </w:r>
      <w:r w:rsidRPr="000C1792">
        <w:rPr>
          <w:rFonts w:ascii="Palatino Linotype" w:hAnsi="Palatino Linotype"/>
          <w:color w:val="002060"/>
        </w:rPr>
        <w:t>σημαίνει συχνά και συμφεροντολόγος, οπότε</w:t>
      </w:r>
      <w:r w:rsidR="000059DD">
        <w:rPr>
          <w:rFonts w:ascii="Palatino Linotype" w:hAnsi="Palatino Linotype"/>
          <w:color w:val="002060"/>
        </w:rPr>
        <w:t xml:space="preserve"> </w:t>
      </w:r>
      <w:r w:rsidR="000059DD">
        <w:rPr>
          <w:rFonts w:ascii="Palatino Linotype" w:hAnsi="Palatino Linotype"/>
          <w:b/>
          <w:bCs/>
          <w:color w:val="002060"/>
        </w:rPr>
        <w:t>δεν είναι καθόλου βέβαιο ότι προθέσεις άλλων που εμφανίζονται σαν αληθινές και σκόπιμες για το κοινό όφελος, περικλείουν πράγματι ανιδιοτέλεια.</w:t>
      </w:r>
    </w:p>
    <w:p w14:paraId="5673D152" w14:textId="77777777" w:rsidR="0090528D" w:rsidRDefault="0090528D"/>
    <w:sectPr w:rsidR="00252A12" w:rsidSect="007921AF">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82233"/>
    <w:multiLevelType w:val="hybridMultilevel"/>
    <w:tmpl w:val="63040E52"/>
    <w:lvl w:ilvl="0" w:tplc="408EE228">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6B863569"/>
    <w:multiLevelType w:val="hybridMultilevel"/>
    <w:tmpl w:val="FDEC0010"/>
    <w:lvl w:ilvl="0" w:tplc="04080019">
      <w:start w:val="1"/>
      <w:numFmt w:val="lowerLetter"/>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649093787">
    <w:abstractNumId w:val="0"/>
  </w:num>
  <w:num w:numId="2" w16cid:durableId="2112049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1AF"/>
    <w:rsid w:val="00000C46"/>
    <w:rsid w:val="000059DD"/>
    <w:rsid w:val="00053D25"/>
    <w:rsid w:val="000C1792"/>
    <w:rsid w:val="001A6792"/>
    <w:rsid w:val="00253BCF"/>
    <w:rsid w:val="002C3DE9"/>
    <w:rsid w:val="002D5A9E"/>
    <w:rsid w:val="003867DD"/>
    <w:rsid w:val="00451759"/>
    <w:rsid w:val="004D34C7"/>
    <w:rsid w:val="00533000"/>
    <w:rsid w:val="00573C38"/>
    <w:rsid w:val="005774E5"/>
    <w:rsid w:val="00592564"/>
    <w:rsid w:val="00703199"/>
    <w:rsid w:val="007543A0"/>
    <w:rsid w:val="007921AF"/>
    <w:rsid w:val="007A0AC5"/>
    <w:rsid w:val="0090528D"/>
    <w:rsid w:val="00A85A60"/>
    <w:rsid w:val="00A96388"/>
    <w:rsid w:val="00A977AA"/>
    <w:rsid w:val="00C56A55"/>
    <w:rsid w:val="00D26F34"/>
    <w:rsid w:val="00D40D3F"/>
    <w:rsid w:val="00EA5064"/>
    <w:rsid w:val="00FD3C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4714A"/>
  <w15:docId w15:val="{EE69CE7F-827A-419F-A040-1380524D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1AF"/>
    <w:pPr>
      <w:spacing w:after="0"/>
    </w:pPr>
    <w:rPr>
      <w:rFonts w:ascii="Times New Roman" w:eastAsia="Times New Roman" w:hAnsi="Times New Roman" w:cs="Times New Roman"/>
      <w:sz w:val="24"/>
      <w:szCs w:val="24"/>
      <w:lang w:eastAsia="el-GR"/>
    </w:rPr>
  </w:style>
  <w:style w:type="paragraph" w:styleId="2">
    <w:name w:val="heading 2"/>
    <w:basedOn w:val="a"/>
    <w:next w:val="a"/>
    <w:link w:val="2Char"/>
    <w:qFormat/>
    <w:rsid w:val="007921AF"/>
    <w:pPr>
      <w:keepNext/>
      <w:jc w:val="both"/>
      <w:outlineLvl w:val="1"/>
    </w:pPr>
    <w:rPr>
      <w:b/>
      <w:bCs/>
      <w:u w:val="single"/>
    </w:rPr>
  </w:style>
  <w:style w:type="paragraph" w:styleId="4">
    <w:name w:val="heading 4"/>
    <w:basedOn w:val="a"/>
    <w:next w:val="a"/>
    <w:link w:val="4Char"/>
    <w:qFormat/>
    <w:rsid w:val="007921AF"/>
    <w:pPr>
      <w:keepNext/>
      <w:jc w:val="both"/>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7921AF"/>
    <w:rPr>
      <w:rFonts w:ascii="Times New Roman" w:eastAsia="Times New Roman" w:hAnsi="Times New Roman" w:cs="Times New Roman"/>
      <w:b/>
      <w:bCs/>
      <w:sz w:val="24"/>
      <w:szCs w:val="24"/>
      <w:u w:val="single"/>
      <w:lang w:eastAsia="el-GR"/>
    </w:rPr>
  </w:style>
  <w:style w:type="character" w:customStyle="1" w:styleId="4Char">
    <w:name w:val="Επικεφαλίδα 4 Char"/>
    <w:basedOn w:val="a0"/>
    <w:link w:val="4"/>
    <w:rsid w:val="007921AF"/>
    <w:rPr>
      <w:rFonts w:ascii="Times New Roman" w:eastAsia="Times New Roman" w:hAnsi="Times New Roman" w:cs="Times New Roman"/>
      <w:b/>
      <w:bCs/>
      <w:sz w:val="24"/>
      <w:szCs w:val="24"/>
      <w:lang w:eastAsia="el-GR"/>
    </w:rPr>
  </w:style>
  <w:style w:type="paragraph" w:styleId="a3">
    <w:name w:val="Body Text"/>
    <w:basedOn w:val="a"/>
    <w:link w:val="Char"/>
    <w:rsid w:val="007921AF"/>
    <w:pPr>
      <w:jc w:val="both"/>
    </w:pPr>
  </w:style>
  <w:style w:type="character" w:customStyle="1" w:styleId="Char">
    <w:name w:val="Σώμα κειμένου Char"/>
    <w:basedOn w:val="a0"/>
    <w:link w:val="a3"/>
    <w:rsid w:val="007921AF"/>
    <w:rPr>
      <w:rFonts w:ascii="Times New Roman" w:eastAsia="Times New Roman" w:hAnsi="Times New Roman" w:cs="Times New Roman"/>
      <w:sz w:val="24"/>
      <w:szCs w:val="24"/>
      <w:lang w:eastAsia="el-GR"/>
    </w:rPr>
  </w:style>
  <w:style w:type="paragraph" w:styleId="a4">
    <w:name w:val="List Paragraph"/>
    <w:basedOn w:val="a"/>
    <w:uiPriority w:val="34"/>
    <w:qFormat/>
    <w:rsid w:val="00792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3404</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ΔΗΜΗΤΡΙΟΣ ΚΑΡΡΑΣ</cp:lastModifiedBy>
  <cp:revision>2</cp:revision>
  <dcterms:created xsi:type="dcterms:W3CDTF">2024-02-26T19:17:00Z</dcterms:created>
  <dcterms:modified xsi:type="dcterms:W3CDTF">2024-02-26T19:17:00Z</dcterms:modified>
</cp:coreProperties>
</file>