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hanging="850.3937007874016"/>
        <w:rPr>
          <w:sz w:val="30"/>
          <w:szCs w:val="30"/>
        </w:rPr>
      </w:pPr>
      <w:r w:rsidDel="00000000" w:rsidR="00000000" w:rsidRPr="00000000">
        <w:rPr>
          <w:rtl w:val="0"/>
        </w:rPr>
      </w:r>
    </w:p>
    <w:tbl>
      <w:tblPr>
        <w:tblStyle w:val="Table1"/>
        <w:tblW w:w="1059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45"/>
        <w:gridCol w:w="5145"/>
        <w:tblGridChange w:id="0">
          <w:tblGrid>
            <w:gridCol w:w="5445"/>
            <w:gridCol w:w="51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2">
            <w:pPr>
              <w:spacing w:line="480" w:lineRule="auto"/>
              <w:rPr>
                <w:sz w:val="30"/>
                <w:szCs w:val="30"/>
              </w:rPr>
            </w:pPr>
            <w:r w:rsidDel="00000000" w:rsidR="00000000" w:rsidRPr="00000000">
              <w:rPr>
                <w:sz w:val="30"/>
                <w:szCs w:val="30"/>
                <w:rtl w:val="0"/>
              </w:rPr>
              <w:t xml:space="preserve">[50] </w:t>
            </w:r>
            <w:r w:rsidDel="00000000" w:rsidR="00000000" w:rsidRPr="00000000">
              <w:rPr>
                <w:sz w:val="30"/>
                <w:szCs w:val="30"/>
                <w:rtl w:val="0"/>
              </w:rPr>
              <w:t xml:space="preserve">Ὡς δ’ εἰπὼν ταῦτα ἐπαύσατο</w:t>
            </w:r>
            <w:r w:rsidDel="00000000" w:rsidR="00000000" w:rsidRPr="00000000">
              <w:rPr>
                <w:sz w:val="30"/>
                <w:szCs w:val="30"/>
                <w:rtl w:val="0"/>
              </w:rPr>
              <w:t xml:space="preserve">, καὶ ἡ βουλὴ </w:t>
            </w:r>
            <w:r w:rsidDel="00000000" w:rsidR="00000000" w:rsidRPr="00000000">
              <w:rPr>
                <w:sz w:val="30"/>
                <w:szCs w:val="30"/>
                <w:rtl w:val="0"/>
              </w:rPr>
              <w:t xml:space="preserve">δήλη</w:t>
            </w:r>
            <w:r w:rsidDel="00000000" w:rsidR="00000000" w:rsidRPr="00000000">
              <w:rPr>
                <w:sz w:val="30"/>
                <w:szCs w:val="30"/>
                <w:rtl w:val="0"/>
              </w:rPr>
              <w:t xml:space="preserve"> ἐγένετο </w:t>
            </w:r>
            <w:r w:rsidDel="00000000" w:rsidR="00000000" w:rsidRPr="00000000">
              <w:rPr>
                <w:sz w:val="30"/>
                <w:szCs w:val="30"/>
                <w:rtl w:val="0"/>
              </w:rPr>
              <w:t xml:space="preserve">εὐμενῶς ἐπιθορυβήσασα</w:t>
            </w:r>
            <w:r w:rsidDel="00000000" w:rsidR="00000000" w:rsidRPr="00000000">
              <w:rPr>
                <w:sz w:val="30"/>
                <w:szCs w:val="30"/>
                <w:rtl w:val="0"/>
              </w:rPr>
              <w:t xml:space="preserve">, γνοὺς ὁ Κριτίας ὅτι εἰ ἐπιτρέψοι τῇ βουλῇ </w:t>
            </w:r>
            <w:r w:rsidDel="00000000" w:rsidR="00000000" w:rsidRPr="00000000">
              <w:rPr>
                <w:sz w:val="30"/>
                <w:szCs w:val="30"/>
                <w:rtl w:val="0"/>
              </w:rPr>
              <w:t xml:space="preserve">διαψηφίζεσθαι</w:t>
            </w:r>
            <w:r w:rsidDel="00000000" w:rsidR="00000000" w:rsidRPr="00000000">
              <w:rPr>
                <w:sz w:val="30"/>
                <w:szCs w:val="30"/>
                <w:rtl w:val="0"/>
              </w:rPr>
              <w:t xml:space="preserve"> περὶ αὐτοῦ, </w:t>
            </w:r>
            <w:r w:rsidDel="00000000" w:rsidR="00000000" w:rsidRPr="00000000">
              <w:rPr>
                <w:sz w:val="30"/>
                <w:szCs w:val="30"/>
                <w:rtl w:val="0"/>
              </w:rPr>
              <w:t xml:space="preserve">ἀναφεύξοιτο</w:t>
            </w:r>
            <w:r w:rsidDel="00000000" w:rsidR="00000000" w:rsidRPr="00000000">
              <w:rPr>
                <w:sz w:val="30"/>
                <w:szCs w:val="30"/>
                <w:rtl w:val="0"/>
              </w:rPr>
              <w:t xml:space="preserve">, καὶ τοῦτο </w:t>
            </w:r>
            <w:r w:rsidDel="00000000" w:rsidR="00000000" w:rsidRPr="00000000">
              <w:rPr>
                <w:sz w:val="30"/>
                <w:szCs w:val="30"/>
                <w:rtl w:val="0"/>
              </w:rPr>
              <w:t xml:space="preserve">οὐ βιωτὸν ἡγησάμενος</w:t>
            </w:r>
            <w:r w:rsidDel="00000000" w:rsidR="00000000" w:rsidRPr="00000000">
              <w:rPr>
                <w:sz w:val="30"/>
                <w:szCs w:val="30"/>
                <w:rtl w:val="0"/>
              </w:rPr>
              <w:t xml:space="preserve">, προσελθὼν καὶ διαλεχθείς τι τοῖς τριάκοντα ἐξῆλθε, καὶ </w:t>
            </w:r>
            <w:r w:rsidDel="00000000" w:rsidR="00000000" w:rsidRPr="00000000">
              <w:rPr>
                <w:sz w:val="30"/>
                <w:szCs w:val="30"/>
                <w:rtl w:val="0"/>
              </w:rPr>
              <w:t xml:space="preserve">ἐπιστῆναι</w:t>
            </w:r>
            <w:r w:rsidDel="00000000" w:rsidR="00000000" w:rsidRPr="00000000">
              <w:rPr>
                <w:sz w:val="30"/>
                <w:szCs w:val="30"/>
                <w:rtl w:val="0"/>
              </w:rPr>
              <w:t xml:space="preserve"> ἐκέλευσε τοὺς τὰ ἐγχειρίδια ἔχοντας φανερῶς τῇ βουλῇ ἐπὶ τοῖς </w:t>
            </w:r>
            <w:r w:rsidDel="00000000" w:rsidR="00000000" w:rsidRPr="00000000">
              <w:rPr>
                <w:sz w:val="30"/>
                <w:szCs w:val="30"/>
                <w:rtl w:val="0"/>
              </w:rPr>
              <w:t xml:space="preserve">δρυφάκτοις</w:t>
            </w:r>
            <w:r w:rsidDel="00000000" w:rsidR="00000000" w:rsidRPr="00000000">
              <w:rPr>
                <w:sz w:val="30"/>
                <w:szCs w:val="30"/>
                <w:rtl w:val="0"/>
              </w:rPr>
              <w:t xml:space="preserve">.</w:t>
            </w:r>
          </w:p>
          <w:p w:rsidR="00000000" w:rsidDel="00000000" w:rsidP="00000000" w:rsidRDefault="00000000" w:rsidRPr="00000000" w14:paraId="00000003">
            <w:pPr>
              <w:spacing w:line="480" w:lineRule="auto"/>
              <w:rPr>
                <w:sz w:val="30"/>
                <w:szCs w:val="30"/>
              </w:rPr>
            </w:pPr>
            <w:r w:rsidDel="00000000" w:rsidR="00000000" w:rsidRPr="00000000">
              <w:rPr>
                <w:rtl w:val="0"/>
              </w:rPr>
            </w:r>
          </w:p>
          <w:p w:rsidR="00000000" w:rsidDel="00000000" w:rsidP="00000000" w:rsidRDefault="00000000" w:rsidRPr="00000000" w14:paraId="00000004">
            <w:pPr>
              <w:spacing w:line="480" w:lineRule="auto"/>
              <w:rPr>
                <w:sz w:val="30"/>
                <w:szCs w:val="30"/>
              </w:rPr>
            </w:pPr>
            <w:r w:rsidDel="00000000" w:rsidR="00000000" w:rsidRPr="00000000">
              <w:rPr>
                <w:rtl w:val="0"/>
              </w:rPr>
            </w:r>
          </w:p>
          <w:p w:rsidR="00000000" w:rsidDel="00000000" w:rsidP="00000000" w:rsidRDefault="00000000" w:rsidRPr="00000000" w14:paraId="00000005">
            <w:pPr>
              <w:spacing w:line="480" w:lineRule="auto"/>
              <w:rPr>
                <w:sz w:val="30"/>
                <w:szCs w:val="30"/>
              </w:rPr>
            </w:pPr>
            <w:r w:rsidDel="00000000" w:rsidR="00000000" w:rsidRPr="00000000">
              <w:rPr>
                <w:rtl w:val="0"/>
              </w:rPr>
            </w:r>
          </w:p>
          <w:p w:rsidR="00000000" w:rsidDel="00000000" w:rsidP="00000000" w:rsidRDefault="00000000" w:rsidRPr="00000000" w14:paraId="00000006">
            <w:pPr>
              <w:spacing w:line="480" w:lineRule="auto"/>
              <w:rPr>
                <w:sz w:val="30"/>
                <w:szCs w:val="30"/>
              </w:rPr>
            </w:pPr>
            <w:r w:rsidDel="00000000" w:rsidR="00000000" w:rsidRPr="00000000">
              <w:rPr>
                <w:rtl w:val="0"/>
              </w:rPr>
            </w:r>
          </w:p>
          <w:p w:rsidR="00000000" w:rsidDel="00000000" w:rsidP="00000000" w:rsidRDefault="00000000" w:rsidRPr="00000000" w14:paraId="00000007">
            <w:pPr>
              <w:spacing w:line="480" w:lineRule="auto"/>
              <w:rPr>
                <w:sz w:val="30"/>
                <w:szCs w:val="30"/>
              </w:rPr>
            </w:pPr>
            <w:r w:rsidDel="00000000" w:rsidR="00000000" w:rsidRPr="00000000">
              <w:rPr>
                <w:rtl w:val="0"/>
              </w:rPr>
            </w:r>
          </w:p>
          <w:p w:rsidR="00000000" w:rsidDel="00000000" w:rsidP="00000000" w:rsidRDefault="00000000" w:rsidRPr="00000000" w14:paraId="00000008">
            <w:pPr>
              <w:spacing w:line="480" w:lineRule="auto"/>
              <w:rPr>
                <w:sz w:val="30"/>
                <w:szCs w:val="30"/>
              </w:rPr>
            </w:pPr>
            <w:r w:rsidDel="00000000" w:rsidR="00000000" w:rsidRPr="00000000">
              <w:rPr>
                <w:rtl w:val="0"/>
              </w:rPr>
            </w:r>
          </w:p>
          <w:p w:rsidR="00000000" w:rsidDel="00000000" w:rsidP="00000000" w:rsidRDefault="00000000" w:rsidRPr="00000000" w14:paraId="00000009">
            <w:pPr>
              <w:spacing w:line="480" w:lineRule="auto"/>
              <w:rPr>
                <w:sz w:val="30"/>
                <w:szCs w:val="30"/>
              </w:rPr>
            </w:pPr>
            <w:r w:rsidDel="00000000" w:rsidR="00000000" w:rsidRPr="00000000">
              <w:rPr>
                <w:rtl w:val="0"/>
              </w:rPr>
            </w:r>
          </w:p>
          <w:p w:rsidR="00000000" w:rsidDel="00000000" w:rsidP="00000000" w:rsidRDefault="00000000" w:rsidRPr="00000000" w14:paraId="0000000A">
            <w:pPr>
              <w:spacing w:line="480" w:lineRule="auto"/>
              <w:rPr>
                <w:sz w:val="30"/>
                <w:szCs w:val="30"/>
              </w:rPr>
            </w:pPr>
            <w:r w:rsidDel="00000000" w:rsidR="00000000" w:rsidRPr="00000000">
              <w:rPr>
                <w:rtl w:val="0"/>
              </w:rPr>
            </w:r>
          </w:p>
          <w:p w:rsidR="00000000" w:rsidDel="00000000" w:rsidP="00000000" w:rsidRDefault="00000000" w:rsidRPr="00000000" w14:paraId="0000000B">
            <w:pPr>
              <w:spacing w:line="480" w:lineRule="auto"/>
              <w:rPr>
                <w:sz w:val="30"/>
                <w:szCs w:val="30"/>
              </w:rPr>
            </w:pPr>
            <w:r w:rsidDel="00000000" w:rsidR="00000000" w:rsidRPr="00000000">
              <w:rPr>
                <w:sz w:val="30"/>
                <w:szCs w:val="30"/>
                <w:rtl w:val="0"/>
              </w:rPr>
              <w:t xml:space="preserve">[51] Πάλιν δὲ εἰσελθὼν εἶπεν· </w:t>
            </w:r>
          </w:p>
          <w:p w:rsidR="00000000" w:rsidDel="00000000" w:rsidP="00000000" w:rsidRDefault="00000000" w:rsidRPr="00000000" w14:paraId="0000000C">
            <w:pPr>
              <w:spacing w:line="480" w:lineRule="auto"/>
              <w:rPr>
                <w:sz w:val="30"/>
                <w:szCs w:val="30"/>
              </w:rPr>
            </w:pPr>
            <w:r w:rsidDel="00000000" w:rsidR="00000000" w:rsidRPr="00000000">
              <w:rPr>
                <w:rtl w:val="0"/>
              </w:rPr>
            </w:r>
          </w:p>
          <w:p w:rsidR="00000000" w:rsidDel="00000000" w:rsidP="00000000" w:rsidRDefault="00000000" w:rsidRPr="00000000" w14:paraId="0000000D">
            <w:pPr>
              <w:spacing w:line="480" w:lineRule="auto"/>
              <w:rPr>
                <w:sz w:val="30"/>
                <w:szCs w:val="30"/>
              </w:rPr>
            </w:pPr>
            <w:r w:rsidDel="00000000" w:rsidR="00000000" w:rsidRPr="00000000">
              <w:rPr>
                <w:sz w:val="30"/>
                <w:szCs w:val="30"/>
                <w:rtl w:val="0"/>
              </w:rPr>
              <w:t xml:space="preserve">«Ἐγώ, ὦ βουλή, νομίζω </w:t>
            </w:r>
            <w:hyperlink r:id="rId6">
              <w:r w:rsidDel="00000000" w:rsidR="00000000" w:rsidRPr="00000000">
                <w:rPr>
                  <w:color w:val="1155cc"/>
                  <w:sz w:val="30"/>
                  <w:szCs w:val="30"/>
                  <w:u w:val="single"/>
                  <w:rtl w:val="0"/>
                </w:rPr>
                <w:t xml:space="preserve">προστάτου</w:t>
              </w:r>
            </w:hyperlink>
            <w:r w:rsidDel="00000000" w:rsidR="00000000" w:rsidRPr="00000000">
              <w:rPr>
                <w:sz w:val="30"/>
                <w:szCs w:val="30"/>
                <w:rtl w:val="0"/>
              </w:rPr>
              <w:t xml:space="preserve"> ἔργον εἶναι </w:t>
            </w:r>
            <w:hyperlink r:id="rId7">
              <w:r w:rsidDel="00000000" w:rsidR="00000000" w:rsidRPr="00000000">
                <w:rPr>
                  <w:color w:val="1155cc"/>
                  <w:sz w:val="30"/>
                  <w:szCs w:val="30"/>
                  <w:u w:val="single"/>
                  <w:rtl w:val="0"/>
                </w:rPr>
                <w:t xml:space="preserve">οἵου δεῖ</w:t>
              </w:r>
            </w:hyperlink>
            <w:r w:rsidDel="00000000" w:rsidR="00000000" w:rsidRPr="00000000">
              <w:rPr>
                <w:sz w:val="30"/>
                <w:szCs w:val="30"/>
                <w:rtl w:val="0"/>
              </w:rPr>
              <w:t xml:space="preserve">, ὃς ἂν ὁρῶν τοὺς φίλους ἐξαπατωμένους μὴ ἐπιτρέπῃ. </w:t>
            </w:r>
          </w:p>
          <w:p w:rsidR="00000000" w:rsidDel="00000000" w:rsidP="00000000" w:rsidRDefault="00000000" w:rsidRPr="00000000" w14:paraId="0000000E">
            <w:pPr>
              <w:spacing w:line="480" w:lineRule="auto"/>
              <w:rPr>
                <w:sz w:val="30"/>
                <w:szCs w:val="30"/>
              </w:rPr>
            </w:pPr>
            <w:r w:rsidDel="00000000" w:rsidR="00000000" w:rsidRPr="00000000">
              <w:rPr>
                <w:rtl w:val="0"/>
              </w:rPr>
            </w:r>
          </w:p>
          <w:p w:rsidR="00000000" w:rsidDel="00000000" w:rsidP="00000000" w:rsidRDefault="00000000" w:rsidRPr="00000000" w14:paraId="0000000F">
            <w:pPr>
              <w:spacing w:line="480" w:lineRule="auto"/>
              <w:rPr>
                <w:sz w:val="30"/>
                <w:szCs w:val="30"/>
              </w:rPr>
            </w:pPr>
            <w:r w:rsidDel="00000000" w:rsidR="00000000" w:rsidRPr="00000000">
              <w:rPr>
                <w:sz w:val="30"/>
                <w:szCs w:val="30"/>
                <w:rtl w:val="0"/>
              </w:rPr>
              <w:t xml:space="preserve">Καὶ ἐγὼ οὖν τοῦτο ποιήσω. </w:t>
            </w:r>
          </w:p>
          <w:p w:rsidR="00000000" w:rsidDel="00000000" w:rsidP="00000000" w:rsidRDefault="00000000" w:rsidRPr="00000000" w14:paraId="00000010">
            <w:pPr>
              <w:spacing w:line="480" w:lineRule="auto"/>
              <w:rPr>
                <w:sz w:val="30"/>
                <w:szCs w:val="30"/>
              </w:rPr>
            </w:pPr>
            <w:r w:rsidDel="00000000" w:rsidR="00000000" w:rsidRPr="00000000">
              <w:rPr>
                <w:sz w:val="30"/>
                <w:szCs w:val="30"/>
                <w:rtl w:val="0"/>
              </w:rPr>
              <w:t xml:space="preserve">Καὶ γὰρ οἵδε οἱ </w:t>
            </w:r>
            <w:hyperlink r:id="rId8">
              <w:r w:rsidDel="00000000" w:rsidR="00000000" w:rsidRPr="00000000">
                <w:rPr>
                  <w:color w:val="1155cc"/>
                  <w:sz w:val="30"/>
                  <w:szCs w:val="30"/>
                  <w:u w:val="single"/>
                  <w:rtl w:val="0"/>
                </w:rPr>
                <w:t xml:space="preserve">ἐφεστηκότες</w:t>
              </w:r>
            </w:hyperlink>
            <w:r w:rsidDel="00000000" w:rsidR="00000000" w:rsidRPr="00000000">
              <w:rPr>
                <w:sz w:val="30"/>
                <w:szCs w:val="30"/>
                <w:rtl w:val="0"/>
              </w:rPr>
              <w:t xml:space="preserve"> οὔ φασιν ἡμῖν ἐπιτρέψειν, </w:t>
            </w:r>
          </w:p>
          <w:p w:rsidR="00000000" w:rsidDel="00000000" w:rsidP="00000000" w:rsidRDefault="00000000" w:rsidRPr="00000000" w14:paraId="00000011">
            <w:pPr>
              <w:spacing w:line="480" w:lineRule="auto"/>
              <w:rPr>
                <w:sz w:val="30"/>
                <w:szCs w:val="30"/>
              </w:rPr>
            </w:pPr>
            <w:r w:rsidDel="00000000" w:rsidR="00000000" w:rsidRPr="00000000">
              <w:rPr>
                <w:rtl w:val="0"/>
              </w:rPr>
            </w:r>
          </w:p>
          <w:p w:rsidR="00000000" w:rsidDel="00000000" w:rsidP="00000000" w:rsidRDefault="00000000" w:rsidRPr="00000000" w14:paraId="00000012">
            <w:pPr>
              <w:spacing w:line="480" w:lineRule="auto"/>
              <w:rPr>
                <w:sz w:val="30"/>
                <w:szCs w:val="30"/>
              </w:rPr>
            </w:pPr>
            <w:r w:rsidDel="00000000" w:rsidR="00000000" w:rsidRPr="00000000">
              <w:rPr>
                <w:sz w:val="30"/>
                <w:szCs w:val="30"/>
                <w:rtl w:val="0"/>
              </w:rPr>
              <w:t xml:space="preserve">εἰ </w:t>
            </w:r>
            <w:hyperlink r:id="rId9">
              <w:r w:rsidDel="00000000" w:rsidR="00000000" w:rsidRPr="00000000">
                <w:rPr>
                  <w:color w:val="1155cc"/>
                  <w:sz w:val="30"/>
                  <w:szCs w:val="30"/>
                  <w:u w:val="single"/>
                  <w:rtl w:val="0"/>
                </w:rPr>
                <w:t xml:space="preserve">ἀνήσομεν</w:t>
              </w:r>
            </w:hyperlink>
            <w:r w:rsidDel="00000000" w:rsidR="00000000" w:rsidRPr="00000000">
              <w:rPr>
                <w:sz w:val="30"/>
                <w:szCs w:val="30"/>
                <w:rtl w:val="0"/>
              </w:rPr>
              <w:t xml:space="preserve"> ἄνδρα τὸν φανερῶς τὴν ὀλιγαρχίαν </w:t>
            </w:r>
            <w:hyperlink r:id="rId10">
              <w:r w:rsidDel="00000000" w:rsidR="00000000" w:rsidRPr="00000000">
                <w:rPr>
                  <w:color w:val="1155cc"/>
                  <w:sz w:val="30"/>
                  <w:szCs w:val="30"/>
                  <w:u w:val="single"/>
                  <w:rtl w:val="0"/>
                </w:rPr>
                <w:t xml:space="preserve">λυμαινόμενον</w:t>
              </w:r>
            </w:hyperlink>
            <w:r w:rsidDel="00000000" w:rsidR="00000000" w:rsidRPr="00000000">
              <w:rPr>
                <w:sz w:val="30"/>
                <w:szCs w:val="30"/>
                <w:rtl w:val="0"/>
              </w:rPr>
              <w:t xml:space="preserve">. </w:t>
            </w:r>
          </w:p>
          <w:p w:rsidR="00000000" w:rsidDel="00000000" w:rsidP="00000000" w:rsidRDefault="00000000" w:rsidRPr="00000000" w14:paraId="00000013">
            <w:pPr>
              <w:spacing w:line="480" w:lineRule="auto"/>
              <w:rPr>
                <w:sz w:val="30"/>
                <w:szCs w:val="30"/>
              </w:rPr>
            </w:pPr>
            <w:r w:rsidDel="00000000" w:rsidR="00000000" w:rsidRPr="00000000">
              <w:rPr>
                <w:sz w:val="30"/>
                <w:szCs w:val="30"/>
                <w:rtl w:val="0"/>
              </w:rPr>
              <w:t xml:space="preserve">Ἔστι δὲ ἐν τοῖς καινοῖς νόμοις τῶν μὲν ἐν τοῖς τρισχιλίοις ὄντων μηδένα ἀποθνῄσκειν ἄνευ τῆς ὑμετέρας ψήφου,</w:t>
            </w:r>
            <w:r w:rsidDel="00000000" w:rsidR="00000000" w:rsidRPr="00000000">
              <w:rPr>
                <w:sz w:val="30"/>
                <w:szCs w:val="30"/>
                <w:rtl w:val="0"/>
              </w:rPr>
              <w:t xml:space="preserve">τῶν δ’ ἔξω τοῦ καταλόγου</w:t>
            </w:r>
            <w:r w:rsidDel="00000000" w:rsidR="00000000" w:rsidRPr="00000000">
              <w:rPr>
                <w:sz w:val="30"/>
                <w:szCs w:val="30"/>
                <w:rtl w:val="0"/>
              </w:rPr>
              <w:t xml:space="preserve"> </w:t>
            </w:r>
            <w:hyperlink r:id="rId11">
              <w:r w:rsidDel="00000000" w:rsidR="00000000" w:rsidRPr="00000000">
                <w:rPr>
                  <w:color w:val="1155cc"/>
                  <w:sz w:val="30"/>
                  <w:szCs w:val="30"/>
                  <w:u w:val="single"/>
                  <w:rtl w:val="0"/>
                </w:rPr>
                <w:t xml:space="preserve">κυρίους εἶναι</w:t>
              </w:r>
            </w:hyperlink>
            <w:r w:rsidDel="00000000" w:rsidR="00000000" w:rsidRPr="00000000">
              <w:rPr>
                <w:sz w:val="30"/>
                <w:szCs w:val="30"/>
                <w:rtl w:val="0"/>
              </w:rPr>
              <w:t xml:space="preserve"> τοὺς τριάκοντα θανατοῦν. </w:t>
            </w:r>
          </w:p>
          <w:p w:rsidR="00000000" w:rsidDel="00000000" w:rsidP="00000000" w:rsidRDefault="00000000" w:rsidRPr="00000000" w14:paraId="00000014">
            <w:pPr>
              <w:spacing w:line="480" w:lineRule="auto"/>
              <w:rPr>
                <w:sz w:val="30"/>
                <w:szCs w:val="30"/>
              </w:rPr>
            </w:pPr>
            <w:r w:rsidDel="00000000" w:rsidR="00000000" w:rsidRPr="00000000">
              <w:rPr>
                <w:rtl w:val="0"/>
              </w:rPr>
            </w:r>
          </w:p>
          <w:p w:rsidR="00000000" w:rsidDel="00000000" w:rsidP="00000000" w:rsidRDefault="00000000" w:rsidRPr="00000000" w14:paraId="00000015">
            <w:pPr>
              <w:spacing w:line="480" w:lineRule="auto"/>
              <w:rPr>
                <w:sz w:val="30"/>
                <w:szCs w:val="30"/>
              </w:rPr>
            </w:pPr>
            <w:r w:rsidDel="00000000" w:rsidR="00000000" w:rsidRPr="00000000">
              <w:rPr>
                <w:rtl w:val="0"/>
              </w:rPr>
            </w:r>
          </w:p>
          <w:p w:rsidR="00000000" w:rsidDel="00000000" w:rsidP="00000000" w:rsidRDefault="00000000" w:rsidRPr="00000000" w14:paraId="00000016">
            <w:pPr>
              <w:spacing w:line="480" w:lineRule="auto"/>
              <w:rPr>
                <w:sz w:val="30"/>
                <w:szCs w:val="30"/>
              </w:rPr>
            </w:pPr>
            <w:r w:rsidDel="00000000" w:rsidR="00000000" w:rsidRPr="00000000">
              <w:rPr>
                <w:rtl w:val="0"/>
              </w:rPr>
            </w:r>
          </w:p>
          <w:p w:rsidR="00000000" w:rsidDel="00000000" w:rsidP="00000000" w:rsidRDefault="00000000" w:rsidRPr="00000000" w14:paraId="00000017">
            <w:pPr>
              <w:spacing w:line="480" w:lineRule="auto"/>
              <w:rPr>
                <w:sz w:val="30"/>
                <w:szCs w:val="30"/>
              </w:rPr>
            </w:pPr>
            <w:r w:rsidDel="00000000" w:rsidR="00000000" w:rsidRPr="00000000">
              <w:rPr>
                <w:rtl w:val="0"/>
              </w:rPr>
            </w:r>
          </w:p>
          <w:p w:rsidR="00000000" w:rsidDel="00000000" w:rsidP="00000000" w:rsidRDefault="00000000" w:rsidRPr="00000000" w14:paraId="00000018">
            <w:pPr>
              <w:spacing w:line="480" w:lineRule="auto"/>
              <w:rPr>
                <w:sz w:val="30"/>
                <w:szCs w:val="30"/>
              </w:rPr>
            </w:pPr>
            <w:r w:rsidDel="00000000" w:rsidR="00000000" w:rsidRPr="00000000">
              <w:rPr>
                <w:sz w:val="30"/>
                <w:szCs w:val="30"/>
                <w:rtl w:val="0"/>
              </w:rPr>
              <w:t xml:space="preserve">Ἐγὼ οὖν, ἔφη, Θηραμένην τουτονὶ ἐξαλείφω ἐκ τοῦ καταλόγου, </w:t>
            </w:r>
            <w:r w:rsidDel="00000000" w:rsidR="00000000" w:rsidRPr="00000000">
              <w:rPr>
                <w:sz w:val="30"/>
                <w:szCs w:val="30"/>
                <w:rtl w:val="0"/>
              </w:rPr>
              <w:t xml:space="preserve">συνδοκοῦν</w:t>
            </w:r>
            <w:r w:rsidDel="00000000" w:rsidR="00000000" w:rsidRPr="00000000">
              <w:rPr>
                <w:sz w:val="30"/>
                <w:szCs w:val="30"/>
                <w:rtl w:val="0"/>
              </w:rPr>
              <w:t xml:space="preserve"> ἅπασιν ἡμῖν. Καὶ τοῦτον, ἔφη, ἡμεῖς θανατοῦμεν».</w:t>
            </w:r>
          </w:p>
          <w:p w:rsidR="00000000" w:rsidDel="00000000" w:rsidP="00000000" w:rsidRDefault="00000000" w:rsidRPr="00000000" w14:paraId="00000019">
            <w:pPr>
              <w:pBdr>
                <w:top w:color="auto" w:space="6" w:sz="0" w:val="none"/>
                <w:left w:color="auto" w:space="12" w:sz="0" w:val="none"/>
                <w:bottom w:color="auto" w:space="6" w:sz="0" w:val="none"/>
                <w:right w:color="auto" w:space="12" w:sz="0" w:val="none"/>
                <w:between w:color="auto" w:space="6" w:sz="0" w:val="none"/>
              </w:pBdr>
              <w:spacing w:line="425.4545454545455" w:lineRule="auto"/>
              <w:ind w:left="80" w:right="80" w:firstLine="0"/>
              <w:rPr>
                <w:sz w:val="30"/>
                <w:szCs w:val="30"/>
              </w:rPr>
            </w:pPr>
            <w:r w:rsidDel="00000000" w:rsidR="00000000" w:rsidRPr="00000000">
              <w:rPr>
                <w:rFonts w:ascii="Calibri" w:cs="Calibri" w:eastAsia="Calibri" w:hAnsi="Calibri"/>
                <w:b w:val="1"/>
                <w:sz w:val="30"/>
                <w:szCs w:val="30"/>
                <w:rtl w:val="0"/>
              </w:rPr>
              <w:t xml:space="preserve">§52, 53 Η αντίδραση του Θηραμένη</w:t>
            </w:r>
            <w:r w:rsidDel="00000000" w:rsidR="00000000" w:rsidRPr="00000000">
              <w:rPr>
                <w:rFonts w:ascii="Calibri" w:cs="Calibri" w:eastAsia="Calibri" w:hAnsi="Calibri"/>
                <w:sz w:val="30"/>
                <w:szCs w:val="30"/>
                <w:rtl w:val="0"/>
              </w:rPr>
              <w:t xml:space="preserve"> </w:t>
            </w:r>
            <w:r w:rsidDel="00000000" w:rsidR="00000000" w:rsidRPr="00000000">
              <w:rPr>
                <w:rtl w:val="0"/>
              </w:rPr>
            </w:r>
          </w:p>
          <w:p w:rsidR="00000000" w:rsidDel="00000000" w:rsidP="00000000" w:rsidRDefault="00000000" w:rsidRPr="00000000" w14:paraId="0000001A">
            <w:pPr>
              <w:spacing w:line="480" w:lineRule="auto"/>
              <w:rPr>
                <w:sz w:val="30"/>
                <w:szCs w:val="30"/>
              </w:rPr>
            </w:pPr>
            <w:r w:rsidDel="00000000" w:rsidR="00000000" w:rsidRPr="00000000">
              <w:rPr>
                <w:sz w:val="30"/>
                <w:szCs w:val="30"/>
                <w:rtl w:val="0"/>
              </w:rPr>
              <w:t xml:space="preserve">[52] Ἀκούσας ταῦτα ὁ Θηραμένης ἀνεπήδησεν ἐπὶ τὴν ἑστίαν καὶ εἶπεν· </w:t>
            </w:r>
          </w:p>
          <w:p w:rsidR="00000000" w:rsidDel="00000000" w:rsidP="00000000" w:rsidRDefault="00000000" w:rsidRPr="00000000" w14:paraId="0000001B">
            <w:pPr>
              <w:spacing w:line="480" w:lineRule="auto"/>
              <w:rPr>
                <w:sz w:val="30"/>
                <w:szCs w:val="30"/>
              </w:rPr>
            </w:pPr>
            <w:r w:rsidDel="00000000" w:rsidR="00000000" w:rsidRPr="00000000">
              <w:rPr>
                <w:rtl w:val="0"/>
              </w:rPr>
            </w:r>
          </w:p>
          <w:p w:rsidR="00000000" w:rsidDel="00000000" w:rsidP="00000000" w:rsidRDefault="00000000" w:rsidRPr="00000000" w14:paraId="0000001C">
            <w:pPr>
              <w:spacing w:line="480" w:lineRule="auto"/>
              <w:rPr>
                <w:sz w:val="30"/>
                <w:szCs w:val="30"/>
              </w:rPr>
            </w:pPr>
            <w:r w:rsidDel="00000000" w:rsidR="00000000" w:rsidRPr="00000000">
              <w:rPr>
                <w:sz w:val="30"/>
                <w:szCs w:val="30"/>
                <w:rtl w:val="0"/>
              </w:rPr>
              <w:t xml:space="preserve">«Ἐγὼ δ’, ἔφη, ὦ ἄνδρες, </w:t>
            </w:r>
            <w:hyperlink r:id="rId12">
              <w:r w:rsidDel="00000000" w:rsidR="00000000" w:rsidRPr="00000000">
                <w:rPr>
                  <w:color w:val="1155cc"/>
                  <w:sz w:val="30"/>
                  <w:szCs w:val="30"/>
                  <w:u w:val="single"/>
                  <w:rtl w:val="0"/>
                </w:rPr>
                <w:t xml:space="preserve">ἱκετεύω τὰ πάντων ἐννομώτατα</w:t>
              </w:r>
            </w:hyperlink>
            <w:r w:rsidDel="00000000" w:rsidR="00000000" w:rsidRPr="00000000">
              <w:rPr>
                <w:sz w:val="30"/>
                <w:szCs w:val="30"/>
                <w:rtl w:val="0"/>
              </w:rPr>
              <w:t xml:space="preserve">, </w:t>
            </w:r>
            <w:hyperlink r:id="rId13">
              <w:r w:rsidDel="00000000" w:rsidR="00000000" w:rsidRPr="00000000">
                <w:rPr>
                  <w:color w:val="1155cc"/>
                  <w:sz w:val="30"/>
                  <w:szCs w:val="30"/>
                  <w:u w:val="single"/>
                  <w:rtl w:val="0"/>
                </w:rPr>
                <w:t xml:space="preserve">μὴ ἐπὶ Κριτίᾳ εἶναι</w:t>
              </w:r>
            </w:hyperlink>
            <w:r w:rsidDel="00000000" w:rsidR="00000000" w:rsidRPr="00000000">
              <w:rPr>
                <w:sz w:val="30"/>
                <w:szCs w:val="30"/>
                <w:rtl w:val="0"/>
              </w:rPr>
              <w:t xml:space="preserve"> ἐξαλείφειν μήτε ἐμὲ μήτε ὑμῶν ὃν ἂν βούληται, </w:t>
            </w:r>
          </w:p>
          <w:p w:rsidR="00000000" w:rsidDel="00000000" w:rsidP="00000000" w:rsidRDefault="00000000" w:rsidRPr="00000000" w14:paraId="0000001D">
            <w:pPr>
              <w:spacing w:line="480" w:lineRule="auto"/>
              <w:rPr>
                <w:sz w:val="30"/>
                <w:szCs w:val="30"/>
              </w:rPr>
            </w:pPr>
            <w:r w:rsidDel="00000000" w:rsidR="00000000" w:rsidRPr="00000000">
              <w:rPr>
                <w:rtl w:val="0"/>
              </w:rPr>
            </w:r>
          </w:p>
          <w:p w:rsidR="00000000" w:rsidDel="00000000" w:rsidP="00000000" w:rsidRDefault="00000000" w:rsidRPr="00000000" w14:paraId="0000001E">
            <w:pPr>
              <w:spacing w:line="480" w:lineRule="auto"/>
              <w:rPr>
                <w:sz w:val="30"/>
                <w:szCs w:val="30"/>
              </w:rPr>
            </w:pPr>
            <w:r w:rsidDel="00000000" w:rsidR="00000000" w:rsidRPr="00000000">
              <w:rPr>
                <w:sz w:val="30"/>
                <w:szCs w:val="30"/>
                <w:rtl w:val="0"/>
              </w:rPr>
              <w:t xml:space="preserve">ἀλλ’ ὅνπερ νόμον οὗτοι ἔγραψαν περὶ τῶν ἐν τῷ καταλόγῳ, κατὰ τοῦτον καὶ ὑμῖν καὶ ἐμοὶ τὴν κρίσιν εἶναι.</w:t>
            </w:r>
          </w:p>
          <w:p w:rsidR="00000000" w:rsidDel="00000000" w:rsidP="00000000" w:rsidRDefault="00000000" w:rsidRPr="00000000" w14:paraId="0000001F">
            <w:pPr>
              <w:spacing w:line="480" w:lineRule="auto"/>
              <w:rPr>
                <w:sz w:val="30"/>
                <w:szCs w:val="30"/>
              </w:rPr>
            </w:pPr>
            <w:r w:rsidDel="00000000" w:rsidR="00000000" w:rsidRPr="00000000">
              <w:rPr>
                <w:sz w:val="30"/>
                <w:szCs w:val="30"/>
                <w:rtl w:val="0"/>
              </w:rPr>
              <w:t xml:space="preserve">[53] Καὶ τοῦτο μέν, ἔφη, μὰ τοὺς θεοὺς οὐκ ἀγνοῶ, ὅτι οὐδέν μοι ἀρκέσει ὅδε ὁ βωμός, ἀλλὰ βούλομαι καὶ τοῦτο ἐπιδεῖξαι, ὅτι οὗτοι οὐ μόνον εἰσὶ περὶ ἀνθρώπους ἀδικώτατοι, ἀλλὰ καὶ περὶ θεοὺς ἀσεβέστατοι. </w:t>
            </w:r>
          </w:p>
          <w:p w:rsidR="00000000" w:rsidDel="00000000" w:rsidP="00000000" w:rsidRDefault="00000000" w:rsidRPr="00000000" w14:paraId="00000020">
            <w:pPr>
              <w:spacing w:line="480" w:lineRule="auto"/>
              <w:rPr>
                <w:sz w:val="30"/>
                <w:szCs w:val="30"/>
              </w:rPr>
            </w:pPr>
            <w:r w:rsidDel="00000000" w:rsidR="00000000" w:rsidRPr="00000000">
              <w:rPr>
                <w:rtl w:val="0"/>
              </w:rPr>
            </w:r>
          </w:p>
          <w:p w:rsidR="00000000" w:rsidDel="00000000" w:rsidP="00000000" w:rsidRDefault="00000000" w:rsidRPr="00000000" w14:paraId="00000021">
            <w:pPr>
              <w:spacing w:line="480" w:lineRule="auto"/>
              <w:rPr>
                <w:sz w:val="30"/>
                <w:szCs w:val="30"/>
              </w:rPr>
            </w:pPr>
            <w:r w:rsidDel="00000000" w:rsidR="00000000" w:rsidRPr="00000000">
              <w:rPr>
                <w:rtl w:val="0"/>
              </w:rPr>
            </w:r>
          </w:p>
          <w:p w:rsidR="00000000" w:rsidDel="00000000" w:rsidP="00000000" w:rsidRDefault="00000000" w:rsidRPr="00000000" w14:paraId="00000022">
            <w:pPr>
              <w:spacing w:line="480" w:lineRule="auto"/>
              <w:rPr>
                <w:sz w:val="30"/>
                <w:szCs w:val="30"/>
              </w:rPr>
            </w:pPr>
            <w:r w:rsidDel="00000000" w:rsidR="00000000" w:rsidRPr="00000000">
              <w:rPr>
                <w:sz w:val="30"/>
                <w:szCs w:val="30"/>
                <w:rtl w:val="0"/>
              </w:rPr>
              <w:t xml:space="preserve">Ὑμῶν μέντοι, ἔφη, ὦ ἄνδρες </w:t>
            </w:r>
            <w:hyperlink r:id="rId14">
              <w:r w:rsidDel="00000000" w:rsidR="00000000" w:rsidRPr="00000000">
                <w:rPr>
                  <w:color w:val="1155cc"/>
                  <w:sz w:val="30"/>
                  <w:szCs w:val="30"/>
                  <w:u w:val="single"/>
                  <w:rtl w:val="0"/>
                </w:rPr>
                <w:t xml:space="preserve">καλοὶ κἀγαθοί</w:t>
              </w:r>
            </w:hyperlink>
            <w:r w:rsidDel="00000000" w:rsidR="00000000" w:rsidRPr="00000000">
              <w:rPr>
                <w:sz w:val="30"/>
                <w:szCs w:val="30"/>
                <w:rtl w:val="0"/>
              </w:rPr>
              <w:t xml:space="preserve">, θαυμάζω, </w:t>
            </w:r>
          </w:p>
          <w:p w:rsidR="00000000" w:rsidDel="00000000" w:rsidP="00000000" w:rsidRDefault="00000000" w:rsidRPr="00000000" w14:paraId="00000023">
            <w:pPr>
              <w:spacing w:line="480" w:lineRule="auto"/>
              <w:rPr>
                <w:sz w:val="30"/>
                <w:szCs w:val="30"/>
              </w:rPr>
            </w:pPr>
            <w:r w:rsidDel="00000000" w:rsidR="00000000" w:rsidRPr="00000000">
              <w:rPr>
                <w:sz w:val="30"/>
                <w:szCs w:val="30"/>
                <w:rtl w:val="0"/>
              </w:rPr>
              <w:t xml:space="preserve">εἰ μὴ βοηθήσετε ὑμῖν αὐτοῖς, </w:t>
            </w:r>
            <w:hyperlink r:id="rId15">
              <w:r w:rsidDel="00000000" w:rsidR="00000000" w:rsidRPr="00000000">
                <w:rPr>
                  <w:color w:val="1155cc"/>
                  <w:sz w:val="30"/>
                  <w:szCs w:val="30"/>
                  <w:u w:val="single"/>
                  <w:rtl w:val="0"/>
                </w:rPr>
                <w:t xml:space="preserve">καὶ ταῦτα γιγνώσκοντες</w:t>
              </w:r>
            </w:hyperlink>
            <w:r w:rsidDel="00000000" w:rsidR="00000000" w:rsidRPr="00000000">
              <w:rPr>
                <w:rtl w:val="0"/>
              </w:rPr>
            </w:r>
          </w:p>
          <w:p w:rsidR="00000000" w:rsidDel="00000000" w:rsidP="00000000" w:rsidRDefault="00000000" w:rsidRPr="00000000" w14:paraId="00000024">
            <w:pPr>
              <w:spacing w:line="480" w:lineRule="auto"/>
              <w:rPr>
                <w:sz w:val="30"/>
                <w:szCs w:val="30"/>
              </w:rPr>
            </w:pPr>
            <w:r w:rsidDel="00000000" w:rsidR="00000000" w:rsidRPr="00000000">
              <w:rPr>
                <w:sz w:val="30"/>
                <w:szCs w:val="30"/>
                <w:rtl w:val="0"/>
              </w:rPr>
              <w:t xml:space="preserve">ὅτι οὐδὲν τὸ ἐμὸν ὄνομα </w:t>
            </w:r>
            <w:hyperlink r:id="rId16">
              <w:r w:rsidDel="00000000" w:rsidR="00000000" w:rsidRPr="00000000">
                <w:rPr>
                  <w:color w:val="1155cc"/>
                  <w:sz w:val="30"/>
                  <w:szCs w:val="30"/>
                  <w:u w:val="single"/>
                  <w:rtl w:val="0"/>
                </w:rPr>
                <w:t xml:space="preserve">εὐεξαλειπτότερον</w:t>
              </w:r>
            </w:hyperlink>
            <w:r w:rsidDel="00000000" w:rsidR="00000000" w:rsidRPr="00000000">
              <w:rPr>
                <w:sz w:val="30"/>
                <w:szCs w:val="30"/>
                <w:rtl w:val="0"/>
              </w:rPr>
              <w:t xml:space="preserve"> </w:t>
            </w:r>
          </w:p>
          <w:p w:rsidR="00000000" w:rsidDel="00000000" w:rsidP="00000000" w:rsidRDefault="00000000" w:rsidRPr="00000000" w14:paraId="00000025">
            <w:pPr>
              <w:spacing w:line="480" w:lineRule="auto"/>
              <w:rPr>
                <w:sz w:val="30"/>
                <w:szCs w:val="30"/>
              </w:rPr>
            </w:pPr>
            <w:r w:rsidDel="00000000" w:rsidR="00000000" w:rsidRPr="00000000">
              <w:rPr>
                <w:rtl w:val="0"/>
              </w:rPr>
            </w:r>
          </w:p>
          <w:p w:rsidR="00000000" w:rsidDel="00000000" w:rsidP="00000000" w:rsidRDefault="00000000" w:rsidRPr="00000000" w14:paraId="00000026">
            <w:pPr>
              <w:spacing w:line="480" w:lineRule="auto"/>
              <w:rPr>
                <w:sz w:val="30"/>
                <w:szCs w:val="30"/>
              </w:rPr>
            </w:pPr>
            <w:r w:rsidDel="00000000" w:rsidR="00000000" w:rsidRPr="00000000">
              <w:rPr>
                <w:sz w:val="30"/>
                <w:szCs w:val="30"/>
                <w:rtl w:val="0"/>
              </w:rPr>
              <w:t xml:space="preserve">ἢ τὸ ὑμῶν ἑκάστου».</w:t>
            </w:r>
          </w:p>
          <w:p w:rsidR="00000000" w:rsidDel="00000000" w:rsidP="00000000" w:rsidRDefault="00000000" w:rsidRPr="00000000" w14:paraId="00000027">
            <w:pPr>
              <w:spacing w:line="480" w:lineRule="auto"/>
              <w:rPr>
                <w:sz w:val="30"/>
                <w:szCs w:val="30"/>
              </w:rPr>
            </w:pPr>
            <w:r w:rsidDel="00000000" w:rsidR="00000000" w:rsidRPr="00000000">
              <w:rPr>
                <w:rtl w:val="0"/>
              </w:rPr>
            </w:r>
          </w:p>
          <w:p w:rsidR="00000000" w:rsidDel="00000000" w:rsidP="00000000" w:rsidRDefault="00000000" w:rsidRPr="00000000" w14:paraId="00000028">
            <w:pPr>
              <w:spacing w:line="480" w:lineRule="auto"/>
              <w:rPr>
                <w:sz w:val="30"/>
                <w:szCs w:val="30"/>
              </w:rPr>
            </w:pPr>
            <w:r w:rsidDel="00000000" w:rsidR="00000000" w:rsidRPr="00000000">
              <w:rPr>
                <w:rtl w:val="0"/>
              </w:rPr>
            </w:r>
          </w:p>
          <w:p w:rsidR="00000000" w:rsidDel="00000000" w:rsidP="00000000" w:rsidRDefault="00000000" w:rsidRPr="00000000" w14:paraId="00000029">
            <w:pPr>
              <w:spacing w:line="480" w:lineRule="auto"/>
              <w:ind w:left="-283.46456692913387" w:firstLine="0"/>
              <w:rPr>
                <w:sz w:val="30"/>
                <w:szCs w:val="30"/>
              </w:rPr>
            </w:pPr>
            <w:r w:rsidDel="00000000" w:rsidR="00000000" w:rsidRPr="00000000">
              <w:rPr>
                <w:rtl w:val="0"/>
              </w:rPr>
            </w:r>
          </w:p>
          <w:p w:rsidR="00000000" w:rsidDel="00000000" w:rsidP="00000000" w:rsidRDefault="00000000" w:rsidRPr="00000000" w14:paraId="0000002A">
            <w:pPr>
              <w:spacing w:line="480" w:lineRule="auto"/>
              <w:rPr>
                <w:sz w:val="30"/>
                <w:szCs w:val="30"/>
              </w:rPr>
            </w:pPr>
            <w:r w:rsidDel="00000000" w:rsidR="00000000" w:rsidRPr="00000000">
              <w:rPr>
                <w:sz w:val="30"/>
                <w:szCs w:val="30"/>
                <w:rtl w:val="0"/>
              </w:rPr>
              <w:t xml:space="preserve">[54] Ἐκ δὲ τούτου ἐκέλευσε μὲν ὁ τῶν τριάκοντα κῆρυξ τοὺς ἕνδεκα ἐπὶ τὸν Θηραμένην· </w:t>
            </w:r>
            <w:hyperlink r:id="rId17">
              <w:r w:rsidDel="00000000" w:rsidR="00000000" w:rsidRPr="00000000">
                <w:rPr>
                  <w:color w:val="1155cc"/>
                  <w:sz w:val="30"/>
                  <w:szCs w:val="30"/>
                  <w:u w:val="single"/>
                  <w:rtl w:val="0"/>
                </w:rPr>
                <w:t xml:space="preserve">ἐκεῖνοι δὲ εἰσελθόντες</w:t>
              </w:r>
            </w:hyperlink>
            <w:r w:rsidDel="00000000" w:rsidR="00000000" w:rsidRPr="00000000">
              <w:rPr>
                <w:sz w:val="30"/>
                <w:szCs w:val="30"/>
                <w:rtl w:val="0"/>
              </w:rPr>
              <w:t xml:space="preserve"> σὺν τοῖς ὑπηρέταις, ἡγουμένου αὐτῶν Σατύρου τοῦ θρασυτάτου τε καὶ ἀναιδεστάτου, εἶπε μὲν ὁ Κριτίας· </w:t>
            </w:r>
          </w:p>
          <w:p w:rsidR="00000000" w:rsidDel="00000000" w:rsidP="00000000" w:rsidRDefault="00000000" w:rsidRPr="00000000" w14:paraId="0000002B">
            <w:pPr>
              <w:spacing w:line="480" w:lineRule="auto"/>
              <w:rPr>
                <w:sz w:val="30"/>
                <w:szCs w:val="30"/>
              </w:rPr>
            </w:pPr>
            <w:r w:rsidDel="00000000" w:rsidR="00000000" w:rsidRPr="00000000">
              <w:rPr>
                <w:rtl w:val="0"/>
              </w:rPr>
            </w:r>
          </w:p>
          <w:p w:rsidR="00000000" w:rsidDel="00000000" w:rsidP="00000000" w:rsidRDefault="00000000" w:rsidRPr="00000000" w14:paraId="0000002C">
            <w:pPr>
              <w:spacing w:line="480" w:lineRule="auto"/>
              <w:rPr>
                <w:sz w:val="30"/>
                <w:szCs w:val="30"/>
              </w:rPr>
            </w:pPr>
            <w:r w:rsidDel="00000000" w:rsidR="00000000" w:rsidRPr="00000000">
              <w:rPr>
                <w:rtl w:val="0"/>
              </w:rPr>
            </w:r>
          </w:p>
          <w:p w:rsidR="00000000" w:rsidDel="00000000" w:rsidP="00000000" w:rsidRDefault="00000000" w:rsidRPr="00000000" w14:paraId="0000002D">
            <w:pPr>
              <w:spacing w:line="480" w:lineRule="auto"/>
              <w:rPr>
                <w:sz w:val="30"/>
                <w:szCs w:val="30"/>
              </w:rPr>
            </w:pPr>
            <w:r w:rsidDel="00000000" w:rsidR="00000000" w:rsidRPr="00000000">
              <w:rPr>
                <w:sz w:val="30"/>
                <w:szCs w:val="30"/>
                <w:rtl w:val="0"/>
              </w:rPr>
              <w:t xml:space="preserve">«Παραδίδομεν ὑμῖν, ἔφη, Θηραμένην τουτονὶ κατακεκριμένον κατὰ τὸν νόμον.</w:t>
            </w:r>
          </w:p>
          <w:p w:rsidR="00000000" w:rsidDel="00000000" w:rsidP="00000000" w:rsidRDefault="00000000" w:rsidRPr="00000000" w14:paraId="0000002E">
            <w:pPr>
              <w:spacing w:line="480" w:lineRule="auto"/>
              <w:rPr>
                <w:sz w:val="30"/>
                <w:szCs w:val="30"/>
              </w:rPr>
            </w:pPr>
            <w:r w:rsidDel="00000000" w:rsidR="00000000" w:rsidRPr="00000000">
              <w:rPr>
                <w:sz w:val="30"/>
                <w:szCs w:val="30"/>
                <w:rtl w:val="0"/>
              </w:rPr>
              <w:t xml:space="preserve">[55] Ὑμεῖς δὲ λαβόντες καὶ ἀπαγαγόντες οἱ ἕνδεκα οὗ δεῖ τὰ ἐκ τούτων πράττετε».</w:t>
            </w:r>
          </w:p>
          <w:p w:rsidR="00000000" w:rsidDel="00000000" w:rsidP="00000000" w:rsidRDefault="00000000" w:rsidRPr="00000000" w14:paraId="0000002F">
            <w:pPr>
              <w:spacing w:line="480" w:lineRule="auto"/>
              <w:rPr>
                <w:sz w:val="30"/>
                <w:szCs w:val="30"/>
              </w:rPr>
            </w:pPr>
            <w:r w:rsidDel="00000000" w:rsidR="00000000" w:rsidRPr="00000000">
              <w:rPr>
                <w:sz w:val="30"/>
                <w:szCs w:val="30"/>
                <w:rtl w:val="0"/>
              </w:rPr>
              <w:t xml:space="preserve">Ὡς δὲ ταῦτα εἶπεν, εἷλκε μὲν ἀπὸ τοῦ βωμοῦ ὁ Σάτυρος, εἷλκον δὲ οἱ ὑπηρέται. ὁ δὲ Θηραμένης </w:t>
            </w:r>
            <w:hyperlink r:id="rId18">
              <w:r w:rsidDel="00000000" w:rsidR="00000000" w:rsidRPr="00000000">
                <w:rPr>
                  <w:color w:val="1155cc"/>
                  <w:sz w:val="30"/>
                  <w:szCs w:val="30"/>
                  <w:u w:val="single"/>
                  <w:rtl w:val="0"/>
                </w:rPr>
                <w:t xml:space="preserve">ὥσπερ εἰκὸς</w:t>
              </w:r>
            </w:hyperlink>
            <w:r w:rsidDel="00000000" w:rsidR="00000000" w:rsidRPr="00000000">
              <w:rPr>
                <w:sz w:val="30"/>
                <w:szCs w:val="30"/>
                <w:rtl w:val="0"/>
              </w:rPr>
              <w:t xml:space="preserve"> καὶ θεοὺς ἐπεκαλεῖτο καὶ ἀνθρώπους καθορᾶν τὰ γιγνόμενα. Ἡ δὲ βουλὴ </w:t>
            </w:r>
            <w:hyperlink r:id="rId19">
              <w:r w:rsidDel="00000000" w:rsidR="00000000" w:rsidRPr="00000000">
                <w:rPr>
                  <w:color w:val="1155cc"/>
                  <w:sz w:val="30"/>
                  <w:szCs w:val="30"/>
                  <w:u w:val="single"/>
                  <w:rtl w:val="0"/>
                </w:rPr>
                <w:t xml:space="preserve">ἡσυχίαν εἶχεν</w:t>
              </w:r>
            </w:hyperlink>
            <w:r w:rsidDel="00000000" w:rsidR="00000000" w:rsidRPr="00000000">
              <w:rPr>
                <w:sz w:val="30"/>
                <w:szCs w:val="30"/>
                <w:rtl w:val="0"/>
              </w:rPr>
              <w:t xml:space="preserve">, ὁρῶσα καὶ τοὺς ἐπὶ τοῖς δρυφάκτοις ὁμοίους Σατύρῳ καὶ τὸ ἔμπροσθεν τοῦ βουλευτηρίου πλῆρες τῶν φρουρῶν, </w:t>
            </w:r>
            <w:hyperlink r:id="rId20">
              <w:r w:rsidDel="00000000" w:rsidR="00000000" w:rsidRPr="00000000">
                <w:rPr>
                  <w:color w:val="1155cc"/>
                  <w:sz w:val="30"/>
                  <w:szCs w:val="30"/>
                  <w:u w:val="single"/>
                  <w:rtl w:val="0"/>
                </w:rPr>
                <w:t xml:space="preserve">καὶ οὐκ ἀγνοοῦντες</w:t>
              </w:r>
            </w:hyperlink>
            <w:r w:rsidDel="00000000" w:rsidR="00000000" w:rsidRPr="00000000">
              <w:rPr>
                <w:sz w:val="30"/>
                <w:szCs w:val="30"/>
                <w:rtl w:val="0"/>
              </w:rPr>
              <w:t xml:space="preserve"> ὅτι ἐγχειρίδια ἔχοντες παρῆσαν.</w:t>
            </w:r>
          </w:p>
          <w:p w:rsidR="00000000" w:rsidDel="00000000" w:rsidP="00000000" w:rsidRDefault="00000000" w:rsidRPr="00000000" w14:paraId="00000030">
            <w:pPr>
              <w:spacing w:line="480" w:lineRule="auto"/>
              <w:rPr>
                <w:sz w:val="30"/>
                <w:szCs w:val="30"/>
              </w:rPr>
            </w:pPr>
            <w:r w:rsidDel="00000000" w:rsidR="00000000" w:rsidRPr="00000000">
              <w:rPr>
                <w:rtl w:val="0"/>
              </w:rPr>
            </w:r>
          </w:p>
          <w:p w:rsidR="00000000" w:rsidDel="00000000" w:rsidP="00000000" w:rsidRDefault="00000000" w:rsidRPr="00000000" w14:paraId="00000031">
            <w:pPr>
              <w:spacing w:line="480" w:lineRule="auto"/>
              <w:rPr>
                <w:sz w:val="30"/>
                <w:szCs w:val="30"/>
              </w:rPr>
            </w:pPr>
            <w:r w:rsidDel="00000000" w:rsidR="00000000" w:rsidRPr="00000000">
              <w:rPr>
                <w:rtl w:val="0"/>
              </w:rPr>
            </w:r>
          </w:p>
          <w:p w:rsidR="00000000" w:rsidDel="00000000" w:rsidP="00000000" w:rsidRDefault="00000000" w:rsidRPr="00000000" w14:paraId="00000032">
            <w:pPr>
              <w:spacing w:line="480" w:lineRule="auto"/>
              <w:rPr>
                <w:sz w:val="30"/>
                <w:szCs w:val="30"/>
              </w:rPr>
            </w:pPr>
            <w:r w:rsidDel="00000000" w:rsidR="00000000" w:rsidRPr="00000000">
              <w:rPr>
                <w:rtl w:val="0"/>
              </w:rPr>
            </w:r>
          </w:p>
          <w:p w:rsidR="00000000" w:rsidDel="00000000" w:rsidP="00000000" w:rsidRDefault="00000000" w:rsidRPr="00000000" w14:paraId="00000033">
            <w:pPr>
              <w:spacing w:line="480" w:lineRule="auto"/>
              <w:rPr>
                <w:sz w:val="30"/>
                <w:szCs w:val="30"/>
              </w:rPr>
            </w:pPr>
            <w:r w:rsidDel="00000000" w:rsidR="00000000" w:rsidRPr="00000000">
              <w:rPr>
                <w:sz w:val="30"/>
                <w:szCs w:val="30"/>
                <w:rtl w:val="0"/>
              </w:rPr>
              <w:t xml:space="preserve">[56] Οἱ δ’ ἀπήγαγον τὸν ἄνδρα διὰ τῆς ἀγορᾶς μάλα μεγάλῃ τῇ φωνῇ δηλοῦντα οἷα ἔπασχε. </w:t>
            </w:r>
          </w:p>
          <w:p w:rsidR="00000000" w:rsidDel="00000000" w:rsidP="00000000" w:rsidRDefault="00000000" w:rsidRPr="00000000" w14:paraId="00000034">
            <w:pPr>
              <w:spacing w:line="480" w:lineRule="auto"/>
              <w:rPr>
                <w:sz w:val="30"/>
                <w:szCs w:val="30"/>
              </w:rPr>
            </w:pPr>
            <w:r w:rsidDel="00000000" w:rsidR="00000000" w:rsidRPr="00000000">
              <w:rPr>
                <w:rtl w:val="0"/>
              </w:rPr>
            </w:r>
          </w:p>
          <w:p w:rsidR="00000000" w:rsidDel="00000000" w:rsidP="00000000" w:rsidRDefault="00000000" w:rsidRPr="00000000" w14:paraId="00000035">
            <w:pPr>
              <w:spacing w:line="480" w:lineRule="auto"/>
              <w:rPr>
                <w:sz w:val="30"/>
                <w:szCs w:val="30"/>
              </w:rPr>
            </w:pPr>
            <w:r w:rsidDel="00000000" w:rsidR="00000000" w:rsidRPr="00000000">
              <w:rPr>
                <w:sz w:val="30"/>
                <w:szCs w:val="30"/>
                <w:rtl w:val="0"/>
              </w:rPr>
              <w:t xml:space="preserve">Λέγεται δ’ ἓν </w:t>
            </w:r>
            <w:hyperlink r:id="rId21">
              <w:r w:rsidDel="00000000" w:rsidR="00000000" w:rsidRPr="00000000">
                <w:rPr>
                  <w:color w:val="1155cc"/>
                  <w:sz w:val="30"/>
                  <w:szCs w:val="30"/>
                  <w:u w:val="single"/>
                  <w:rtl w:val="0"/>
                </w:rPr>
                <w:t xml:space="preserve">ῥῆμα</w:t>
              </w:r>
            </w:hyperlink>
            <w:r w:rsidDel="00000000" w:rsidR="00000000" w:rsidRPr="00000000">
              <w:rPr>
                <w:sz w:val="30"/>
                <w:szCs w:val="30"/>
                <w:rtl w:val="0"/>
              </w:rPr>
              <w:t xml:space="preserve"> καὶ τοῦτο αὐτοῦ. Ὡς εἶπεν ὁ Σάτυρος ὅτι </w:t>
            </w:r>
            <w:hyperlink r:id="rId22">
              <w:r w:rsidDel="00000000" w:rsidR="00000000" w:rsidRPr="00000000">
                <w:rPr>
                  <w:color w:val="1155cc"/>
                  <w:sz w:val="30"/>
                  <w:szCs w:val="30"/>
                  <w:u w:val="single"/>
                  <w:rtl w:val="0"/>
                </w:rPr>
                <w:t xml:space="preserve">οἰμώξοιτο</w:t>
              </w:r>
            </w:hyperlink>
            <w:r w:rsidDel="00000000" w:rsidR="00000000" w:rsidRPr="00000000">
              <w:rPr>
                <w:sz w:val="30"/>
                <w:szCs w:val="30"/>
                <w:rtl w:val="0"/>
              </w:rPr>
              <w:t xml:space="preserve">, εἰ μὴ σιωπήσειεν, </w:t>
            </w:r>
            <w:hyperlink r:id="rId23">
              <w:r w:rsidDel="00000000" w:rsidR="00000000" w:rsidRPr="00000000">
                <w:rPr>
                  <w:color w:val="1155cc"/>
                  <w:sz w:val="30"/>
                  <w:szCs w:val="30"/>
                  <w:u w:val="single"/>
                  <w:rtl w:val="0"/>
                </w:rPr>
                <w:t xml:space="preserve">ἐπήρετο</w:t>
              </w:r>
            </w:hyperlink>
            <w:r w:rsidDel="00000000" w:rsidR="00000000" w:rsidRPr="00000000">
              <w:rPr>
                <w:sz w:val="30"/>
                <w:szCs w:val="30"/>
                <w:rtl w:val="0"/>
              </w:rPr>
              <w:t xml:space="preserve">·</w:t>
            </w:r>
          </w:p>
          <w:p w:rsidR="00000000" w:rsidDel="00000000" w:rsidP="00000000" w:rsidRDefault="00000000" w:rsidRPr="00000000" w14:paraId="00000036">
            <w:pPr>
              <w:spacing w:line="480" w:lineRule="auto"/>
              <w:rPr>
                <w:sz w:val="30"/>
                <w:szCs w:val="30"/>
              </w:rPr>
            </w:pPr>
            <w:r w:rsidDel="00000000" w:rsidR="00000000" w:rsidRPr="00000000">
              <w:rPr>
                <w:rtl w:val="0"/>
              </w:rPr>
            </w:r>
          </w:p>
          <w:p w:rsidR="00000000" w:rsidDel="00000000" w:rsidP="00000000" w:rsidRDefault="00000000" w:rsidRPr="00000000" w14:paraId="00000037">
            <w:pPr>
              <w:spacing w:line="480" w:lineRule="auto"/>
              <w:rPr>
                <w:sz w:val="30"/>
                <w:szCs w:val="30"/>
              </w:rPr>
            </w:pPr>
            <w:r w:rsidDel="00000000" w:rsidR="00000000" w:rsidRPr="00000000">
              <w:rPr>
                <w:sz w:val="30"/>
                <w:szCs w:val="30"/>
                <w:rtl w:val="0"/>
              </w:rPr>
              <w:t xml:space="preserve">« Ἂν δὲ σιωπῶ, οὐκ ἄρ’, ἔφη, </w:t>
            </w:r>
            <w:hyperlink r:id="rId24">
              <w:r w:rsidDel="00000000" w:rsidR="00000000" w:rsidRPr="00000000">
                <w:rPr>
                  <w:color w:val="1155cc"/>
                  <w:sz w:val="30"/>
                  <w:szCs w:val="30"/>
                  <w:u w:val="single"/>
                  <w:rtl w:val="0"/>
                </w:rPr>
                <w:t xml:space="preserve">οἰμώξομαι</w:t>
              </w:r>
            </w:hyperlink>
            <w:r w:rsidDel="00000000" w:rsidR="00000000" w:rsidRPr="00000000">
              <w:rPr>
                <w:sz w:val="30"/>
                <w:szCs w:val="30"/>
                <w:rtl w:val="0"/>
              </w:rPr>
              <w:t xml:space="preserve">;» </w:t>
            </w:r>
          </w:p>
          <w:p w:rsidR="00000000" w:rsidDel="00000000" w:rsidP="00000000" w:rsidRDefault="00000000" w:rsidRPr="00000000" w14:paraId="00000038">
            <w:pPr>
              <w:spacing w:line="480" w:lineRule="auto"/>
              <w:rPr>
                <w:sz w:val="30"/>
                <w:szCs w:val="30"/>
              </w:rPr>
            </w:pPr>
            <w:r w:rsidDel="00000000" w:rsidR="00000000" w:rsidRPr="00000000">
              <w:rPr>
                <w:sz w:val="30"/>
                <w:szCs w:val="30"/>
                <w:rtl w:val="0"/>
              </w:rPr>
              <w:t xml:space="preserve">καὶ ἐπεί γε ἀποθνῄσκειν </w:t>
            </w:r>
            <w:hyperlink r:id="rId25">
              <w:r w:rsidDel="00000000" w:rsidR="00000000" w:rsidRPr="00000000">
                <w:rPr>
                  <w:color w:val="1155cc"/>
                  <w:sz w:val="30"/>
                  <w:szCs w:val="30"/>
                  <w:u w:val="single"/>
                  <w:rtl w:val="0"/>
                </w:rPr>
                <w:t xml:space="preserve">ἀναγκαζόμενος</w:t>
              </w:r>
            </w:hyperlink>
            <w:r w:rsidDel="00000000" w:rsidR="00000000" w:rsidRPr="00000000">
              <w:rPr>
                <w:sz w:val="30"/>
                <w:szCs w:val="30"/>
                <w:rtl w:val="0"/>
              </w:rPr>
              <w:t xml:space="preserve"> </w:t>
            </w:r>
            <w:hyperlink r:id="rId26">
              <w:r w:rsidDel="00000000" w:rsidR="00000000" w:rsidRPr="00000000">
                <w:rPr>
                  <w:color w:val="1155cc"/>
                  <w:sz w:val="30"/>
                  <w:szCs w:val="30"/>
                  <w:u w:val="single"/>
                  <w:rtl w:val="0"/>
                </w:rPr>
                <w:t xml:space="preserve">τὸ κώνειον</w:t>
              </w:r>
            </w:hyperlink>
            <w:r w:rsidDel="00000000" w:rsidR="00000000" w:rsidRPr="00000000">
              <w:rPr>
                <w:sz w:val="30"/>
                <w:szCs w:val="30"/>
                <w:rtl w:val="0"/>
              </w:rPr>
              <w:t xml:space="preserve"> ἔπιε, τὸ λειπόμενον ἔφασαν </w:t>
            </w:r>
            <w:hyperlink r:id="rId27">
              <w:r w:rsidDel="00000000" w:rsidR="00000000" w:rsidRPr="00000000">
                <w:rPr>
                  <w:color w:val="1155cc"/>
                  <w:sz w:val="30"/>
                  <w:szCs w:val="30"/>
                  <w:u w:val="single"/>
                  <w:rtl w:val="0"/>
                </w:rPr>
                <w:t xml:space="preserve">ἀποκοτταβίσαντα</w:t>
              </w:r>
            </w:hyperlink>
            <w:r w:rsidDel="00000000" w:rsidR="00000000" w:rsidRPr="00000000">
              <w:rPr>
                <w:sz w:val="30"/>
                <w:szCs w:val="30"/>
                <w:rtl w:val="0"/>
              </w:rPr>
              <w:t xml:space="preserve"> εἰπεῖν αὐτόν· </w:t>
            </w:r>
          </w:p>
          <w:p w:rsidR="00000000" w:rsidDel="00000000" w:rsidP="00000000" w:rsidRDefault="00000000" w:rsidRPr="00000000" w14:paraId="00000039">
            <w:pPr>
              <w:spacing w:line="480" w:lineRule="auto"/>
              <w:rPr>
                <w:sz w:val="30"/>
                <w:szCs w:val="30"/>
              </w:rPr>
            </w:pPr>
            <w:r w:rsidDel="00000000" w:rsidR="00000000" w:rsidRPr="00000000">
              <w:rPr>
                <w:rtl w:val="0"/>
              </w:rPr>
            </w:r>
          </w:p>
          <w:p w:rsidR="00000000" w:rsidDel="00000000" w:rsidP="00000000" w:rsidRDefault="00000000" w:rsidRPr="00000000" w14:paraId="0000003A">
            <w:pPr>
              <w:spacing w:line="480" w:lineRule="auto"/>
              <w:rPr>
                <w:sz w:val="30"/>
                <w:szCs w:val="30"/>
              </w:rPr>
            </w:pPr>
            <w:r w:rsidDel="00000000" w:rsidR="00000000" w:rsidRPr="00000000">
              <w:rPr>
                <w:sz w:val="30"/>
                <w:szCs w:val="30"/>
                <w:rtl w:val="0"/>
              </w:rPr>
              <w:t xml:space="preserve">«</w:t>
            </w:r>
            <w:hyperlink r:id="rId28">
              <w:r w:rsidDel="00000000" w:rsidR="00000000" w:rsidRPr="00000000">
                <w:rPr>
                  <w:color w:val="1155cc"/>
                  <w:sz w:val="30"/>
                  <w:szCs w:val="30"/>
                  <w:u w:val="single"/>
                  <w:rtl w:val="0"/>
                </w:rPr>
                <w:t xml:space="preserve">Κριτίᾳ τοῦτ’ ἔστω τῷ καλῷ</w:t>
              </w:r>
            </w:hyperlink>
            <w:r w:rsidDel="00000000" w:rsidR="00000000" w:rsidRPr="00000000">
              <w:rPr>
                <w:sz w:val="30"/>
                <w:szCs w:val="30"/>
                <w:rtl w:val="0"/>
              </w:rPr>
              <w:t xml:space="preserve">». </w:t>
            </w:r>
          </w:p>
          <w:p w:rsidR="00000000" w:rsidDel="00000000" w:rsidP="00000000" w:rsidRDefault="00000000" w:rsidRPr="00000000" w14:paraId="0000003B">
            <w:pPr>
              <w:spacing w:line="480" w:lineRule="auto"/>
              <w:rPr>
                <w:sz w:val="30"/>
                <w:szCs w:val="30"/>
              </w:rPr>
            </w:pPr>
            <w:r w:rsidDel="00000000" w:rsidR="00000000" w:rsidRPr="00000000">
              <w:rPr>
                <w:sz w:val="30"/>
                <w:szCs w:val="30"/>
                <w:rtl w:val="0"/>
              </w:rPr>
              <w:t xml:space="preserve">Καὶ τοῦτο μὲν οὐκ ἀγνοῶ, ὅτι ταῦτα ἀποφθέγματα οὐκ ἀξιόλογα, ἐκεῖνο δὲ κρίνω τοῦ ἀνδρὸς </w:t>
            </w:r>
            <w:hyperlink r:id="rId29">
              <w:r w:rsidDel="00000000" w:rsidR="00000000" w:rsidRPr="00000000">
                <w:rPr>
                  <w:color w:val="1155cc"/>
                  <w:sz w:val="30"/>
                  <w:szCs w:val="30"/>
                  <w:u w:val="single"/>
                  <w:rtl w:val="0"/>
                </w:rPr>
                <w:t xml:space="preserve">ἀγαστόν</w:t>
              </w:r>
            </w:hyperlink>
            <w:r w:rsidDel="00000000" w:rsidR="00000000" w:rsidRPr="00000000">
              <w:rPr>
                <w:sz w:val="30"/>
                <w:szCs w:val="30"/>
                <w:rtl w:val="0"/>
              </w:rPr>
              <w:t xml:space="preserve">, τὸ τοῦ θανάτου παρεστηκότος μήτε τὸ </w:t>
            </w:r>
            <w:hyperlink r:id="rId30">
              <w:r w:rsidDel="00000000" w:rsidR="00000000" w:rsidRPr="00000000">
                <w:rPr>
                  <w:color w:val="1155cc"/>
                  <w:sz w:val="30"/>
                  <w:szCs w:val="30"/>
                  <w:u w:val="single"/>
                  <w:rtl w:val="0"/>
                </w:rPr>
                <w:t xml:space="preserve">φρόνιμον</w:t>
              </w:r>
            </w:hyperlink>
            <w:r w:rsidDel="00000000" w:rsidR="00000000" w:rsidRPr="00000000">
              <w:rPr>
                <w:sz w:val="30"/>
                <w:szCs w:val="30"/>
                <w:rtl w:val="0"/>
              </w:rPr>
              <w:t xml:space="preserve"> μήτε τὸ </w:t>
            </w:r>
            <w:hyperlink r:id="rId31">
              <w:r w:rsidDel="00000000" w:rsidR="00000000" w:rsidRPr="00000000">
                <w:rPr>
                  <w:color w:val="1155cc"/>
                  <w:sz w:val="30"/>
                  <w:szCs w:val="30"/>
                  <w:u w:val="single"/>
                  <w:rtl w:val="0"/>
                </w:rPr>
                <w:t xml:space="preserve">παιγνιῶδες</w:t>
              </w:r>
            </w:hyperlink>
            <w:r w:rsidDel="00000000" w:rsidR="00000000" w:rsidRPr="00000000">
              <w:rPr>
                <w:sz w:val="30"/>
                <w:szCs w:val="30"/>
                <w:rtl w:val="0"/>
              </w:rPr>
              <w:t xml:space="preserve"> ἀπολιπεῖν ἐκ τῆς ψυχῆς.</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spacing w:line="480" w:lineRule="auto"/>
              <w:rPr>
                <w:sz w:val="30"/>
                <w:szCs w:val="30"/>
              </w:rPr>
            </w:pPr>
            <w:r w:rsidDel="00000000" w:rsidR="00000000" w:rsidRPr="00000000">
              <w:rPr>
                <w:sz w:val="30"/>
                <w:szCs w:val="30"/>
                <w:rtl w:val="0"/>
              </w:rPr>
              <w:t xml:space="preserve">[50] Ο Θηραμένης τελείωσε με αυτά τον λόγο του</w:t>
            </w:r>
          </w:p>
          <w:p w:rsidR="00000000" w:rsidDel="00000000" w:rsidP="00000000" w:rsidRDefault="00000000" w:rsidRPr="00000000" w14:paraId="0000003D">
            <w:pPr>
              <w:spacing w:line="480" w:lineRule="auto"/>
              <w:rPr>
                <w:sz w:val="30"/>
                <w:szCs w:val="30"/>
              </w:rPr>
            </w:pPr>
            <w:r w:rsidDel="00000000" w:rsidR="00000000" w:rsidRPr="00000000">
              <w:rPr>
                <w:sz w:val="30"/>
                <w:szCs w:val="30"/>
                <w:rtl w:val="0"/>
              </w:rPr>
              <w:t xml:space="preserve">και η Βουλή με τις επιδοκιμασίες της έδειξε ότι διατίθεται ευνοϊκά απέναντί του.</w:t>
            </w:r>
          </w:p>
          <w:p w:rsidR="00000000" w:rsidDel="00000000" w:rsidP="00000000" w:rsidRDefault="00000000" w:rsidRPr="00000000" w14:paraId="0000003E">
            <w:pPr>
              <w:spacing w:line="480" w:lineRule="auto"/>
              <w:rPr>
                <w:sz w:val="30"/>
                <w:szCs w:val="30"/>
              </w:rPr>
            </w:pPr>
            <w:r w:rsidDel="00000000" w:rsidR="00000000" w:rsidRPr="00000000">
              <w:rPr>
                <w:sz w:val="30"/>
                <w:szCs w:val="30"/>
                <w:rtl w:val="0"/>
              </w:rPr>
              <w:t xml:space="preserve">Επειδή ο Κριτίας αντιλήφθηκε ότι, αν επιτρέψει στη Βουλή να αποφασίσει με ψηφοφορία γι’ αυτόν,</w:t>
            </w:r>
          </w:p>
          <w:p w:rsidR="00000000" w:rsidDel="00000000" w:rsidP="00000000" w:rsidRDefault="00000000" w:rsidRPr="00000000" w14:paraId="0000003F">
            <w:pPr>
              <w:spacing w:line="480" w:lineRule="auto"/>
              <w:rPr>
                <w:sz w:val="30"/>
                <w:szCs w:val="30"/>
              </w:rPr>
            </w:pPr>
            <w:r w:rsidDel="00000000" w:rsidR="00000000" w:rsidRPr="00000000">
              <w:rPr>
                <w:sz w:val="30"/>
                <w:szCs w:val="30"/>
                <w:rtl w:val="0"/>
              </w:rPr>
              <w:t xml:space="preserve">θα γλιτώσει ο Θηραμένης,</w:t>
            </w:r>
          </w:p>
          <w:p w:rsidR="00000000" w:rsidDel="00000000" w:rsidP="00000000" w:rsidRDefault="00000000" w:rsidRPr="00000000" w14:paraId="00000040">
            <w:pPr>
              <w:spacing w:line="480" w:lineRule="auto"/>
              <w:rPr>
                <w:sz w:val="30"/>
                <w:szCs w:val="30"/>
              </w:rPr>
            </w:pPr>
            <w:r w:rsidDel="00000000" w:rsidR="00000000" w:rsidRPr="00000000">
              <w:rPr>
                <w:sz w:val="30"/>
                <w:szCs w:val="30"/>
                <w:rtl w:val="0"/>
              </w:rPr>
              <w:t xml:space="preserve">και θεώρησε κάτι τέτοιο ανυπόφορο, πλησίασε και, αφού αντάλλαξε λίγα λόγια με τους Τριάκοντα, βγήκε</w:t>
            </w:r>
          </w:p>
          <w:p w:rsidR="00000000" w:rsidDel="00000000" w:rsidP="00000000" w:rsidRDefault="00000000" w:rsidRPr="00000000" w14:paraId="00000041">
            <w:pPr>
              <w:spacing w:line="480" w:lineRule="auto"/>
              <w:rPr>
                <w:sz w:val="30"/>
                <w:szCs w:val="30"/>
              </w:rPr>
            </w:pPr>
            <w:r w:rsidDel="00000000" w:rsidR="00000000" w:rsidRPr="00000000">
              <w:rPr>
                <w:sz w:val="30"/>
                <w:szCs w:val="30"/>
                <w:rtl w:val="0"/>
              </w:rPr>
              <w:t xml:space="preserve">και διέταξε τους άνδρες που ήταν οπλισμένοι με τα εγχειρίδια να σταθούν φανερά μπροστά στη Βουλή, κοντά στο ξύλινο κιγκλίδωμα.</w:t>
            </w:r>
          </w:p>
          <w:p w:rsidR="00000000" w:rsidDel="00000000" w:rsidP="00000000" w:rsidRDefault="00000000" w:rsidRPr="00000000" w14:paraId="00000042">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 </w:t>
            </w:r>
          </w:p>
          <w:p w:rsidR="00000000" w:rsidDel="00000000" w:rsidP="00000000" w:rsidRDefault="00000000" w:rsidRPr="00000000" w14:paraId="00000043">
            <w:pPr>
              <w:spacing w:line="406.9565217391305" w:lineRule="auto"/>
              <w:ind w:left="80" w:right="80" w:firstLine="0"/>
              <w:rPr>
                <w:rFonts w:ascii="Calibri" w:cs="Calibri" w:eastAsia="Calibri" w:hAnsi="Calibri"/>
                <w:sz w:val="30"/>
                <w:szCs w:val="30"/>
              </w:rPr>
            </w:pPr>
            <w:r w:rsidDel="00000000" w:rsidR="00000000" w:rsidRPr="00000000">
              <w:rPr>
                <w:rtl w:val="0"/>
              </w:rPr>
            </w:r>
          </w:p>
          <w:p w:rsidR="00000000" w:rsidDel="00000000" w:rsidP="00000000" w:rsidRDefault="00000000" w:rsidRPr="00000000" w14:paraId="00000044">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Στη συνέχεια, μπήκε ξανά στη Βουλή και είπε:</w:t>
            </w:r>
          </w:p>
          <w:p w:rsidR="00000000" w:rsidDel="00000000" w:rsidP="00000000" w:rsidRDefault="00000000" w:rsidRPr="00000000" w14:paraId="00000045">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«Εγώ, κύριοι βουλευτές, νομίζω ότι καθήκον κάθε αρχηγού</w:t>
            </w:r>
          </w:p>
          <w:p w:rsidR="00000000" w:rsidDel="00000000" w:rsidP="00000000" w:rsidRDefault="00000000" w:rsidRPr="00000000" w14:paraId="00000046">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που είναι άξιος του αξιώματός του, αν δει ότι οι φίλοι του εξαπατώνται, να μην το επιτρέψει.</w:t>
            </w:r>
          </w:p>
          <w:p w:rsidR="00000000" w:rsidDel="00000000" w:rsidP="00000000" w:rsidRDefault="00000000" w:rsidRPr="00000000" w14:paraId="00000047">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Αυτό λοιπόν θα κάνω και εγώ.</w:t>
            </w:r>
          </w:p>
          <w:p w:rsidR="00000000" w:rsidDel="00000000" w:rsidP="00000000" w:rsidRDefault="00000000" w:rsidRPr="00000000" w14:paraId="00000048">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Και μάλιστα, αφού αυτοί εδώ που στέκονται πάνω στο κιγκλίδωμα λένε ότι δε θα μας το επιτρέψουν,</w:t>
            </w:r>
          </w:p>
          <w:p w:rsidR="00000000" w:rsidDel="00000000" w:rsidP="00000000" w:rsidRDefault="00000000" w:rsidRPr="00000000" w14:paraId="00000049">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αν αφήσουμε ελεύθερο τον άνδρα ο οποίος φανερά καταστρέφει την Ολιγαρχία. Αναγράφεται, επίσης, στους νέους νόμους ότι από όσους περιλαμβάνονται στον κατάλογο των τριών χιλιάδων κανένας δεν επιτρέπεται να καταδικασθεί σε θάνατο χωρίς να το αποφασίσετε εσείς με την ψήφο σας, αλλά για όσους δεν περιλαμβάνονται στον κατάλογο αυτό οι Τριάκοντα έχουν το δικαίωμα να θανατώνουν όποιον θέλουν.</w:t>
            </w:r>
          </w:p>
          <w:p w:rsidR="00000000" w:rsidDel="00000000" w:rsidP="00000000" w:rsidRDefault="00000000" w:rsidRPr="00000000" w14:paraId="0000004A">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Λοιπόν, εγώ, είπε, διαγράφω από τον κατάλογο αυτόν εδώ τον Θηραμένη, με τη συγκατάθεση όλων μας.</w:t>
            </w:r>
          </w:p>
          <w:p w:rsidR="00000000" w:rsidDel="00000000" w:rsidP="00000000" w:rsidRDefault="00000000" w:rsidRPr="00000000" w14:paraId="0000004B">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Και αυτόν, πρόσθεσε, εμείς καταδικάζουμε σε θάνατο.</w:t>
            </w:r>
          </w:p>
          <w:p w:rsidR="00000000" w:rsidDel="00000000" w:rsidP="00000000" w:rsidRDefault="00000000" w:rsidRPr="00000000" w14:paraId="0000004C">
            <w:pPr>
              <w:pBdr>
                <w:top w:color="auto" w:space="6" w:sz="0" w:val="none"/>
                <w:left w:color="auto" w:space="12" w:sz="0" w:val="none"/>
                <w:bottom w:color="auto" w:space="6" w:sz="0" w:val="none"/>
                <w:right w:color="auto" w:space="12" w:sz="0" w:val="none"/>
                <w:between w:color="auto" w:space="6" w:sz="0" w:val="none"/>
              </w:pBdr>
              <w:spacing w:line="425.4545454545455" w:lineRule="auto"/>
              <w:ind w:left="80" w:right="80" w:firstLine="0"/>
              <w:rPr>
                <w:rFonts w:ascii="Calibri" w:cs="Calibri" w:eastAsia="Calibri" w:hAnsi="Calibri"/>
                <w:sz w:val="30"/>
                <w:szCs w:val="30"/>
              </w:rPr>
            </w:pPr>
            <w:r w:rsidDel="00000000" w:rsidR="00000000" w:rsidRPr="00000000">
              <w:rPr>
                <w:rtl w:val="0"/>
              </w:rPr>
            </w:r>
          </w:p>
          <w:p w:rsidR="00000000" w:rsidDel="00000000" w:rsidP="00000000" w:rsidRDefault="00000000" w:rsidRPr="00000000" w14:paraId="0000004D">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Μόλις άκουσε αυτά ο Θηραμένης πήδηξε πάνω στον βωμό της Εστίας και είπε:</w:t>
            </w:r>
          </w:p>
          <w:p w:rsidR="00000000" w:rsidDel="00000000" w:rsidP="00000000" w:rsidRDefault="00000000" w:rsidRPr="00000000" w14:paraId="0000004E">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«Εγώ, άνδρες, </w:t>
            </w:r>
            <w:r w:rsidDel="00000000" w:rsidR="00000000" w:rsidRPr="00000000">
              <w:rPr>
                <w:rFonts w:ascii="Calibri" w:cs="Calibri" w:eastAsia="Calibri" w:hAnsi="Calibri"/>
                <w:sz w:val="30"/>
                <w:szCs w:val="30"/>
                <w:shd w:fill="c1c1c1" w:val="clear"/>
                <w:rtl w:val="0"/>
              </w:rPr>
              <w:t xml:space="preserve">είπε</w:t>
            </w:r>
            <w:r w:rsidDel="00000000" w:rsidR="00000000" w:rsidRPr="00000000">
              <w:rPr>
                <w:rFonts w:ascii="Calibri" w:cs="Calibri" w:eastAsia="Calibri" w:hAnsi="Calibri"/>
                <w:sz w:val="30"/>
                <w:szCs w:val="30"/>
                <w:rtl w:val="0"/>
              </w:rPr>
              <w:t xml:space="preserve">, στο όνομα της ίδιας της Δικαιοσύνης ικετεύω να μην επιτρέψετε στον Κριτία να διαγράψει ούτε εμένα </w:t>
            </w:r>
            <w:r w:rsidDel="00000000" w:rsidR="00000000" w:rsidRPr="00000000">
              <w:rPr>
                <w:rFonts w:ascii="Calibri" w:cs="Calibri" w:eastAsia="Calibri" w:hAnsi="Calibri"/>
                <w:sz w:val="30"/>
                <w:szCs w:val="30"/>
                <w:rtl w:val="0"/>
              </w:rPr>
              <w:t xml:space="preserve">ούτε όποιον άλλον από σας θελήσει</w:t>
            </w:r>
            <w:r w:rsidDel="00000000" w:rsidR="00000000" w:rsidRPr="00000000">
              <w:rPr>
                <w:rFonts w:ascii="Calibri" w:cs="Calibri" w:eastAsia="Calibri" w:hAnsi="Calibri"/>
                <w:sz w:val="30"/>
                <w:szCs w:val="30"/>
                <w:rtl w:val="0"/>
              </w:rPr>
              <w:t xml:space="preserve">,</w:t>
            </w:r>
          </w:p>
          <w:p w:rsidR="00000000" w:rsidDel="00000000" w:rsidP="00000000" w:rsidRDefault="00000000" w:rsidRPr="00000000" w14:paraId="0000004F">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αλλά </w:t>
            </w:r>
            <w:r w:rsidDel="00000000" w:rsidR="00000000" w:rsidRPr="00000000">
              <w:rPr>
                <w:rFonts w:ascii="Calibri" w:cs="Calibri" w:eastAsia="Calibri" w:hAnsi="Calibri"/>
                <w:sz w:val="30"/>
                <w:szCs w:val="30"/>
                <w:rtl w:val="0"/>
              </w:rPr>
              <w:t xml:space="preserve">σύμφωνα με τον νόμο, τον οποίο αυτοί νομοθέτησαν για όσους περιλαμβάνονται στον κατάλογο</w:t>
            </w:r>
            <w:r w:rsidDel="00000000" w:rsidR="00000000" w:rsidRPr="00000000">
              <w:rPr>
                <w:rFonts w:ascii="Calibri" w:cs="Calibri" w:eastAsia="Calibri" w:hAnsi="Calibri"/>
                <w:sz w:val="30"/>
                <w:szCs w:val="30"/>
                <w:rtl w:val="0"/>
              </w:rPr>
              <w:t xml:space="preserve">,</w:t>
            </w:r>
          </w:p>
          <w:p w:rsidR="00000000" w:rsidDel="00000000" w:rsidP="00000000" w:rsidRDefault="00000000" w:rsidRPr="00000000" w14:paraId="00000050">
            <w:pPr>
              <w:spacing w:line="406.9565217391305" w:lineRule="auto"/>
              <w:ind w:left="80" w:right="80" w:firstLine="0"/>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κατ’ αυτόν να κριθώ και εγώ και εσείς.</w:t>
            </w:r>
          </w:p>
          <w:p w:rsidR="00000000" w:rsidDel="00000000" w:rsidP="00000000" w:rsidRDefault="00000000" w:rsidRPr="00000000" w14:paraId="00000051">
            <w:pPr>
              <w:spacing w:line="406.9565217391305" w:lineRule="auto"/>
              <w:ind w:left="80" w:right="80" w:firstLine="0"/>
              <w:rPr>
                <w:rFonts w:ascii="Calibri" w:cs="Calibri" w:eastAsia="Calibri" w:hAnsi="Calibri"/>
                <w:sz w:val="30"/>
                <w:szCs w:val="30"/>
              </w:rPr>
            </w:pPr>
            <w:r w:rsidDel="00000000" w:rsidR="00000000" w:rsidRPr="00000000">
              <w:rPr>
                <w:rtl w:val="0"/>
              </w:rPr>
            </w:r>
          </w:p>
          <w:p w:rsidR="00000000" w:rsidDel="00000000" w:rsidP="00000000" w:rsidRDefault="00000000" w:rsidRPr="00000000" w14:paraId="00000052">
            <w:pPr>
              <w:spacing w:line="480" w:lineRule="auto"/>
              <w:rPr>
                <w:sz w:val="30"/>
                <w:szCs w:val="30"/>
              </w:rPr>
            </w:pPr>
            <w:r w:rsidDel="00000000" w:rsidR="00000000" w:rsidRPr="00000000">
              <w:rPr>
                <w:rFonts w:ascii="Calibri" w:cs="Calibri" w:eastAsia="Calibri" w:hAnsi="Calibri"/>
                <w:sz w:val="30"/>
                <w:szCs w:val="30"/>
                <w:shd w:fill="ffffcc" w:val="clear"/>
                <w:rtl w:val="0"/>
              </w:rPr>
              <w:t xml:space="preserve">Και βέβαια το γνωρίζω, μα τους θεούς, πολύ καλά ότι δεν θα με σώσει αυτός ο βωμός, αλλά θέλω να αποδείξω και το εξής, ότι αυτοί όχι μόνο εις βάρος των ανθρώπων διαπράττουν τις πιο κατάφωρες αδικίες, αλλά και απέναντι στους θεούς δείχνουν την πιο μεγάλη ασέβεια. Εκπλήσσομαι όμως με σας, άνδρες καλοί και αγαθοί, αν δεν προσπαθήσετε να βοηθήσετε τον ίδιο σας τον εαυτό, ενώ πολύ καλά γνωρίζετε ότι καθόλου πιο εύκολο δεν είναι να διαγραφεί το δικό μου όνομα από τον κατάλογο απ’ ό,τι το όνομα καθενός από εσάς.»</w:t>
            </w:r>
            <w:r w:rsidDel="00000000" w:rsidR="00000000" w:rsidRPr="00000000">
              <w:rPr>
                <w:rtl w:val="0"/>
              </w:rPr>
            </w:r>
          </w:p>
          <w:p w:rsidR="00000000" w:rsidDel="00000000" w:rsidP="00000000" w:rsidRDefault="00000000" w:rsidRPr="00000000" w14:paraId="00000053">
            <w:pPr>
              <w:spacing w:line="480" w:lineRule="auto"/>
              <w:rPr>
                <w:sz w:val="30"/>
                <w:szCs w:val="30"/>
              </w:rPr>
            </w:pPr>
            <w:r w:rsidDel="00000000" w:rsidR="00000000" w:rsidRPr="00000000">
              <w:rPr>
                <w:rtl w:val="0"/>
              </w:rPr>
            </w:r>
          </w:p>
          <w:p w:rsidR="00000000" w:rsidDel="00000000" w:rsidP="00000000" w:rsidRDefault="00000000" w:rsidRPr="00000000" w14:paraId="00000054">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[54] Μετά από αυτό ο κήρυκας των Τριάκοντα κάλεσε τους Έντεκα να συλλάβουν τον Θηραμένη·</w:t>
            </w:r>
          </w:p>
          <w:p w:rsidR="00000000" w:rsidDel="00000000" w:rsidP="00000000" w:rsidRDefault="00000000" w:rsidRPr="00000000" w14:paraId="00000055">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όταν εκείνοι μπήκαν με τους βοηθούς τους, έχοντας επικεφαλής τον θρασύτατο και αναίδεστατο Σάτυρο, είπε ο Κριτίας:</w:t>
            </w:r>
          </w:p>
          <w:p w:rsidR="00000000" w:rsidDel="00000000" w:rsidP="00000000" w:rsidRDefault="00000000" w:rsidRPr="00000000" w14:paraId="00000056">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«Σας παραδίδουμε αυτόν εδώ τον Θηραμένη καταδικασμένο σύμφωνα με τον νόμο.»</w:t>
            </w:r>
          </w:p>
          <w:p w:rsidR="00000000" w:rsidDel="00000000" w:rsidP="00000000" w:rsidRDefault="00000000" w:rsidRPr="00000000" w14:paraId="00000057">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[55] Εσείς [οι Έντεκα] συλλάβετε και οδηγήστε αυτόν όπου πρέπει,</w:t>
            </w:r>
          </w:p>
          <w:p w:rsidR="00000000" w:rsidDel="00000000" w:rsidP="00000000" w:rsidRDefault="00000000" w:rsidRPr="00000000" w14:paraId="00000058">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και εκτελέστε τα περαιτέρω».</w:t>
            </w:r>
          </w:p>
          <w:p w:rsidR="00000000" w:rsidDel="00000000" w:rsidP="00000000" w:rsidRDefault="00000000" w:rsidRPr="00000000" w14:paraId="00000059">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Μόλις είπε αυτά,</w:t>
            </w:r>
          </w:p>
          <w:p w:rsidR="00000000" w:rsidDel="00000000" w:rsidP="00000000" w:rsidRDefault="00000000" w:rsidRPr="00000000" w14:paraId="0000005A">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τον έσερναν από </w:t>
            </w:r>
            <w:r w:rsidDel="00000000" w:rsidR="00000000" w:rsidRPr="00000000">
              <w:rPr>
                <w:rFonts w:ascii="Calibri" w:cs="Calibri" w:eastAsia="Calibri" w:hAnsi="Calibri"/>
                <w:sz w:val="30"/>
                <w:szCs w:val="30"/>
                <w:rtl w:val="0"/>
              </w:rPr>
              <w:t xml:space="preserve">τον βωμό ο Σάτυρος και οι υπηρέτες. Ο Θηραμένης, </w:t>
            </w:r>
            <w:r w:rsidDel="00000000" w:rsidR="00000000" w:rsidRPr="00000000">
              <w:rPr>
                <w:rFonts w:ascii="Calibri" w:cs="Calibri" w:eastAsia="Calibri" w:hAnsi="Calibri"/>
                <w:sz w:val="30"/>
                <w:szCs w:val="30"/>
                <w:rtl w:val="0"/>
              </w:rPr>
              <w:t xml:space="preserve">όπως ήταν φυσικό</w:t>
            </w:r>
            <w:r w:rsidDel="00000000" w:rsidR="00000000" w:rsidRPr="00000000">
              <w:rPr>
                <w:rFonts w:ascii="Calibri" w:cs="Calibri" w:eastAsia="Calibri" w:hAnsi="Calibri"/>
                <w:sz w:val="30"/>
                <w:szCs w:val="30"/>
                <w:rtl w:val="0"/>
              </w:rPr>
              <w:t xml:space="preserve">, επικαλ</w:t>
            </w:r>
            <w:r w:rsidDel="00000000" w:rsidR="00000000" w:rsidRPr="00000000">
              <w:rPr>
                <w:rFonts w:ascii="Calibri" w:cs="Calibri" w:eastAsia="Calibri" w:hAnsi="Calibri"/>
                <w:sz w:val="30"/>
                <w:szCs w:val="30"/>
                <w:shd w:fill="ffffcc" w:val="clear"/>
                <w:rtl w:val="0"/>
              </w:rPr>
              <w:t xml:space="preserve">ούνταν θεούς και ανθρώπους να δουν όσα γινόταν.</w:t>
            </w:r>
          </w:p>
          <w:p w:rsidR="00000000" w:rsidDel="00000000" w:rsidP="00000000" w:rsidRDefault="00000000" w:rsidRPr="00000000" w14:paraId="0000005B">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Αλλά οι βουλευτές, βλέποντας και αυτούς που στέκονταν δίπλα στα κιγκλιδώματα, που ήταν όμοιοι με τον Σάτυρο, και τον χώρο μπροστά από το βουλευτήριο γεμάτο φρουρούς, και γνωρίζοντας καλά</w:t>
            </w:r>
          </w:p>
          <w:p w:rsidR="00000000" w:rsidDel="00000000" w:rsidP="00000000" w:rsidRDefault="00000000" w:rsidRPr="00000000" w14:paraId="0000005C">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ότι ήταν εκεί οπλισμένοι με εγχειρίδια, δεν κινήθηκαν.</w:t>
            </w:r>
          </w:p>
          <w:p w:rsidR="00000000" w:rsidDel="00000000" w:rsidP="00000000" w:rsidRDefault="00000000" w:rsidRPr="00000000" w14:paraId="0000005D">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[56] Οι Έντεκα έσυραν τον άνδρα μέσα από την αγορά, ενώ αυτός φώναζε δυνατά, λέγοντας σ’ όλους τα παθήματά του.</w:t>
            </w:r>
          </w:p>
          <w:p w:rsidR="00000000" w:rsidDel="00000000" w:rsidP="00000000" w:rsidRDefault="00000000" w:rsidRPr="00000000" w14:paraId="0000005E">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Λέγεται μάλιστα και ένας λόγος κι αυτός δικός του, όταν του είπε ο Σάτυρος ότι, αν δεν «σωπάσει», θα κλάψει πικρά, απάντησε:</w:t>
            </w:r>
          </w:p>
          <w:p w:rsidR="00000000" w:rsidDel="00000000" w:rsidP="00000000" w:rsidRDefault="00000000" w:rsidRPr="00000000" w14:paraId="0000005F">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«κι αν «σωπάσω, άραγε, δε θα κλάψω πικρά»;</w:t>
            </w:r>
          </w:p>
          <w:p w:rsidR="00000000" w:rsidDel="00000000" w:rsidP="00000000" w:rsidRDefault="00000000" w:rsidRPr="00000000" w14:paraId="00000060">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Και στην εκτέλεσή του, όταν εξαναγκαζόμενος έπινε το κώνειο,</w:t>
            </w:r>
          </w:p>
          <w:p w:rsidR="00000000" w:rsidDel="00000000" w:rsidP="00000000" w:rsidRDefault="00000000" w:rsidRPr="00000000" w14:paraId="00000061">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λένε ότι αναφώνησε παίζοντας τον κότταβο με το υπόλειμμα του ποτηριού:</w:t>
            </w:r>
          </w:p>
          <w:p w:rsidR="00000000" w:rsidDel="00000000" w:rsidP="00000000" w:rsidRDefault="00000000" w:rsidRPr="00000000" w14:paraId="00000062">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«αυτό για τον ωραίο Κριτία».</w:t>
            </w:r>
          </w:p>
          <w:p w:rsidR="00000000" w:rsidDel="00000000" w:rsidP="00000000" w:rsidRDefault="00000000" w:rsidRPr="00000000" w14:paraId="00000063">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Και δεν αγνοώ, βέβαια, ότι αυτά δεν είναι αποφθέγματα αξιόλογα,</w:t>
            </w:r>
          </w:p>
          <w:p w:rsidR="00000000" w:rsidDel="00000000" w:rsidP="00000000" w:rsidRDefault="00000000" w:rsidRPr="00000000" w14:paraId="00000064">
            <w:pPr>
              <w:spacing w:line="480" w:lineRule="auto"/>
              <w:rPr>
                <w:rFonts w:ascii="Calibri" w:cs="Calibri" w:eastAsia="Calibri" w:hAnsi="Calibri"/>
                <w:sz w:val="30"/>
                <w:szCs w:val="30"/>
                <w:shd w:fill="ffffcc" w:val="clear"/>
              </w:rPr>
            </w:pPr>
            <w:r w:rsidDel="00000000" w:rsidR="00000000" w:rsidRPr="00000000">
              <w:rPr>
                <w:rFonts w:ascii="Calibri" w:cs="Calibri" w:eastAsia="Calibri" w:hAnsi="Calibri"/>
                <w:sz w:val="30"/>
                <w:szCs w:val="30"/>
                <w:shd w:fill="ffffcc" w:val="clear"/>
                <w:rtl w:val="0"/>
              </w:rPr>
              <w:t xml:space="preserve">εντούτοις θεωρώ αξιοθαύμαστο το εξής χαρακτηριστικό του ανδρός, ότι και τη στιγμή που ο θάνατος ήταν δίπλα του δεν έχασε ούτε την αυτοκυριαρχία ούτε το χιούμορ του.</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5">
            <w:pPr>
              <w:spacing w:line="480" w:lineRule="auto"/>
              <w:rPr>
                <w:sz w:val="30"/>
                <w:szCs w:val="3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line="480" w:lineRule="auto"/>
              <w:rPr>
                <w:sz w:val="30"/>
                <w:szCs w:val="30"/>
              </w:rPr>
            </w:pPr>
            <w:r w:rsidDel="00000000" w:rsidR="00000000" w:rsidRPr="00000000">
              <w:rPr>
                <w:rtl w:val="0"/>
              </w:rPr>
            </w:r>
          </w:p>
        </w:tc>
      </w:tr>
    </w:tbl>
    <w:p w:rsidR="00000000" w:rsidDel="00000000" w:rsidP="00000000" w:rsidRDefault="00000000" w:rsidRPr="00000000" w14:paraId="00000067">
      <w:pPr>
        <w:spacing w:line="480" w:lineRule="auto"/>
        <w:rPr>
          <w:sz w:val="30"/>
          <w:szCs w:val="30"/>
        </w:rPr>
      </w:pPr>
      <w:r w:rsidDel="00000000" w:rsidR="00000000" w:rsidRPr="00000000">
        <w:rPr>
          <w:rtl w:val="0"/>
        </w:rPr>
      </w:r>
    </w:p>
    <w:sectPr>
      <w:pgSz w:h="16834" w:w="11909" w:orient="portrait"/>
      <w:pgMar w:bottom="1440" w:top="1440" w:left="566.9291338582677" w:right="710.078740157480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ebooks.edu.gr/ebooks/v/html/8547/2662/Archaioi-Ellines-Istoriografoi_A-Lykeiou_html-empl/indexa1_06.html#" TargetMode="External"/><Relationship Id="rId22" Type="http://schemas.openxmlformats.org/officeDocument/2006/relationships/hyperlink" Target="http://ebooks.edu.gr/ebooks/v/html/8547/2662/Archaioi-Ellines-Istoriografoi_A-Lykeiou_html-empl/indexa1_06.html#" TargetMode="External"/><Relationship Id="rId21" Type="http://schemas.openxmlformats.org/officeDocument/2006/relationships/hyperlink" Target="http://ebooks.edu.gr/ebooks/v/html/8547/2662/Archaioi-Ellines-Istoriografoi_A-Lykeiou_html-empl/indexa1_06.html#" TargetMode="External"/><Relationship Id="rId24" Type="http://schemas.openxmlformats.org/officeDocument/2006/relationships/hyperlink" Target="http://ebooks.edu.gr/ebooks/v/html/8547/2662/Archaioi-Ellines-Istoriografoi_A-Lykeiou_html-empl/indexa1_06.html#" TargetMode="External"/><Relationship Id="rId23" Type="http://schemas.openxmlformats.org/officeDocument/2006/relationships/hyperlink" Target="http://ebooks.edu.gr/ebooks/v/html/8547/2662/Archaioi-Ellines-Istoriografoi_A-Lykeiou_html-empl/indexa1_06.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books.edu.gr/ebooks/v/html/8547/2662/Archaioi-Ellines-Istoriografoi_A-Lykeiou_html-empl/indexa1_06.html#" TargetMode="External"/><Relationship Id="rId26" Type="http://schemas.openxmlformats.org/officeDocument/2006/relationships/hyperlink" Target="http://ebooks.edu.gr/ebooks/v/html/8547/2662/Archaioi-Ellines-Istoriografoi_A-Lykeiou_html-empl/indexa1_06.html#" TargetMode="External"/><Relationship Id="rId25" Type="http://schemas.openxmlformats.org/officeDocument/2006/relationships/hyperlink" Target="http://ebooks.edu.gr/ebooks/v/html/8547/2662/Archaioi-Ellines-Istoriografoi_A-Lykeiou_html-empl/indexa1_06.html#" TargetMode="External"/><Relationship Id="rId28" Type="http://schemas.openxmlformats.org/officeDocument/2006/relationships/hyperlink" Target="http://ebooks.edu.gr/ebooks/v/html/8547/2662/Archaioi-Ellines-Istoriografoi_A-Lykeiou_html-empl/indexa1_06.html#" TargetMode="External"/><Relationship Id="rId27" Type="http://schemas.openxmlformats.org/officeDocument/2006/relationships/hyperlink" Target="http://ebooks.edu.gr/ebooks/v/html/8547/2662/Archaioi-Ellines-Istoriografoi_A-Lykeiou_html-empl/indexa1_06.html#" TargetMode="External"/><Relationship Id="rId5" Type="http://schemas.openxmlformats.org/officeDocument/2006/relationships/styles" Target="styles.xml"/><Relationship Id="rId6" Type="http://schemas.openxmlformats.org/officeDocument/2006/relationships/hyperlink" Target="http://ebooks.edu.gr/ebooks/v/html/8547/2662/Archaioi-Ellines-Istoriografoi_A-Lykeiou_html-empl/indexa1_06.html#" TargetMode="External"/><Relationship Id="rId29" Type="http://schemas.openxmlformats.org/officeDocument/2006/relationships/hyperlink" Target="http://ebooks.edu.gr/ebooks/v/html/8547/2662/Archaioi-Ellines-Istoriografoi_A-Lykeiou_html-empl/indexa1_06.html#" TargetMode="External"/><Relationship Id="rId7" Type="http://schemas.openxmlformats.org/officeDocument/2006/relationships/hyperlink" Target="http://ebooks.edu.gr/ebooks/v/html/8547/2662/Archaioi-Ellines-Istoriografoi_A-Lykeiou_html-empl/indexa1_06.html#" TargetMode="External"/><Relationship Id="rId8" Type="http://schemas.openxmlformats.org/officeDocument/2006/relationships/hyperlink" Target="http://ebooks.edu.gr/ebooks/v/html/8547/2662/Archaioi-Ellines-Istoriografoi_A-Lykeiou_html-empl/indexa1_06.html#" TargetMode="External"/><Relationship Id="rId31" Type="http://schemas.openxmlformats.org/officeDocument/2006/relationships/hyperlink" Target="http://ebooks.edu.gr/ebooks/v/html/8547/2662/Archaioi-Ellines-Istoriografoi_A-Lykeiou_html-empl/indexa1_06.html#" TargetMode="External"/><Relationship Id="rId30" Type="http://schemas.openxmlformats.org/officeDocument/2006/relationships/hyperlink" Target="http://ebooks.edu.gr/ebooks/v/html/8547/2662/Archaioi-Ellines-Istoriografoi_A-Lykeiou_html-empl/indexa1_06.html#" TargetMode="External"/><Relationship Id="rId11" Type="http://schemas.openxmlformats.org/officeDocument/2006/relationships/hyperlink" Target="http://ebooks.edu.gr/ebooks/v/html/8547/2662/Archaioi-Ellines-Istoriografoi_A-Lykeiou_html-empl/indexa1_06.html#" TargetMode="External"/><Relationship Id="rId10" Type="http://schemas.openxmlformats.org/officeDocument/2006/relationships/hyperlink" Target="http://ebooks.edu.gr/ebooks/v/html/8547/2662/Archaioi-Ellines-Istoriografoi_A-Lykeiou_html-empl/indexa1_06.html#" TargetMode="External"/><Relationship Id="rId13" Type="http://schemas.openxmlformats.org/officeDocument/2006/relationships/hyperlink" Target="http://ebooks.edu.gr/ebooks/v/html/8547/2662/Archaioi-Ellines-Istoriografoi_A-Lykeiou_html-empl/indexa1_06.html#" TargetMode="External"/><Relationship Id="rId12" Type="http://schemas.openxmlformats.org/officeDocument/2006/relationships/hyperlink" Target="http://ebooks.edu.gr/ebooks/v/html/8547/2662/Archaioi-Ellines-Istoriografoi_A-Lykeiou_html-empl/indexa1_06.html#" TargetMode="External"/><Relationship Id="rId15" Type="http://schemas.openxmlformats.org/officeDocument/2006/relationships/hyperlink" Target="http://ebooks.edu.gr/ebooks/v/html/8547/2662/Archaioi-Ellines-Istoriografoi_A-Lykeiou_html-empl/indexa1_06.html#" TargetMode="External"/><Relationship Id="rId14" Type="http://schemas.openxmlformats.org/officeDocument/2006/relationships/hyperlink" Target="http://ebooks.edu.gr/ebooks/v/html/8547/2662/Archaioi-Ellines-Istoriografoi_A-Lykeiou_html-empl/indexa1_06.html#" TargetMode="External"/><Relationship Id="rId17" Type="http://schemas.openxmlformats.org/officeDocument/2006/relationships/hyperlink" Target="http://ebooks.edu.gr/ebooks/v/html/8547/2662/Archaioi-Ellines-Istoriografoi_A-Lykeiou_html-empl/indexa1_06.html#" TargetMode="External"/><Relationship Id="rId16" Type="http://schemas.openxmlformats.org/officeDocument/2006/relationships/hyperlink" Target="http://ebooks.edu.gr/ebooks/v/html/8547/2662/Archaioi-Ellines-Istoriografoi_A-Lykeiou_html-empl/indexa1_06.html#" TargetMode="External"/><Relationship Id="rId19" Type="http://schemas.openxmlformats.org/officeDocument/2006/relationships/hyperlink" Target="http://ebooks.edu.gr/ebooks/v/html/8547/2662/Archaioi-Ellines-Istoriografoi_A-Lykeiou_html-empl/indexa1_06.html#" TargetMode="External"/><Relationship Id="rId18" Type="http://schemas.openxmlformats.org/officeDocument/2006/relationships/hyperlink" Target="http://ebooks.edu.gr/ebooks/v/html/8547/2662/Archaioi-Ellines-Istoriografoi_A-Lykeiou_html-empl/indexa1_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