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8"/>
          <w:szCs w:val="28"/>
        </w:rPr>
      </w:pPr>
      <w:r w:rsidDel="00000000" w:rsidR="00000000" w:rsidRPr="00000000">
        <w:rPr>
          <w:b w:val="1"/>
          <w:sz w:val="28"/>
          <w:szCs w:val="28"/>
          <w:rtl w:val="0"/>
        </w:rPr>
        <w:t xml:space="preserve">Κεφάλαια 79-81 (Αρχαίο Κείμενο &amp; Μετάφραση)</w:t>
      </w:r>
      <w:r w:rsidDel="00000000" w:rsidR="00000000" w:rsidRPr="00000000">
        <w:rPr>
          <w:rtl w:val="0"/>
        </w:rPr>
      </w:r>
    </w:p>
    <w:tbl>
      <w:tblPr>
        <w:tblStyle w:val="Table1"/>
        <w:tblW w:w="11160.0" w:type="dxa"/>
        <w:jc w:val="left"/>
        <w:tblInd w:w="-8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835"/>
        <w:gridCol w:w="5325"/>
        <w:tblGridChange w:id="0">
          <w:tblGrid>
            <w:gridCol w:w="5835"/>
            <w:gridCol w:w="5325"/>
          </w:tblGrid>
        </w:tblGridChange>
      </w:tblGrid>
      <w:tr>
        <w:trPr>
          <w:trHeight w:val="145170.31249999997" w:hRule="atLeast"/>
        </w:trPr>
        <w:tc>
          <w:tcPr/>
          <w:p w:rsidR="00000000" w:rsidDel="00000000" w:rsidP="00000000" w:rsidRDefault="00000000" w:rsidRPr="00000000" w14:paraId="00000002">
            <w:pPr>
              <w:spacing w:line="480" w:lineRule="auto"/>
              <w:rPr>
                <w:color w:val="0000ff"/>
                <w:sz w:val="30"/>
                <w:szCs w:val="30"/>
                <w:shd w:fill="ffffcc" w:val="clear"/>
              </w:rPr>
            </w:pPr>
            <w:r w:rsidDel="00000000" w:rsidR="00000000" w:rsidRPr="00000000">
              <w:rPr>
                <w:rFonts w:ascii="Calibri" w:cs="Calibri" w:eastAsia="Calibri" w:hAnsi="Calibri"/>
                <w:color w:val="4472c4"/>
                <w:sz w:val="30"/>
                <w:szCs w:val="30"/>
                <w:highlight w:val="white"/>
                <w:rtl w:val="0"/>
              </w:rPr>
              <w:t xml:space="preserve"> </w:t>
            </w:r>
            <w:r w:rsidDel="00000000" w:rsidR="00000000" w:rsidRPr="00000000">
              <w:rPr>
                <w:color w:val="0000ff"/>
                <w:sz w:val="30"/>
                <w:szCs w:val="30"/>
                <w:highlight w:val="white"/>
                <w:rtl w:val="0"/>
              </w:rPr>
              <w:t xml:space="preserve">[79.1]</w:t>
            </w:r>
            <w:r w:rsidDel="00000000" w:rsidR="00000000" w:rsidRPr="00000000">
              <w:rPr>
                <w:color w:val="0000ff"/>
                <w:sz w:val="30"/>
                <w:szCs w:val="30"/>
                <w:shd w:fill="ffffcc" w:val="clear"/>
                <w:rtl w:val="0"/>
              </w:rPr>
              <w:t xml:space="preserve"> Kαὶ οἱ Κερκυραῖοι </w:t>
            </w:r>
          </w:p>
          <w:p w:rsidR="00000000" w:rsidDel="00000000" w:rsidP="00000000" w:rsidRDefault="00000000" w:rsidRPr="00000000" w14:paraId="00000003">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δείσαντες μὴ σφίσιν</w:t>
            </w:r>
          </w:p>
          <w:p w:rsidR="00000000" w:rsidDel="00000000" w:rsidP="00000000" w:rsidRDefault="00000000" w:rsidRPr="00000000" w14:paraId="00000004">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ἐπιπλεύσαντες ἐπὶ τὴν πόλιν </w:t>
            </w:r>
          </w:p>
          <w:p w:rsidR="00000000" w:rsidDel="00000000" w:rsidP="00000000" w:rsidRDefault="00000000" w:rsidRPr="00000000" w14:paraId="00000005">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ὡς κρατοῦντες οἱ πολέμιοι ἢ </w:t>
            </w:r>
          </w:p>
          <w:p w:rsidR="00000000" w:rsidDel="00000000" w:rsidP="00000000" w:rsidRDefault="00000000" w:rsidRPr="00000000" w14:paraId="00000006">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τοὺς ἐκ τῆς νήσου ἀναλάβωσιν ἢ </w:t>
            </w:r>
          </w:p>
          <w:p w:rsidR="00000000" w:rsidDel="00000000" w:rsidP="00000000" w:rsidRDefault="00000000" w:rsidRPr="00000000" w14:paraId="00000007">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καὶ ἄλλο τι νεωτερίσωσι , </w:t>
            </w:r>
          </w:p>
          <w:p w:rsidR="00000000" w:rsidDel="00000000" w:rsidP="00000000" w:rsidRDefault="00000000" w:rsidRPr="00000000" w14:paraId="00000008">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τούς τε ἐκ τῆς νήσου πάλιν ἐς τὸ ῞Ηραιον διεκόμισαν καὶ τὴν πόλιν ἐφύλασσον. </w:t>
            </w:r>
          </w:p>
          <w:p w:rsidR="00000000" w:rsidDel="00000000" w:rsidP="00000000" w:rsidRDefault="00000000" w:rsidRPr="00000000" w14:paraId="00000009">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0A">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0B">
            <w:pPr>
              <w:spacing w:line="480" w:lineRule="auto"/>
              <w:rPr>
                <w:color w:val="0000ff"/>
                <w:sz w:val="30"/>
                <w:szCs w:val="30"/>
                <w:highlight w:val="white"/>
              </w:rPr>
            </w:pPr>
            <w:r w:rsidDel="00000000" w:rsidR="00000000" w:rsidRPr="00000000">
              <w:rPr>
                <w:color w:val="0000ff"/>
                <w:sz w:val="30"/>
                <w:szCs w:val="30"/>
                <w:highlight w:val="white"/>
                <w:rtl w:val="0"/>
              </w:rPr>
              <w:t xml:space="preserve">[79.2] Oἱ δ᾽ ἐπὶ μὲν τὴν πόλιν</w:t>
            </w:r>
          </w:p>
          <w:p w:rsidR="00000000" w:rsidDel="00000000" w:rsidP="00000000" w:rsidRDefault="00000000" w:rsidRPr="00000000" w14:paraId="0000000C">
            <w:pPr>
              <w:spacing w:line="480" w:lineRule="auto"/>
              <w:rPr>
                <w:color w:val="0000ff"/>
                <w:sz w:val="30"/>
                <w:szCs w:val="30"/>
                <w:highlight w:val="white"/>
              </w:rPr>
            </w:pPr>
            <w:r w:rsidDel="00000000" w:rsidR="00000000" w:rsidRPr="00000000">
              <w:rPr>
                <w:color w:val="0000ff"/>
                <w:sz w:val="30"/>
                <w:szCs w:val="30"/>
                <w:highlight w:val="white"/>
                <w:rtl w:val="0"/>
              </w:rPr>
              <w:t xml:space="preserve">οὐκ ἐτόλμησαν πλεῦσαι </w:t>
            </w:r>
          </w:p>
          <w:p w:rsidR="00000000" w:rsidDel="00000000" w:rsidP="00000000" w:rsidRDefault="00000000" w:rsidRPr="00000000" w14:paraId="0000000D">
            <w:pPr>
              <w:spacing w:line="480" w:lineRule="auto"/>
              <w:rPr>
                <w:color w:val="0000ff"/>
                <w:sz w:val="30"/>
                <w:szCs w:val="30"/>
                <w:highlight w:val="white"/>
              </w:rPr>
            </w:pPr>
            <w:r w:rsidDel="00000000" w:rsidR="00000000" w:rsidRPr="00000000">
              <w:rPr>
                <w:color w:val="0000ff"/>
                <w:sz w:val="30"/>
                <w:szCs w:val="30"/>
                <w:highlight w:val="white"/>
                <w:rtl w:val="0"/>
              </w:rPr>
              <w:t xml:space="preserve">κρατοῦντες τῇ ναυμαχίᾳ, </w:t>
            </w:r>
          </w:p>
          <w:p w:rsidR="00000000" w:rsidDel="00000000" w:rsidP="00000000" w:rsidRDefault="00000000" w:rsidRPr="00000000" w14:paraId="0000000E">
            <w:pPr>
              <w:spacing w:line="480" w:lineRule="auto"/>
              <w:rPr>
                <w:color w:val="0000ff"/>
                <w:sz w:val="30"/>
                <w:szCs w:val="30"/>
                <w:highlight w:val="white"/>
              </w:rPr>
            </w:pPr>
            <w:r w:rsidDel="00000000" w:rsidR="00000000" w:rsidRPr="00000000">
              <w:rPr>
                <w:color w:val="0000ff"/>
                <w:sz w:val="30"/>
                <w:szCs w:val="30"/>
                <w:highlight w:val="white"/>
                <w:rtl w:val="0"/>
              </w:rPr>
              <w:t xml:space="preserve">τρεῖς δὲ καὶ δέκα ναῦς ἔχοντες τῶν Κερκυραίων ἀπέπλευσαν ἐς τὴν ἤπειρον,</w:t>
            </w:r>
          </w:p>
          <w:p w:rsidR="00000000" w:rsidDel="00000000" w:rsidP="00000000" w:rsidRDefault="00000000" w:rsidRPr="00000000" w14:paraId="0000000F">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0">
            <w:pPr>
              <w:spacing w:line="480" w:lineRule="auto"/>
              <w:rPr>
                <w:color w:val="0000ff"/>
                <w:sz w:val="30"/>
                <w:szCs w:val="30"/>
                <w:highlight w:val="white"/>
              </w:rPr>
            </w:pPr>
            <w:r w:rsidDel="00000000" w:rsidR="00000000" w:rsidRPr="00000000">
              <w:rPr>
                <w:color w:val="0000ff"/>
                <w:sz w:val="30"/>
                <w:szCs w:val="30"/>
                <w:highlight w:val="white"/>
                <w:rtl w:val="0"/>
              </w:rPr>
              <w:t xml:space="preserve"> ὅθενπερ ἀνηγάγοντο .   </w:t>
            </w:r>
          </w:p>
          <w:p w:rsidR="00000000" w:rsidDel="00000000" w:rsidP="00000000" w:rsidRDefault="00000000" w:rsidRPr="00000000" w14:paraId="00000011">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2">
            <w:pPr>
              <w:spacing w:line="480" w:lineRule="auto"/>
              <w:rPr>
                <w:color w:val="0000ff"/>
                <w:sz w:val="30"/>
                <w:szCs w:val="30"/>
                <w:highlight w:val="white"/>
              </w:rPr>
            </w:pPr>
            <w:r w:rsidDel="00000000" w:rsidR="00000000" w:rsidRPr="00000000">
              <w:rPr>
                <w:color w:val="0000ff"/>
                <w:sz w:val="30"/>
                <w:szCs w:val="30"/>
                <w:highlight w:val="white"/>
                <w:rtl w:val="0"/>
              </w:rPr>
              <w:t xml:space="preserve">[</w:t>
            </w:r>
            <w:r w:rsidDel="00000000" w:rsidR="00000000" w:rsidRPr="00000000">
              <w:rPr>
                <w:color w:val="0000ff"/>
                <w:sz w:val="30"/>
                <w:szCs w:val="30"/>
                <w:shd w:fill="ffffcc" w:val="clear"/>
                <w:rtl w:val="0"/>
              </w:rPr>
              <w:t xml:space="preserve">79.3] Tῇ δ᾽ ὑστεραίᾳ</w:t>
            </w:r>
            <w:r w:rsidDel="00000000" w:rsidR="00000000" w:rsidRPr="00000000">
              <w:rPr>
                <w:rtl w:val="0"/>
              </w:rPr>
            </w:r>
          </w:p>
          <w:p w:rsidR="00000000" w:rsidDel="00000000" w:rsidP="00000000" w:rsidRDefault="00000000" w:rsidRPr="00000000" w14:paraId="00000013">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 </w:t>
            </w:r>
          </w:p>
          <w:p w:rsidR="00000000" w:rsidDel="00000000" w:rsidP="00000000" w:rsidRDefault="00000000" w:rsidRPr="00000000" w14:paraId="00000014">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ἐπὶ μὲν τὴν πόλιν οὐδὲν μᾶλλον ἐπέπλεον , καίπερ ἐν πολλῇ ταραχῇ καὶ φόβῳ ὄντας καὶ </w:t>
            </w:r>
          </w:p>
          <w:p w:rsidR="00000000" w:rsidDel="00000000" w:rsidP="00000000" w:rsidRDefault="00000000" w:rsidRPr="00000000" w14:paraId="00000015">
            <w:pPr>
              <w:spacing w:line="480" w:lineRule="auto"/>
              <w:rPr>
                <w:color w:val="0000ff"/>
                <w:sz w:val="30"/>
                <w:szCs w:val="30"/>
                <w:shd w:fill="ffffcc" w:val="clear"/>
              </w:rPr>
            </w:pPr>
            <w:r w:rsidDel="00000000" w:rsidR="00000000" w:rsidRPr="00000000">
              <w:rPr>
                <w:rtl w:val="0"/>
              </w:rPr>
            </w:r>
          </w:p>
          <w:p w:rsidR="00000000" w:rsidDel="00000000" w:rsidP="00000000" w:rsidRDefault="00000000" w:rsidRPr="00000000" w14:paraId="00000016">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Βρασίδου παραινοῦντος, ὡς λέγεται , Ἀλκίδᾳ, ἰσοψήφου δὲ οὐκ ὄντος · </w:t>
            </w:r>
          </w:p>
          <w:p w:rsidR="00000000" w:rsidDel="00000000" w:rsidP="00000000" w:rsidRDefault="00000000" w:rsidRPr="00000000" w14:paraId="00000017">
            <w:pPr>
              <w:spacing w:line="480" w:lineRule="auto"/>
              <w:rPr>
                <w:color w:val="0000ff"/>
                <w:sz w:val="30"/>
                <w:szCs w:val="30"/>
                <w:shd w:fill="ffffcc" w:val="clear"/>
              </w:rPr>
            </w:pPr>
            <w:r w:rsidDel="00000000" w:rsidR="00000000" w:rsidRPr="00000000">
              <w:rPr>
                <w:rtl w:val="0"/>
              </w:rPr>
            </w:r>
          </w:p>
          <w:p w:rsidR="00000000" w:rsidDel="00000000" w:rsidP="00000000" w:rsidRDefault="00000000" w:rsidRPr="00000000" w14:paraId="00000018">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ἐπὶ δὲ τὴν Λευκίμμην τὸ ἀκρωτήριον ἀποβάντες </w:t>
            </w:r>
          </w:p>
          <w:p w:rsidR="00000000" w:rsidDel="00000000" w:rsidP="00000000" w:rsidRDefault="00000000" w:rsidRPr="00000000" w14:paraId="00000019">
            <w:pPr>
              <w:spacing w:line="480" w:lineRule="auto"/>
              <w:rPr>
                <w:color w:val="0000ff"/>
                <w:sz w:val="30"/>
                <w:szCs w:val="30"/>
                <w:shd w:fill="ffffcc" w:val="clear"/>
              </w:rPr>
            </w:pPr>
            <w:r w:rsidDel="00000000" w:rsidR="00000000" w:rsidRPr="00000000">
              <w:rPr>
                <w:color w:val="0000ff"/>
                <w:sz w:val="30"/>
                <w:szCs w:val="30"/>
                <w:shd w:fill="ffffcc" w:val="clear"/>
                <w:rtl w:val="0"/>
              </w:rPr>
              <w:t xml:space="preserve">ἐπόρθουν τοὺς ἀγρούς . </w:t>
            </w:r>
          </w:p>
          <w:p w:rsidR="00000000" w:rsidDel="00000000" w:rsidP="00000000" w:rsidRDefault="00000000" w:rsidRPr="00000000" w14:paraId="0000001A">
            <w:pPr>
              <w:spacing w:line="480" w:lineRule="auto"/>
              <w:rPr>
                <w:color w:val="0000ff"/>
                <w:sz w:val="30"/>
                <w:szCs w:val="30"/>
                <w:highlight w:val="white"/>
              </w:rPr>
            </w:pPr>
            <w:r w:rsidDel="00000000" w:rsidR="00000000" w:rsidRPr="00000000">
              <w:rPr>
                <w:color w:val="0000ff"/>
                <w:sz w:val="30"/>
                <w:szCs w:val="30"/>
                <w:highlight w:val="white"/>
                <w:rtl w:val="0"/>
              </w:rPr>
              <w:t xml:space="preserve"> [80.1] Ὁ δὲ δῆμος τῶν Κερκυραίων ἐν τούτῳ περιδεὴς γενόμενος μὴ ἐπιπλεύσωσιν αἱ νῆες, τοῖς τε ἱκέταις ᾖσαν ἐς λόγους</w:t>
            </w:r>
          </w:p>
          <w:p w:rsidR="00000000" w:rsidDel="00000000" w:rsidP="00000000" w:rsidRDefault="00000000" w:rsidRPr="00000000" w14:paraId="0000001B">
            <w:pPr>
              <w:spacing w:line="480" w:lineRule="auto"/>
              <w:rPr>
                <w:color w:val="0000ff"/>
                <w:sz w:val="30"/>
                <w:szCs w:val="30"/>
                <w:highlight w:val="white"/>
              </w:rPr>
            </w:pPr>
            <w:r w:rsidDel="00000000" w:rsidR="00000000" w:rsidRPr="00000000">
              <w:rPr>
                <w:color w:val="0000ff"/>
                <w:sz w:val="30"/>
                <w:szCs w:val="30"/>
                <w:highlight w:val="white"/>
                <w:rtl w:val="0"/>
              </w:rPr>
              <w:t xml:space="preserve"> καὶ τοῖς ἄλλοις, ὅπως σωθήσεται ἡ πόλις, καί τινας αὐτῶν ἔπεισαν ἐς τὰς ναῦς ἐσβῆναι· ἐπλήρωσαν γὰρ ὅμως τριάκοντα προσδεχόμενοι τὸν ἐπίπλουν</w:t>
            </w:r>
          </w:p>
          <w:p w:rsidR="00000000" w:rsidDel="00000000" w:rsidP="00000000" w:rsidRDefault="00000000" w:rsidRPr="00000000" w14:paraId="0000001C">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D">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E">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1F">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0">
            <w:pPr>
              <w:spacing w:line="480" w:lineRule="auto"/>
              <w:rPr>
                <w:color w:val="0000ff"/>
                <w:sz w:val="30"/>
                <w:szCs w:val="30"/>
                <w:highlight w:val="white"/>
              </w:rPr>
            </w:pPr>
            <w:r w:rsidDel="00000000" w:rsidR="00000000" w:rsidRPr="00000000">
              <w:rPr>
                <w:color w:val="0000ff"/>
                <w:sz w:val="30"/>
                <w:szCs w:val="30"/>
                <w:highlight w:val="white"/>
                <w:rtl w:val="0"/>
              </w:rPr>
              <w:t xml:space="preserve">[80.2] Οἱ δὲ Πελοποννήσιοι μέχρι μέσου ἡμέρας δῃώσαντες τὴν γῆν </w:t>
            </w:r>
          </w:p>
          <w:p w:rsidR="00000000" w:rsidDel="00000000" w:rsidP="00000000" w:rsidRDefault="00000000" w:rsidRPr="00000000" w14:paraId="00000021">
            <w:pPr>
              <w:spacing w:line="480" w:lineRule="auto"/>
              <w:rPr>
                <w:color w:val="0000ff"/>
                <w:sz w:val="30"/>
                <w:szCs w:val="30"/>
                <w:highlight w:val="white"/>
              </w:rPr>
            </w:pPr>
            <w:r w:rsidDel="00000000" w:rsidR="00000000" w:rsidRPr="00000000">
              <w:rPr>
                <w:color w:val="0000ff"/>
                <w:sz w:val="30"/>
                <w:szCs w:val="30"/>
                <w:highlight w:val="white"/>
                <w:rtl w:val="0"/>
              </w:rPr>
              <w:t xml:space="preserve">ἀπέπλευσαν, </w:t>
            </w:r>
          </w:p>
          <w:p w:rsidR="00000000" w:rsidDel="00000000" w:rsidP="00000000" w:rsidRDefault="00000000" w:rsidRPr="00000000" w14:paraId="00000022">
            <w:pPr>
              <w:spacing w:line="480" w:lineRule="auto"/>
              <w:rPr>
                <w:color w:val="0000ff"/>
                <w:sz w:val="30"/>
                <w:szCs w:val="30"/>
                <w:highlight w:val="white"/>
              </w:rPr>
            </w:pPr>
            <w:r w:rsidDel="00000000" w:rsidR="00000000" w:rsidRPr="00000000">
              <w:rPr>
                <w:color w:val="0000ff"/>
                <w:sz w:val="30"/>
                <w:szCs w:val="30"/>
                <w:highlight w:val="white"/>
                <w:rtl w:val="0"/>
              </w:rPr>
              <w:t xml:space="preserve">καὶ ὑπὸ νύκτα αὐτοῖς </w:t>
            </w:r>
          </w:p>
          <w:p w:rsidR="00000000" w:rsidDel="00000000" w:rsidP="00000000" w:rsidRDefault="00000000" w:rsidRPr="00000000" w14:paraId="00000023">
            <w:pPr>
              <w:spacing w:line="480" w:lineRule="auto"/>
              <w:rPr>
                <w:color w:val="0000ff"/>
                <w:sz w:val="30"/>
                <w:szCs w:val="30"/>
                <w:highlight w:val="white"/>
              </w:rPr>
            </w:pPr>
            <w:r w:rsidDel="00000000" w:rsidR="00000000" w:rsidRPr="00000000">
              <w:rPr>
                <w:color w:val="0000ff"/>
                <w:sz w:val="30"/>
                <w:szCs w:val="30"/>
                <w:highlight w:val="white"/>
                <w:rtl w:val="0"/>
              </w:rPr>
              <w:t xml:space="preserve">ἐφρυκτωρήθησαν ἑξήκοντα νῆες Ἀθηναίων προσπλέουσαι ἀπὸ Λευκάδος· </w:t>
            </w:r>
          </w:p>
          <w:p w:rsidR="00000000" w:rsidDel="00000000" w:rsidP="00000000" w:rsidRDefault="00000000" w:rsidRPr="00000000" w14:paraId="00000024">
            <w:pPr>
              <w:spacing w:line="480" w:lineRule="auto"/>
              <w:rPr>
                <w:color w:val="0000ff"/>
                <w:sz w:val="30"/>
                <w:szCs w:val="30"/>
                <w:highlight w:val="white"/>
              </w:rPr>
            </w:pPr>
            <w:r w:rsidDel="00000000" w:rsidR="00000000" w:rsidRPr="00000000">
              <w:rPr>
                <w:color w:val="0000ff"/>
                <w:sz w:val="30"/>
                <w:szCs w:val="30"/>
                <w:highlight w:val="white"/>
                <w:rtl w:val="0"/>
              </w:rPr>
              <w:t xml:space="preserve">ἃς οἱ Ἀθηναῖοι</w:t>
            </w:r>
          </w:p>
          <w:p w:rsidR="00000000" w:rsidDel="00000000" w:rsidP="00000000" w:rsidRDefault="00000000" w:rsidRPr="00000000" w14:paraId="00000025">
            <w:pPr>
              <w:spacing w:line="480" w:lineRule="auto"/>
              <w:rPr>
                <w:color w:val="0000ff"/>
                <w:sz w:val="30"/>
                <w:szCs w:val="30"/>
                <w:highlight w:val="white"/>
              </w:rPr>
            </w:pPr>
            <w:r w:rsidDel="00000000" w:rsidR="00000000" w:rsidRPr="00000000">
              <w:rPr>
                <w:color w:val="0000ff"/>
                <w:sz w:val="30"/>
                <w:szCs w:val="30"/>
                <w:highlight w:val="white"/>
                <w:rtl w:val="0"/>
              </w:rPr>
              <w:t xml:space="preserve"> πυνθανόμενοι </w:t>
            </w:r>
          </w:p>
          <w:p w:rsidR="00000000" w:rsidDel="00000000" w:rsidP="00000000" w:rsidRDefault="00000000" w:rsidRPr="00000000" w14:paraId="00000026">
            <w:pPr>
              <w:spacing w:line="480" w:lineRule="auto"/>
              <w:rPr>
                <w:color w:val="0000ff"/>
                <w:sz w:val="30"/>
                <w:szCs w:val="30"/>
                <w:highlight w:val="white"/>
              </w:rPr>
            </w:pPr>
            <w:r w:rsidDel="00000000" w:rsidR="00000000" w:rsidRPr="00000000">
              <w:rPr>
                <w:color w:val="0000ff"/>
                <w:sz w:val="30"/>
                <w:szCs w:val="30"/>
                <w:highlight w:val="white"/>
                <w:rtl w:val="0"/>
              </w:rPr>
              <w:t xml:space="preserve">τὴν στάσιν καὶ τὰς μετ᾽ Ἀλκίδου ναῦς ἐπὶ Κέρκυραν μελλούσας </w:t>
            </w:r>
          </w:p>
          <w:p w:rsidR="00000000" w:rsidDel="00000000" w:rsidP="00000000" w:rsidRDefault="00000000" w:rsidRPr="00000000" w14:paraId="00000027">
            <w:pPr>
              <w:spacing w:line="480" w:lineRule="auto"/>
              <w:rPr>
                <w:color w:val="0000ff"/>
                <w:sz w:val="30"/>
                <w:szCs w:val="30"/>
                <w:highlight w:val="white"/>
              </w:rPr>
            </w:pPr>
            <w:r w:rsidDel="00000000" w:rsidR="00000000" w:rsidRPr="00000000">
              <w:rPr>
                <w:color w:val="0000ff"/>
                <w:sz w:val="30"/>
                <w:szCs w:val="30"/>
                <w:highlight w:val="white"/>
                <w:rtl w:val="0"/>
              </w:rPr>
              <w:t xml:space="preserve">πλεῖν ἀπέστειλαν καὶ Εὐρυμέδοντα τὸν Θουκλέους στρατηγόν. </w:t>
            </w:r>
          </w:p>
          <w:p w:rsidR="00000000" w:rsidDel="00000000" w:rsidP="00000000" w:rsidRDefault="00000000" w:rsidRPr="00000000" w14:paraId="00000028">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9">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A">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B">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C">
            <w:pPr>
              <w:spacing w:line="480" w:lineRule="auto"/>
              <w:rPr>
                <w:color w:val="0000ff"/>
                <w:sz w:val="30"/>
                <w:szCs w:val="30"/>
                <w:highlight w:val="white"/>
              </w:rPr>
            </w:pPr>
            <w:r w:rsidDel="00000000" w:rsidR="00000000" w:rsidRPr="00000000">
              <w:rPr>
                <w:color w:val="0000ff"/>
                <w:sz w:val="30"/>
                <w:szCs w:val="30"/>
                <w:highlight w:val="white"/>
                <w:rtl w:val="0"/>
              </w:rPr>
              <w:t xml:space="preserve"> [81.1] Oἱ μὲν οὖν Πελοποννήσιοι τῆς νυκτὸς εὐθὺς κατὰ τάχος ἐκομίζοντο ἐπ᾽ οἴκου παρὰ τὴν γῆν· καὶ ὑπερενεγκόντες τὸν Λευκαδίων ἰσθμὸν τὰς ναῦς, ὅπως μὴ περιπλέοντες ὀφθῶσιν, ἀποκομίζονται.</w:t>
            </w:r>
          </w:p>
          <w:p w:rsidR="00000000" w:rsidDel="00000000" w:rsidP="00000000" w:rsidRDefault="00000000" w:rsidRPr="00000000" w14:paraId="0000002D">
            <w:pPr>
              <w:spacing w:line="480" w:lineRule="auto"/>
              <w:rPr>
                <w:color w:val="0000ff"/>
                <w:sz w:val="30"/>
                <w:szCs w:val="30"/>
                <w:highlight w:val="white"/>
              </w:rPr>
            </w:pPr>
            <w:r w:rsidDel="00000000" w:rsidR="00000000" w:rsidRPr="00000000">
              <w:rPr>
                <w:rtl w:val="0"/>
              </w:rPr>
            </w:r>
          </w:p>
          <w:p w:rsidR="00000000" w:rsidDel="00000000" w:rsidP="00000000" w:rsidRDefault="00000000" w:rsidRPr="00000000" w14:paraId="0000002E">
            <w:pPr>
              <w:spacing w:line="480" w:lineRule="auto"/>
              <w:rPr>
                <w:color w:val="0000ff"/>
                <w:sz w:val="30"/>
                <w:szCs w:val="30"/>
                <w:highlight w:val="white"/>
              </w:rPr>
            </w:pPr>
            <w:r w:rsidDel="00000000" w:rsidR="00000000" w:rsidRPr="00000000">
              <w:rPr>
                <w:color w:val="0000ff"/>
                <w:sz w:val="30"/>
                <w:szCs w:val="30"/>
                <w:highlight w:val="white"/>
                <w:rtl w:val="0"/>
              </w:rPr>
              <w:t xml:space="preserve">81.2] Κερκυραῖοι δὲ </w:t>
            </w:r>
          </w:p>
          <w:p w:rsidR="00000000" w:rsidDel="00000000" w:rsidP="00000000" w:rsidRDefault="00000000" w:rsidRPr="00000000" w14:paraId="0000002F">
            <w:pPr>
              <w:spacing w:line="480" w:lineRule="auto"/>
              <w:rPr>
                <w:color w:val="0000ff"/>
                <w:sz w:val="30"/>
                <w:szCs w:val="30"/>
                <w:highlight w:val="white"/>
              </w:rPr>
            </w:pPr>
            <w:r w:rsidDel="00000000" w:rsidR="00000000" w:rsidRPr="00000000">
              <w:rPr>
                <w:color w:val="0000ff"/>
                <w:sz w:val="30"/>
                <w:szCs w:val="30"/>
                <w:highlight w:val="white"/>
                <w:rtl w:val="0"/>
              </w:rPr>
              <w:t xml:space="preserve">αἰσθόμενοι τάς τε Ἀττικὰς ναῦς προσπλεούσας τάς τε τῶν πολεμίων οἰχομένας, λαβόντες </w:t>
            </w:r>
          </w:p>
          <w:p w:rsidR="00000000" w:rsidDel="00000000" w:rsidP="00000000" w:rsidRDefault="00000000" w:rsidRPr="00000000" w14:paraId="00000030">
            <w:pPr>
              <w:spacing w:line="480" w:lineRule="auto"/>
              <w:rPr>
                <w:color w:val="0000ff"/>
                <w:sz w:val="30"/>
                <w:szCs w:val="30"/>
                <w:highlight w:val="white"/>
              </w:rPr>
            </w:pPr>
            <w:r w:rsidDel="00000000" w:rsidR="00000000" w:rsidRPr="00000000">
              <w:rPr>
                <w:color w:val="0000ff"/>
                <w:sz w:val="30"/>
                <w:szCs w:val="30"/>
                <w:highlight w:val="white"/>
                <w:rtl w:val="0"/>
              </w:rPr>
              <w:t xml:space="preserve">τούς τε Μεσσηνίους ἐς τὴν πόλιν </w:t>
            </w:r>
          </w:p>
          <w:p w:rsidR="00000000" w:rsidDel="00000000" w:rsidP="00000000" w:rsidRDefault="00000000" w:rsidRPr="00000000" w14:paraId="00000031">
            <w:pPr>
              <w:spacing w:line="480" w:lineRule="auto"/>
              <w:rPr>
                <w:color w:val="0000ff"/>
                <w:sz w:val="30"/>
                <w:szCs w:val="30"/>
                <w:highlight w:val="white"/>
              </w:rPr>
            </w:pPr>
            <w:r w:rsidDel="00000000" w:rsidR="00000000" w:rsidRPr="00000000">
              <w:rPr>
                <w:color w:val="0000ff"/>
                <w:sz w:val="30"/>
                <w:szCs w:val="30"/>
                <w:highlight w:val="white"/>
                <w:rtl w:val="0"/>
              </w:rPr>
              <w:t xml:space="preserve">ἤγαγον πρότερον ἔξω ὄντας, καὶ τὰς ναῦς περιπλεῦσαι κελεύσαντες ἃς ἐπλήρωσαν ἐς τὸν Ὑλλαϊκὸν λιμένα,  </w:t>
            </w:r>
          </w:p>
          <w:p w:rsidR="00000000" w:rsidDel="00000000" w:rsidP="00000000" w:rsidRDefault="00000000" w:rsidRPr="00000000" w14:paraId="00000032">
            <w:pPr>
              <w:spacing w:line="480" w:lineRule="auto"/>
              <w:rPr>
                <w:color w:val="0000ff"/>
                <w:sz w:val="30"/>
                <w:szCs w:val="30"/>
                <w:highlight w:val="white"/>
              </w:rPr>
            </w:pPr>
            <w:r w:rsidDel="00000000" w:rsidR="00000000" w:rsidRPr="00000000">
              <w:rPr>
                <w:color w:val="0000ff"/>
                <w:sz w:val="30"/>
                <w:szCs w:val="30"/>
                <w:highlight w:val="white"/>
                <w:rtl w:val="0"/>
              </w:rPr>
              <w:t xml:space="preserve">ἐν ὅσῳ περιεκομίζοντο, τῶν ἐχθρῶν εἴ τινα λάβοιεν, ἀπέκτεινον· </w:t>
            </w:r>
          </w:p>
          <w:p w:rsidR="00000000" w:rsidDel="00000000" w:rsidP="00000000" w:rsidRDefault="00000000" w:rsidRPr="00000000" w14:paraId="00000033">
            <w:pPr>
              <w:spacing w:line="480" w:lineRule="auto"/>
              <w:rPr>
                <w:color w:val="0000ff"/>
                <w:sz w:val="30"/>
                <w:szCs w:val="30"/>
                <w:highlight w:val="white"/>
              </w:rPr>
            </w:pPr>
            <w:r w:rsidDel="00000000" w:rsidR="00000000" w:rsidRPr="00000000">
              <w:rPr>
                <w:color w:val="0000ff"/>
                <w:sz w:val="30"/>
                <w:szCs w:val="30"/>
                <w:highlight w:val="white"/>
                <w:rtl w:val="0"/>
              </w:rPr>
              <w:t xml:space="preserve">καὶ ἐκ τῶν νεῶν ὅσους ἔπεισαν ἐσβῆναι ἐκβιβάζοντες ἀπεχρῶντo, </w:t>
            </w:r>
          </w:p>
          <w:p w:rsidR="00000000" w:rsidDel="00000000" w:rsidP="00000000" w:rsidRDefault="00000000" w:rsidRPr="00000000" w14:paraId="00000034">
            <w:pPr>
              <w:spacing w:line="480" w:lineRule="auto"/>
              <w:rPr>
                <w:color w:val="0000ff"/>
                <w:sz w:val="30"/>
                <w:szCs w:val="30"/>
                <w:highlight w:val="white"/>
              </w:rPr>
            </w:pPr>
            <w:r w:rsidDel="00000000" w:rsidR="00000000" w:rsidRPr="00000000">
              <w:rPr>
                <w:color w:val="0000ff"/>
                <w:sz w:val="30"/>
                <w:szCs w:val="30"/>
                <w:highlight w:val="white"/>
                <w:rtl w:val="0"/>
              </w:rPr>
              <w:t xml:space="preserve">ἐς τὸ ῞Ηραιόν τε ἐλθόντες τῶν ἱκετῶν ὡς πεντήκοντα ἄνδρας δίκην ὑποσχεῖν ἔπεισαν καὶ κατέγνωσαν πάντων θάνατον.</w:t>
            </w:r>
          </w:p>
        </w:tc>
        <w:tc>
          <w:tcPr/>
          <w:p w:rsidR="00000000" w:rsidDel="00000000" w:rsidP="00000000" w:rsidRDefault="00000000" w:rsidRPr="00000000" w14:paraId="00000035">
            <w:pPr>
              <w:spacing w:line="480" w:lineRule="auto"/>
              <w:rPr>
                <w:sz w:val="30"/>
                <w:szCs w:val="30"/>
                <w:shd w:fill="ffffcc" w:val="clear"/>
              </w:rPr>
            </w:pPr>
            <w:r w:rsidDel="00000000" w:rsidR="00000000" w:rsidRPr="00000000">
              <w:rPr>
                <w:sz w:val="30"/>
                <w:szCs w:val="30"/>
                <w:shd w:fill="ffffcc" w:val="clear"/>
                <w:rtl w:val="0"/>
              </w:rPr>
              <w:t xml:space="preserve">[79.1] Και οι Κερκυραίοι, </w:t>
            </w:r>
          </w:p>
          <w:p w:rsidR="00000000" w:rsidDel="00000000" w:rsidP="00000000" w:rsidRDefault="00000000" w:rsidRPr="00000000" w14:paraId="00000036">
            <w:pPr>
              <w:spacing w:line="480" w:lineRule="auto"/>
              <w:rPr>
                <w:sz w:val="30"/>
                <w:szCs w:val="30"/>
                <w:shd w:fill="ffffcc" w:val="clear"/>
              </w:rPr>
            </w:pPr>
            <w:r w:rsidDel="00000000" w:rsidR="00000000" w:rsidRPr="00000000">
              <w:rPr>
                <w:sz w:val="30"/>
                <w:szCs w:val="30"/>
                <w:shd w:fill="ffffcc" w:val="clear"/>
                <w:rtl w:val="0"/>
              </w:rPr>
              <w:t xml:space="preserve">επειδή φοβήθηκαν μήπως οι εχθροί, αφού πλεύσουν εναντίον της πόλης τους ως νικητές ή πάρουν πίσω από το νησί τους εκεί αιχμαλώτους ή επιχειρήσουν και κάποια άλλη εχθρική ενέργεια, τους μετέφεραν πίσω στον ναό της Ήρας και φρουρούσαν την πόλη.</w:t>
            </w:r>
          </w:p>
          <w:p w:rsidR="00000000" w:rsidDel="00000000" w:rsidP="00000000" w:rsidRDefault="00000000" w:rsidRPr="00000000" w14:paraId="00000037">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38">
            <w:pPr>
              <w:spacing w:line="480" w:lineRule="auto"/>
              <w:rPr>
                <w:sz w:val="30"/>
                <w:szCs w:val="30"/>
                <w:shd w:fill="ffffcc" w:val="clear"/>
              </w:rPr>
            </w:pPr>
            <w:r w:rsidDel="00000000" w:rsidR="00000000" w:rsidRPr="00000000">
              <w:rPr>
                <w:sz w:val="30"/>
                <w:szCs w:val="30"/>
                <w:shd w:fill="ffffcc" w:val="clear"/>
                <w:rtl w:val="0"/>
              </w:rPr>
              <w:t xml:space="preserve">[79.2] Οι Πελοποννήσιοι όμως δεν τόλμησαν, βέβαια, να πλεύσουν εναντίον της πόλης, αν και ήταν νικητές στη ναυμαχίαα, λλά απέπλευσαν, έχοντας αιχμαλωτίσει δεκατρία πλοία των Κερκυραίων, για την ηπειρωτική ακτή απ’ όπου ακριβώς ξεκίνησαν.</w:t>
            </w:r>
          </w:p>
          <w:p w:rsidR="00000000" w:rsidDel="00000000" w:rsidP="00000000" w:rsidRDefault="00000000" w:rsidRPr="00000000" w14:paraId="00000039">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3A">
            <w:pPr>
              <w:spacing w:line="480" w:lineRule="auto"/>
              <w:rPr>
                <w:sz w:val="30"/>
                <w:szCs w:val="30"/>
                <w:shd w:fill="ffffcc" w:val="clear"/>
              </w:rPr>
            </w:pPr>
            <w:r w:rsidDel="00000000" w:rsidR="00000000" w:rsidRPr="00000000">
              <w:rPr>
                <w:sz w:val="30"/>
                <w:szCs w:val="30"/>
                <w:shd w:fill="ffffcc" w:val="clear"/>
                <w:rtl w:val="0"/>
              </w:rPr>
              <w:t xml:space="preserve">[79.3] Και την επόμενη ημέρα επίσης δεν έπλεαν, εναντίον της πόλης,</w:t>
            </w:r>
          </w:p>
          <w:p w:rsidR="00000000" w:rsidDel="00000000" w:rsidP="00000000" w:rsidRDefault="00000000" w:rsidRPr="00000000" w14:paraId="0000003B">
            <w:pPr>
              <w:spacing w:line="480" w:lineRule="auto"/>
              <w:rPr>
                <w:sz w:val="30"/>
                <w:szCs w:val="30"/>
                <w:shd w:fill="ffffcc" w:val="clear"/>
              </w:rPr>
            </w:pPr>
            <w:r w:rsidDel="00000000" w:rsidR="00000000" w:rsidRPr="00000000">
              <w:rPr>
                <w:sz w:val="30"/>
                <w:szCs w:val="30"/>
                <w:shd w:fill="ffffcc" w:val="clear"/>
                <w:rtl w:val="0"/>
              </w:rPr>
              <w:t xml:space="preserve">αν και (οι πολίτες) βρίσκονταν σε μεγάλη σύγχυση και φόβο και μολονότι, όπως λέγεται, ο Βρασίδας παρακινούσε τον Αλκίδα (για επίθεση), χωρίς να έχει όμως η ψήφος του την ίδια δύναμη. Αφού όμως αποβιβάστηκαν στη Λευκίμμη, το ακρωτήριο, λεηλατούσαν τους αγρούς.</w:t>
            </w:r>
          </w:p>
          <w:p w:rsidR="00000000" w:rsidDel="00000000" w:rsidP="00000000" w:rsidRDefault="00000000" w:rsidRPr="00000000" w14:paraId="0000003C">
            <w:pPr>
              <w:spacing w:line="480" w:lineRule="auto"/>
              <w:rPr>
                <w:sz w:val="30"/>
                <w:szCs w:val="30"/>
                <w:shd w:fill="ffffcc" w:val="clear"/>
              </w:rPr>
            </w:pPr>
            <w:r w:rsidDel="00000000" w:rsidR="00000000" w:rsidRPr="00000000">
              <w:rPr>
                <w:sz w:val="30"/>
                <w:szCs w:val="30"/>
                <w:shd w:fill="ffffcc" w:val="clear"/>
                <w:rtl w:val="0"/>
              </w:rPr>
              <w:t xml:space="preserve">[80.1] Και στο μεταξύ οι δημοκρατικοί Κερκυραίοι, τρομοκρατημένοι μήπως πλεύσουν εναντίον τους τα (εχθρικά) πλοία, άρχισαν διαπραγματεύσεις και με τους ικέτες και με τους άλλους για το πώς θα σωθεί η πόλη και έπεισαν μερικούς απ’ αυτούς να μπουν στα πλοία. Πράγματι κατάφεραν να εξοπλίσουν παρ’ όλα αυτά τριάντα πλοία, γιατί περίμεναν την επίθεση.</w:t>
            </w:r>
          </w:p>
          <w:p w:rsidR="00000000" w:rsidDel="00000000" w:rsidP="00000000" w:rsidRDefault="00000000" w:rsidRPr="00000000" w14:paraId="0000003D">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3E">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3F">
            <w:pPr>
              <w:spacing w:line="480" w:lineRule="auto"/>
              <w:rPr>
                <w:sz w:val="30"/>
                <w:szCs w:val="30"/>
                <w:shd w:fill="ffffcc" w:val="clear"/>
              </w:rPr>
            </w:pPr>
            <w:r w:rsidDel="00000000" w:rsidR="00000000" w:rsidRPr="00000000">
              <w:rPr>
                <w:sz w:val="30"/>
                <w:szCs w:val="30"/>
                <w:shd w:fill="ffffcc" w:val="clear"/>
                <w:rtl w:val="0"/>
              </w:rPr>
              <w:t xml:space="preserve">[80.2] Οι Πελοποννήσιοι εντούτοις, αφού λεηλάτησαν τη χώρα μέχρι το μεσημέρι, αναχώρησαν με τα πλοία τους και κατά τη διάρκεια της νύχτας αναγγέλθηκε σ’ αυτούς με πυρσούς ότι πλησίαζαν από τη Λευκάδα εξήντα πλοία αθηναϊκά. Αυτά οι Αθηναίοι τα έστειλαν, όταν πληροφορήθηκαν την εσωτερική αναταραχή, και ότι τα πλοία με αρχηγό τον Αλκίδα επρόκειτο να πλεύσουν εναντίον της Κέρκυρας και (μαζί) στρατηγό τον Ευρυμέδοντα, τον γιο του Θουκλή.</w:t>
            </w:r>
          </w:p>
          <w:p w:rsidR="00000000" w:rsidDel="00000000" w:rsidP="00000000" w:rsidRDefault="00000000" w:rsidRPr="00000000" w14:paraId="00000040">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41">
            <w:pPr>
              <w:spacing w:line="480" w:lineRule="auto"/>
              <w:rPr>
                <w:sz w:val="30"/>
                <w:szCs w:val="30"/>
                <w:shd w:fill="ffffcc" w:val="clear"/>
              </w:rPr>
            </w:pPr>
            <w:r w:rsidDel="00000000" w:rsidR="00000000" w:rsidRPr="00000000">
              <w:rPr>
                <w:sz w:val="30"/>
                <w:szCs w:val="30"/>
                <w:shd w:fill="ffffcc" w:val="clear"/>
                <w:rtl w:val="0"/>
              </w:rPr>
              <w:t xml:space="preserve">[81.1] Οι μεν Πελοποννήσιοι αμέσως τη νύχτα και γρήγορα γρήγορα μεταφέρονταν προς την πατρίδα τους, (πλέοντας) κοντά στη στεριά. Και αφού μετέφεραν τα πλοία τους πάνω από τον ισθμό της Λευκάδας, για να μη γίνουν αντιληπτοί (από τους Αθηναίους) απομακρύνθηκαν.</w:t>
            </w:r>
          </w:p>
          <w:p w:rsidR="00000000" w:rsidDel="00000000" w:rsidP="00000000" w:rsidRDefault="00000000" w:rsidRPr="00000000" w14:paraId="00000042">
            <w:pPr>
              <w:spacing w:line="480" w:lineRule="auto"/>
              <w:rPr>
                <w:sz w:val="30"/>
                <w:szCs w:val="30"/>
                <w:shd w:fill="ffffcc" w:val="clear"/>
              </w:rPr>
            </w:pPr>
            <w:r w:rsidDel="00000000" w:rsidR="00000000" w:rsidRPr="00000000">
              <w:rPr>
                <w:rtl w:val="0"/>
              </w:rPr>
            </w:r>
          </w:p>
          <w:p w:rsidR="00000000" w:rsidDel="00000000" w:rsidP="00000000" w:rsidRDefault="00000000" w:rsidRPr="00000000" w14:paraId="00000043">
            <w:pPr>
              <w:spacing w:line="480" w:lineRule="auto"/>
              <w:rPr>
                <w:sz w:val="30"/>
                <w:szCs w:val="30"/>
                <w:shd w:fill="ffffcc" w:val="clear"/>
              </w:rPr>
            </w:pPr>
            <w:r w:rsidDel="00000000" w:rsidR="00000000" w:rsidRPr="00000000">
              <w:rPr>
                <w:sz w:val="30"/>
                <w:szCs w:val="30"/>
                <w:shd w:fill="ffffcc" w:val="clear"/>
                <w:rtl w:val="0"/>
              </w:rPr>
              <w:t xml:space="preserve">[81.2] Οι Κερκυραίοι όμως, όταν αντιλήφθηκαν ότι τα αθηναϊκά πλοία πλησίαζαν και ότι τα πλοία των εχθρών ήταν φευγάτα, αφού πήραν τους Μεσσηνίους, που προηγουμένως ήταν έξω, τους οδήγησαν στην πόλη και, αφού πρόσταξαν τα πλοία που επάνδρωσαν να πλεύσουν γύρω γύρω προς το Υλλαϊκό λιμάνι, ενόσω έκαναν τον περίπλου, σκότωναν όποιον από τους εχθρούς έπιαναν· και αφού αποβίβαζαν από τα πλοία όσους (ολιγαρχικούς) έπεισαν να επιβιβαστούν τους θανάτωναν, και αφού ήρθαν στο Ήραιο, έπεισαν περίπου πενήντα άνδρες από τους ικέτες να δεχτούν να δικαστούν και τους καταδίκασαν όλους σε θάνατο.</w:t>
            </w:r>
          </w:p>
        </w:tc>
      </w:tr>
    </w:tbl>
    <w:p w:rsidR="00000000" w:rsidDel="00000000" w:rsidP="00000000" w:rsidRDefault="00000000" w:rsidRPr="00000000" w14:paraId="00000044">
      <w:pPr>
        <w:spacing w:line="480" w:lineRule="auto"/>
        <w:rPr/>
      </w:pPr>
      <w:r w:rsidDel="00000000" w:rsidR="00000000" w:rsidRPr="00000000">
        <w:rPr>
          <w:rtl w:val="0"/>
        </w:rPr>
      </w:r>
    </w:p>
    <w:p w:rsidR="00000000" w:rsidDel="00000000" w:rsidP="00000000" w:rsidRDefault="00000000" w:rsidRPr="00000000" w14:paraId="00000045">
      <w:pPr>
        <w:spacing w:line="480" w:lineRule="auto"/>
        <w:ind w:left="0" w:firstLine="0"/>
        <w:rPr/>
      </w:pPr>
      <w:r w:rsidDel="00000000" w:rsidR="00000000" w:rsidRPr="00000000">
        <w:rPr>
          <w:rtl w:val="0"/>
        </w:rPr>
      </w:r>
    </w:p>
    <w:sectPr>
      <w:pgSz w:h="15840" w:w="12240" w:orient="portrait"/>
      <w:pgMar w:bottom="45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l-GR"/>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DC74B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semiHidden w:val="1"/>
    <w:unhideWhenUsed w:val="1"/>
    <w:rsid w:val="00DC74B5"/>
    <w:rPr>
      <w:color w:val="0000ff"/>
      <w:u w:val="single"/>
    </w:rPr>
  </w:style>
  <w:style w:type="character" w:styleId="lbclassic" w:customStyle="1">
    <w:name w:val="lbclassic"/>
    <w:basedOn w:val="DefaultParagraphFont"/>
    <w:rsid w:val="00DC74B5"/>
  </w:style>
  <w:style w:type="character" w:styleId="lbcustom" w:customStyle="1">
    <w:name w:val="lbcustom"/>
    <w:basedOn w:val="DefaultParagraphFont"/>
    <w:rsid w:val="00456717"/>
  </w:style>
  <w:style w:type="character" w:styleId="FollowedHyperlink">
    <w:name w:val="FollowedHyperlink"/>
    <w:basedOn w:val="DefaultParagraphFont"/>
    <w:uiPriority w:val="99"/>
    <w:semiHidden w:val="1"/>
    <w:unhideWhenUsed w:val="1"/>
    <w:rsid w:val="00B9061B"/>
    <w:rPr>
      <w:color w:val="954f72" w:themeColor="followedHyperlink"/>
      <w:u w:val="single"/>
    </w:rPr>
  </w:style>
  <w:style w:type="character" w:styleId="w3-badge" w:customStyle="1">
    <w:name w:val="w3-badge"/>
    <w:basedOn w:val="DefaultParagraphFont"/>
    <w:rsid w:val="00AD2DFD"/>
  </w:style>
  <w:style w:type="paragraph" w:styleId="Header">
    <w:name w:val="header"/>
    <w:basedOn w:val="Normal"/>
    <w:link w:val="HeaderChar"/>
    <w:uiPriority w:val="99"/>
    <w:unhideWhenUsed w:val="1"/>
    <w:rsid w:val="00BB6F3A"/>
    <w:pPr>
      <w:tabs>
        <w:tab w:val="center" w:pos="4680"/>
        <w:tab w:val="right" w:pos="9360"/>
      </w:tabs>
      <w:spacing w:after="0" w:line="240" w:lineRule="auto"/>
    </w:pPr>
  </w:style>
  <w:style w:type="character" w:styleId="HeaderChar" w:customStyle="1">
    <w:name w:val="Header Char"/>
    <w:basedOn w:val="DefaultParagraphFont"/>
    <w:link w:val="Header"/>
    <w:uiPriority w:val="99"/>
    <w:rsid w:val="00BB6F3A"/>
  </w:style>
  <w:style w:type="paragraph" w:styleId="Footer">
    <w:name w:val="footer"/>
    <w:basedOn w:val="Normal"/>
    <w:link w:val="FooterChar"/>
    <w:uiPriority w:val="99"/>
    <w:unhideWhenUsed w:val="1"/>
    <w:rsid w:val="00BB6F3A"/>
    <w:pPr>
      <w:tabs>
        <w:tab w:val="center" w:pos="4680"/>
        <w:tab w:val="right" w:pos="9360"/>
      </w:tabs>
      <w:spacing w:after="0" w:line="240" w:lineRule="auto"/>
    </w:pPr>
  </w:style>
  <w:style w:type="character" w:styleId="FooterChar" w:customStyle="1">
    <w:name w:val="Footer Char"/>
    <w:basedOn w:val="DefaultParagraphFont"/>
    <w:link w:val="Footer"/>
    <w:uiPriority w:val="99"/>
    <w:rsid w:val="00BB6F3A"/>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JjFzW/0+ke3oX/jsCvMaT14KC5w==">AMUW2mWwOcp9ciCA+i5aLrPtdfz3+Y1FaXk+i35sShddGV3pqbwgh+32iStooY4ZgR9lXT0eNV8zlQkjMnWrgCFP+lB9X2u/Lnc2PL454e6Ly4GQBIe2N9g=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2020-11-19T05:38:00Z</dcterms:created>
  <dc:creator>Fotis Rigas</dc:creator>
</cp:coreProperties>
</file>