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3" w:rsidRDefault="00437323">
      <w:pPr>
        <w:rPr>
          <w:sz w:val="32"/>
          <w:szCs w:val="32"/>
          <w:u w:val="single"/>
          <w:lang w:val="el-GR"/>
        </w:rPr>
      </w:pPr>
      <w:r w:rsidRPr="00437323">
        <w:rPr>
          <w:sz w:val="32"/>
          <w:szCs w:val="32"/>
          <w:u w:val="single"/>
          <w:lang w:val="el-GR"/>
        </w:rPr>
        <w:t>Η ΚΡΙΣΗ ΤΗΣ ΦΕΟΥΔΑΡΧΙΑΣ</w:t>
      </w:r>
    </w:p>
    <w:p w:rsidR="00437323" w:rsidRDefault="00437323">
      <w:pPr>
        <w:rPr>
          <w:sz w:val="32"/>
          <w:szCs w:val="32"/>
          <w:u w:val="single"/>
          <w:lang w:val="el-GR"/>
        </w:rPr>
      </w:pPr>
    </w:p>
    <w:tbl>
      <w:tblPr>
        <w:tblW w:w="9812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2"/>
      </w:tblGrid>
      <w:tr w:rsidR="00437323" w:rsidTr="00437323">
        <w:trPr>
          <w:trHeight w:val="1725"/>
        </w:trPr>
        <w:tc>
          <w:tcPr>
            <w:tcW w:w="9812" w:type="dxa"/>
          </w:tcPr>
          <w:p w:rsidR="00437323" w:rsidRDefault="00437323" w:rsidP="00437323">
            <w:pPr>
              <w:ind w:left="167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Στη Δύση το φεουδαρχικό σύστημα έχει πλήρως αναπτυχθεί κατά το 13</w:t>
            </w:r>
            <w:r w:rsidRPr="00437323">
              <w:rPr>
                <w:sz w:val="32"/>
                <w:szCs w:val="32"/>
                <w:vertAlign w:val="superscript"/>
                <w:lang w:val="el-GR"/>
              </w:rPr>
              <w:t>ο</w:t>
            </w:r>
            <w:r>
              <w:rPr>
                <w:sz w:val="32"/>
                <w:szCs w:val="32"/>
                <w:lang w:val="el-GR"/>
              </w:rPr>
              <w:t xml:space="preserve"> αι. και αρχίζει ήδη η παρακμή του, εξαιτίας μιας βαθιάς και πολύπλευρης κρίσης που επιτείνεται από φυσικές καταστροφές. Συγχρόνως η βασιλική εξουσία σε ορισμένες ισχυρές ευρωπαϊκές χώρες ενισχύεται σε βάρος της φεουδαρχίας . Εξαίρεση αποτελεί η Γερμανία.</w:t>
            </w:r>
          </w:p>
        </w:tc>
      </w:tr>
    </w:tbl>
    <w:p w:rsidR="00437323" w:rsidRDefault="00437323" w:rsidP="00437323">
      <w:pPr>
        <w:rPr>
          <w:sz w:val="32"/>
          <w:szCs w:val="32"/>
          <w:lang w:val="el-GR"/>
        </w:rPr>
      </w:pPr>
    </w:p>
    <w:p w:rsidR="00437323" w:rsidRDefault="00437323" w:rsidP="00437323">
      <w:pPr>
        <w:rPr>
          <w:sz w:val="32"/>
          <w:szCs w:val="32"/>
          <w:lang w:val="el-GR"/>
        </w:rPr>
      </w:pPr>
      <w:r w:rsidRPr="007A1A22">
        <w:rPr>
          <w:b/>
          <w:sz w:val="32"/>
          <w:szCs w:val="32"/>
          <w:lang w:val="el-GR"/>
        </w:rPr>
        <w:t>1270-1330</w:t>
      </w:r>
      <w:r w:rsidRPr="00437323">
        <w:rPr>
          <w:sz w:val="32"/>
          <w:szCs w:val="32"/>
          <w:lang w:val="el-GR"/>
        </w:rPr>
        <w:t xml:space="preserve">: </w:t>
      </w:r>
      <w:r>
        <w:rPr>
          <w:sz w:val="32"/>
          <w:szCs w:val="32"/>
          <w:lang w:val="el-GR"/>
        </w:rPr>
        <w:t>Περίοδος κρίσης λόγω δημογραφικής και οικονομικής φθοράς, πείνας και επιδημιών:</w:t>
      </w:r>
    </w:p>
    <w:p w:rsidR="00437323" w:rsidRDefault="00437323" w:rsidP="00437323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Αύξηση πληθυσμού που ξεπερνά το ρυθμό ανάπτυξης της αγροτικής οικονομίας &gt;επισιτισμός</w:t>
      </w:r>
    </w:p>
    <w:p w:rsidR="00437323" w:rsidRDefault="00437323" w:rsidP="00437323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Παραγωγή προϊόντων που προορίζονται για το διεθνές εμπόριο αντί δημητριακών </w:t>
      </w:r>
    </w:p>
    <w:p w:rsidR="00437323" w:rsidRPr="00437323" w:rsidRDefault="00BC0F2A" w:rsidP="00437323">
      <w:pPr>
        <w:ind w:left="360"/>
        <w:rPr>
          <w:sz w:val="32"/>
          <w:szCs w:val="32"/>
          <w:lang w:val="el-GR"/>
        </w:rPr>
      </w:pPr>
      <w:r w:rsidRPr="00BC0F2A">
        <w:rPr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54.05pt;margin-top:4.6pt;width:47.7pt;height:55.25pt;z-index:251658240">
            <v:textbox style="layout-flow:vertical-ideographic"/>
          </v:shape>
        </w:pict>
      </w:r>
      <w:r w:rsidR="00437323">
        <w:rPr>
          <w:sz w:val="32"/>
          <w:szCs w:val="32"/>
          <w:lang w:val="el-GR"/>
        </w:rPr>
        <w:t xml:space="preserve">                                </w:t>
      </w:r>
    </w:p>
    <w:p w:rsidR="00437323" w:rsidRDefault="00437323" w:rsidP="00437323">
      <w:pPr>
        <w:rPr>
          <w:sz w:val="32"/>
          <w:szCs w:val="32"/>
          <w:lang w:val="el-GR"/>
        </w:rPr>
      </w:pPr>
    </w:p>
    <w:p w:rsidR="00437323" w:rsidRDefault="00437323" w:rsidP="00437323">
      <w:pPr>
        <w:rPr>
          <w:sz w:val="32"/>
          <w:szCs w:val="32"/>
          <w:lang w:val="el-GR"/>
        </w:rPr>
      </w:pPr>
    </w:p>
    <w:p w:rsidR="00437323" w:rsidRDefault="00437323" w:rsidP="00437323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οικονομία εξαρτήθηκε από την εμπορική συγκυρία και το πρόβλημα επισιτισμού εντάθηκε.</w:t>
      </w:r>
    </w:p>
    <w:p w:rsidR="00437323" w:rsidRDefault="00437323" w:rsidP="00437323">
      <w:pPr>
        <w:pStyle w:val="a3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Φυσικές καταστροφές &gt;ζημιές σε γεωργία, εμπόριο, βιοτεχνία</w:t>
      </w:r>
    </w:p>
    <w:p w:rsidR="00437323" w:rsidRDefault="00437323" w:rsidP="00437323">
      <w:pPr>
        <w:pStyle w:val="a3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Τέλος 14</w:t>
      </w:r>
      <w:r w:rsidRPr="00437323">
        <w:rPr>
          <w:sz w:val="32"/>
          <w:szCs w:val="32"/>
          <w:vertAlign w:val="superscript"/>
          <w:lang w:val="el-GR"/>
        </w:rPr>
        <w:t>ου</w:t>
      </w:r>
      <w:r>
        <w:rPr>
          <w:sz w:val="32"/>
          <w:szCs w:val="32"/>
          <w:lang w:val="el-GR"/>
        </w:rPr>
        <w:t xml:space="preserve"> αι. Μαύρος Θάνατος  -επιδημία βουβωνικής πανώλης </w:t>
      </w:r>
      <w:r w:rsidR="00424DF9">
        <w:rPr>
          <w:sz w:val="32"/>
          <w:szCs w:val="32"/>
          <w:lang w:val="el-GR"/>
        </w:rPr>
        <w:t>που εξόντωσε τα 2/5 του ευρωπαϊκού πληθυσμού</w:t>
      </w:r>
    </w:p>
    <w:p w:rsidR="00424DF9" w:rsidRDefault="00424DF9" w:rsidP="00437323">
      <w:pPr>
        <w:pStyle w:val="a3"/>
        <w:numPr>
          <w:ilvl w:val="0"/>
          <w:numId w:val="2"/>
        </w:numPr>
        <w:rPr>
          <w:sz w:val="32"/>
          <w:szCs w:val="32"/>
          <w:lang w:val="el-GR"/>
        </w:rPr>
      </w:pPr>
      <w:r w:rsidRPr="007A1A22">
        <w:rPr>
          <w:b/>
          <w:sz w:val="32"/>
          <w:szCs w:val="32"/>
          <w:lang w:val="el-GR"/>
        </w:rPr>
        <w:t xml:space="preserve">100 </w:t>
      </w:r>
      <w:proofErr w:type="spellStart"/>
      <w:r w:rsidRPr="007A1A22">
        <w:rPr>
          <w:b/>
          <w:sz w:val="32"/>
          <w:szCs w:val="32"/>
          <w:lang w:val="el-GR"/>
        </w:rPr>
        <w:t>ετής</w:t>
      </w:r>
      <w:proofErr w:type="spellEnd"/>
      <w:r w:rsidRPr="007A1A22">
        <w:rPr>
          <w:b/>
          <w:sz w:val="32"/>
          <w:szCs w:val="32"/>
          <w:lang w:val="el-GR"/>
        </w:rPr>
        <w:t xml:space="preserve"> πόλεμος</w:t>
      </w:r>
      <w:r>
        <w:rPr>
          <w:sz w:val="32"/>
          <w:szCs w:val="32"/>
          <w:lang w:val="el-GR"/>
        </w:rPr>
        <w:t xml:space="preserve"> (1339-1453)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l-GR"/>
        </w:rPr>
        <w:t>Αγγλία –Γαλλία</w:t>
      </w:r>
      <w:r w:rsidR="00134C01">
        <w:rPr>
          <w:sz w:val="32"/>
          <w:szCs w:val="32"/>
        </w:rPr>
        <w:t xml:space="preserve"> *</w:t>
      </w:r>
    </w:p>
    <w:p w:rsidR="00424DF9" w:rsidRPr="00424DF9" w:rsidRDefault="00424DF9" w:rsidP="00424DF9">
      <w:pPr>
        <w:rPr>
          <w:sz w:val="32"/>
          <w:szCs w:val="32"/>
          <w:u w:val="single"/>
          <w:lang w:val="el-GR"/>
        </w:rPr>
      </w:pPr>
      <w:r w:rsidRPr="00424DF9">
        <w:rPr>
          <w:sz w:val="32"/>
          <w:szCs w:val="32"/>
          <w:u w:val="single"/>
          <w:lang w:val="el-GR"/>
        </w:rPr>
        <w:lastRenderedPageBreak/>
        <w:t xml:space="preserve">Συνέπειες: </w:t>
      </w:r>
    </w:p>
    <w:p w:rsidR="00424DF9" w:rsidRDefault="00424DF9" w:rsidP="00424DF9">
      <w:pPr>
        <w:rPr>
          <w:sz w:val="32"/>
          <w:szCs w:val="32"/>
          <w:lang w:val="el-GR"/>
        </w:rPr>
      </w:pPr>
      <w:r w:rsidRPr="00424DF9">
        <w:rPr>
          <w:sz w:val="32"/>
          <w:szCs w:val="32"/>
          <w:lang w:val="el-GR"/>
        </w:rPr>
        <w:t xml:space="preserve">1. </w:t>
      </w:r>
      <w:r>
        <w:rPr>
          <w:sz w:val="32"/>
          <w:szCs w:val="32"/>
        </w:rPr>
        <w:t>E</w:t>
      </w:r>
      <w:proofErr w:type="spellStart"/>
      <w:r>
        <w:rPr>
          <w:sz w:val="32"/>
          <w:szCs w:val="32"/>
          <w:lang w:val="el-GR"/>
        </w:rPr>
        <w:t>ξεγέρσεις</w:t>
      </w:r>
      <w:proofErr w:type="spellEnd"/>
      <w:r>
        <w:rPr>
          <w:sz w:val="32"/>
          <w:szCs w:val="32"/>
          <w:lang w:val="el-GR"/>
        </w:rPr>
        <w:t xml:space="preserve"> σε πόλεις και ύπαιθρο με </w:t>
      </w:r>
      <w:r w:rsidRPr="00424DF9">
        <w:rPr>
          <w:sz w:val="32"/>
          <w:szCs w:val="32"/>
          <w:u w:val="single"/>
          <w:lang w:val="el-GR"/>
        </w:rPr>
        <w:t>δυο</w:t>
      </w:r>
      <w:r>
        <w:rPr>
          <w:sz w:val="32"/>
          <w:szCs w:val="32"/>
          <w:lang w:val="el-GR"/>
        </w:rPr>
        <w:t xml:space="preserve"> θετικά </w:t>
      </w:r>
      <w:proofErr w:type="gramStart"/>
      <w:r>
        <w:rPr>
          <w:sz w:val="32"/>
          <w:szCs w:val="32"/>
          <w:lang w:val="el-GR"/>
        </w:rPr>
        <w:t xml:space="preserve">αποτελέσματα </w:t>
      </w:r>
      <w:r w:rsidR="009935AE" w:rsidRPr="009935AE">
        <w:rPr>
          <w:sz w:val="32"/>
          <w:szCs w:val="32"/>
          <w:lang w:val="el-GR"/>
        </w:rPr>
        <w:t>:</w:t>
      </w:r>
      <w:proofErr w:type="gramEnd"/>
      <w:r>
        <w:rPr>
          <w:sz w:val="32"/>
          <w:szCs w:val="32"/>
          <w:lang w:val="el-GR"/>
        </w:rPr>
        <w:t xml:space="preserve">  </w:t>
      </w:r>
    </w:p>
    <w:p w:rsidR="00424DF9" w:rsidRDefault="00424DF9" w:rsidP="00424D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α.  συμμετοχή συντεχνιών</w:t>
      </w:r>
      <w:r w:rsidR="00BD1C35" w:rsidRPr="00BD1C35">
        <w:rPr>
          <w:sz w:val="32"/>
          <w:szCs w:val="32"/>
          <w:lang w:val="el-GR"/>
        </w:rPr>
        <w:t>*</w:t>
      </w:r>
      <w:r w:rsidR="00134C01" w:rsidRPr="00134C01">
        <w:rPr>
          <w:sz w:val="32"/>
          <w:szCs w:val="32"/>
          <w:lang w:val="el-GR"/>
        </w:rPr>
        <w:t>*</w:t>
      </w:r>
      <w:r>
        <w:rPr>
          <w:sz w:val="32"/>
          <w:szCs w:val="32"/>
          <w:lang w:val="el-GR"/>
        </w:rPr>
        <w:t xml:space="preserve"> στα δημοτικά συμβούλια των </w:t>
      </w:r>
      <w:r w:rsidR="009935AE" w:rsidRPr="00134C01">
        <w:rPr>
          <w:sz w:val="32"/>
          <w:szCs w:val="32"/>
          <w:lang w:val="el-GR"/>
        </w:rPr>
        <w:t xml:space="preserve">   </w:t>
      </w:r>
      <w:r>
        <w:rPr>
          <w:sz w:val="32"/>
          <w:szCs w:val="32"/>
          <w:lang w:val="el-GR"/>
        </w:rPr>
        <w:t>πόλεων</w:t>
      </w:r>
    </w:p>
    <w:p w:rsidR="00424DF9" w:rsidRDefault="00424DF9" w:rsidP="00424D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β. αύξηση μισθών εργαζομένων στις βιοτεχνίες</w:t>
      </w:r>
    </w:p>
    <w:p w:rsidR="00424DF9" w:rsidRDefault="00424DF9" w:rsidP="00424D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2. Γενικότερη κρίση φεουδαρχίας</w:t>
      </w:r>
    </w:p>
    <w:p w:rsidR="00424DF9" w:rsidRDefault="007A1A22" w:rsidP="00424D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Π</w:t>
      </w:r>
      <w:r w:rsidR="00424DF9">
        <w:rPr>
          <w:sz w:val="32"/>
          <w:szCs w:val="32"/>
          <w:lang w:val="el-GR"/>
        </w:rPr>
        <w:t>ροετοιμασία  στην αλλαγή των κοινωνικών και πολιτικών σχέσεων</w:t>
      </w:r>
    </w:p>
    <w:p w:rsidR="00BD1C35" w:rsidRPr="009935AE" w:rsidRDefault="00BD1C35" w:rsidP="00424DF9">
      <w:pPr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</w:pPr>
    </w:p>
    <w:p w:rsidR="00BD1C35" w:rsidRPr="009935AE" w:rsidRDefault="00BD1C35" w:rsidP="00424DF9">
      <w:pPr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</w:pPr>
    </w:p>
    <w:p w:rsidR="00BD1C35" w:rsidRPr="009935AE" w:rsidRDefault="00BD1C35" w:rsidP="00424DF9">
      <w:pPr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</w:pPr>
    </w:p>
    <w:p w:rsidR="00BD1C35" w:rsidRPr="009935AE" w:rsidRDefault="00BD1C35" w:rsidP="00424DF9">
      <w:pPr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</w:pPr>
    </w:p>
    <w:p w:rsidR="00134C01" w:rsidRDefault="00134C01" w:rsidP="00424DF9">
      <w:pPr>
        <w:rPr>
          <w:rFonts w:ascii="Roboto Slab" w:hAnsi="Roboto Slab"/>
          <w:color w:val="222222"/>
          <w:sz w:val="25"/>
          <w:szCs w:val="25"/>
          <w:shd w:val="clear" w:color="auto" w:fill="FFFFFF"/>
        </w:rPr>
      </w:pPr>
    </w:p>
    <w:p w:rsidR="00134C01" w:rsidRPr="000807AB" w:rsidRDefault="00134C01" w:rsidP="00424DF9">
      <w:pPr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</w:pPr>
      <w:r w:rsidRPr="000807AB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*</w:t>
      </w:r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Ο Εκατονταετής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Πόλεµος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, ένας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πόλεµος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που για την ιστορική ακρίβεια διήρκεσε 116 χρόνια, υπήρξε ίσως ο µ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εγαλύτερος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σε διάρκεια στην ιστορία της ανθρωπότητας. Η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διαµάχη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αυτή ξεκίνησε από µια απλή διαφωνία περί διαδοχής και εξελίχθηκε σε έναν µ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ακροχρόνιο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γαλλο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-αγγλικό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πόλεµο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που διήρκεσε από το 1337 µ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έχρι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το 1453. Στον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πόλεµο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αυτό αναδείχθηκαν τα νέα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συστήµατα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στρατιωτικής σύνθεσης και στρατιωτικού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εξοπλισµού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καθώς και µια µ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οναδική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 ιστορική µ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ορφή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 xml:space="preserve">, αυτή της δεκαεπτάχρονης Ιωάννας της </w:t>
      </w:r>
      <w:proofErr w:type="spellStart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Λωραίνης</w:t>
      </w:r>
      <w:proofErr w:type="spellEnd"/>
      <w:r w:rsidR="000807AB" w:rsidRPr="000807AB">
        <w:rPr>
          <w:rFonts w:ascii="Arial" w:hAnsi="Arial" w:cs="Arial"/>
          <w:color w:val="2A2A2A"/>
          <w:shd w:val="clear" w:color="auto" w:fill="FFFFFF"/>
          <w:lang w:val="el-GR"/>
        </w:rPr>
        <w:t>.</w:t>
      </w:r>
      <w:r w:rsidR="000807AB" w:rsidRPr="000807AB">
        <w:rPr>
          <w:rFonts w:ascii="Arial" w:hAnsi="Arial" w:cs="Arial"/>
          <w:color w:val="2A2A2A"/>
          <w:sz w:val="27"/>
          <w:szCs w:val="27"/>
          <w:shd w:val="clear" w:color="auto" w:fill="FFFFFF"/>
          <w:lang w:val="el-GR"/>
        </w:rPr>
        <w:br/>
        <w:t>​</w:t>
      </w:r>
    </w:p>
    <w:p w:rsidR="00424DF9" w:rsidRPr="00BD1C35" w:rsidRDefault="00134C01" w:rsidP="00424DF9">
      <w:pPr>
        <w:rPr>
          <w:sz w:val="32"/>
          <w:szCs w:val="32"/>
          <w:lang w:val="el-GR"/>
        </w:rPr>
      </w:pPr>
      <w:r w:rsidRPr="00134C01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*</w:t>
      </w:r>
      <w:r w:rsidR="00BD1C35" w:rsidRP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*επαγγελματικές</w:t>
      </w:r>
      <w:r w:rsid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 ενώσεις, </w:t>
      </w:r>
      <w:r w:rsidR="00BD1C35" w:rsidRP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 </w:t>
      </w:r>
      <w:r w:rsid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με στόχο </w:t>
      </w:r>
      <w:r w:rsidR="00BD1C35" w:rsidRP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 </w:t>
      </w:r>
      <w:r w:rsid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τ</w:t>
      </w:r>
      <w:r w:rsidR="00BD1C35" w:rsidRP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η</w:t>
      </w:r>
      <w:r w:rsid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ν</w:t>
      </w:r>
      <w:r w:rsidR="00BD1C35" w:rsidRP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 ενίσχυση του κύρους των επαγγελμάτων</w:t>
      </w:r>
      <w:r w:rsid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 τους,</w:t>
      </w:r>
      <w:r w:rsidR="00BD1C35" w:rsidRPr="00BD1C35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 xml:space="preserve"> ρυθμίζουν τις συνθήκες γύρω από τα ωράρια, τις πρώτες ύλες και τη διατήρηση της ευρυθμίας και, κυρίως, του μονοπωλίου</w:t>
      </w:r>
      <w:r w:rsidR="0036028B">
        <w:rPr>
          <w:rFonts w:ascii="Roboto Slab" w:hAnsi="Roboto Slab"/>
          <w:color w:val="222222"/>
          <w:sz w:val="25"/>
          <w:szCs w:val="25"/>
          <w:shd w:val="clear" w:color="auto" w:fill="FFFFFF"/>
          <w:lang w:val="el-GR"/>
        </w:rPr>
        <w:t>(=</w:t>
      </w:r>
      <w:r w:rsidR="0036028B" w:rsidRPr="0036028B">
        <w:rPr>
          <w:rFonts w:ascii="Arial" w:hAnsi="Arial" w:cs="Arial"/>
          <w:color w:val="474747"/>
          <w:sz w:val="20"/>
          <w:szCs w:val="20"/>
          <w:shd w:val="clear" w:color="auto" w:fill="FFFFFF"/>
          <w:lang w:val="el-GR"/>
        </w:rPr>
        <w:t>η κατάσταση κατά την οποία μία μόνο επιχείρηση ή φορέας έχει τη δυνατότητα να πωλεί ένα συγκεκριμένο προϊόν</w:t>
      </w:r>
      <w:r w:rsidR="0036028B">
        <w:rPr>
          <w:rFonts w:ascii="Arial" w:hAnsi="Arial" w:cs="Arial"/>
          <w:color w:val="474747"/>
          <w:sz w:val="23"/>
          <w:szCs w:val="23"/>
          <w:shd w:val="clear" w:color="auto" w:fill="FFFFFF"/>
          <w:lang w:val="el-GR"/>
        </w:rPr>
        <w:t>).</w:t>
      </w:r>
    </w:p>
    <w:sectPr w:rsidR="00424DF9" w:rsidRPr="00BD1C35" w:rsidSect="00A54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421"/>
    <w:multiLevelType w:val="hybridMultilevel"/>
    <w:tmpl w:val="D99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449B"/>
    <w:multiLevelType w:val="hybridMultilevel"/>
    <w:tmpl w:val="64AC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7323"/>
    <w:rsid w:val="000807AB"/>
    <w:rsid w:val="00134C01"/>
    <w:rsid w:val="0036028B"/>
    <w:rsid w:val="00424DF9"/>
    <w:rsid w:val="00437323"/>
    <w:rsid w:val="004D79EE"/>
    <w:rsid w:val="006D512E"/>
    <w:rsid w:val="007506B8"/>
    <w:rsid w:val="007A1A22"/>
    <w:rsid w:val="009935AE"/>
    <w:rsid w:val="00A54433"/>
    <w:rsid w:val="00BC0F2A"/>
    <w:rsid w:val="00BD1C35"/>
    <w:rsid w:val="00C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67H16Y1</dc:creator>
  <cp:lastModifiedBy>JTFV5Y1</cp:lastModifiedBy>
  <cp:revision>10</cp:revision>
  <dcterms:created xsi:type="dcterms:W3CDTF">2025-02-17T05:51:00Z</dcterms:created>
  <dcterms:modified xsi:type="dcterms:W3CDTF">2025-02-19T07:22:00Z</dcterms:modified>
</cp:coreProperties>
</file>