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98" w:rsidRPr="00792F98" w:rsidRDefault="00792F98" w:rsidP="00792F98"/>
    <w:p w:rsidR="00792F98" w:rsidRPr="00792F98" w:rsidRDefault="00792F98" w:rsidP="00792F98">
      <w:r w:rsidRPr="00792F98">
        <w:t xml:space="preserve">Για να </w:t>
      </w:r>
      <w:r w:rsidR="005D5EBD" w:rsidRPr="00792F98">
        <w:t>βρούμε</w:t>
      </w:r>
      <w:r w:rsidRPr="00792F98">
        <w:t xml:space="preserve"> το </w:t>
      </w:r>
      <w:r w:rsidR="005D5EBD" w:rsidRPr="00792F98">
        <w:t>βάρος</w:t>
      </w:r>
      <w:r w:rsidRPr="00792F98">
        <w:t xml:space="preserve"> </w:t>
      </w:r>
      <w:r w:rsidR="005D5EBD" w:rsidRPr="00792F98">
        <w:t>καυσίμου</w:t>
      </w:r>
      <w:r w:rsidRPr="00792F98">
        <w:t xml:space="preserve"> που </w:t>
      </w:r>
      <w:r w:rsidR="005D5EBD" w:rsidRPr="00792F98">
        <w:t>κατανάλωσε</w:t>
      </w:r>
      <w:r w:rsidRPr="00792F98">
        <w:t xml:space="preserve"> η </w:t>
      </w:r>
      <w:r w:rsidR="005D5EBD" w:rsidRPr="00792F98">
        <w:t>μηχανή</w:t>
      </w:r>
      <w:r w:rsidRPr="00792F98">
        <w:t xml:space="preserve"> </w:t>
      </w:r>
      <w:r w:rsidR="005D5EBD" w:rsidRPr="00792F98">
        <w:t>χρειάζεται</w:t>
      </w:r>
      <w:r w:rsidRPr="00792F98">
        <w:t xml:space="preserve"> </w:t>
      </w:r>
      <w:r w:rsidR="005D5EBD" w:rsidRPr="00792F98">
        <w:t>πρώτα</w:t>
      </w:r>
      <w:r w:rsidRPr="00792F98">
        <w:t xml:space="preserve"> να </w:t>
      </w:r>
      <w:r w:rsidR="005D5EBD" w:rsidRPr="00792F98">
        <w:t>προσδιορισθεί</w:t>
      </w:r>
      <w:r w:rsidRPr="00792F98">
        <w:t xml:space="preserve"> το ειδ. </w:t>
      </w:r>
      <w:r w:rsidR="005D5EBD" w:rsidRPr="00792F98">
        <w:t>Βάρος</w:t>
      </w:r>
      <w:r w:rsidRPr="00792F98">
        <w:t xml:space="preserve"> στη </w:t>
      </w:r>
      <w:r w:rsidR="005D5EBD" w:rsidRPr="00792F98">
        <w:t>θερμοκρασία</w:t>
      </w:r>
      <w:r w:rsidRPr="00792F98">
        <w:t xml:space="preserve"> </w:t>
      </w:r>
      <w:r w:rsidR="005D5EBD" w:rsidRPr="00792F98">
        <w:t>μετρήσεως</w:t>
      </w:r>
      <w:r w:rsidRPr="00792F98">
        <w:t xml:space="preserve">. Οι </w:t>
      </w:r>
      <w:r w:rsidR="005D5EBD" w:rsidRPr="00792F98">
        <w:t>μετρητές</w:t>
      </w:r>
      <w:r w:rsidRPr="00792F98">
        <w:t xml:space="preserve"> </w:t>
      </w:r>
      <w:r w:rsidR="005D5EBD" w:rsidRPr="00792F98">
        <w:t>καταναλώσεως</w:t>
      </w:r>
      <w:r w:rsidRPr="00792F98">
        <w:t xml:space="preserve"> </w:t>
      </w:r>
      <w:r w:rsidR="005D5EBD" w:rsidRPr="00792F98">
        <w:t>πετρελαίου</w:t>
      </w:r>
      <w:r w:rsidRPr="00792F98">
        <w:t xml:space="preserve"> της </w:t>
      </w:r>
      <w:r w:rsidR="005D5EBD" w:rsidRPr="00792F98">
        <w:t>μηχανής</w:t>
      </w:r>
      <w:r w:rsidRPr="00792F98">
        <w:t xml:space="preserve"> </w:t>
      </w:r>
      <w:r w:rsidR="005D5EBD" w:rsidRPr="00792F98">
        <w:t>δίνουν</w:t>
      </w:r>
      <w:r w:rsidRPr="00792F98">
        <w:t xml:space="preserve"> την </w:t>
      </w:r>
      <w:r w:rsidR="005D5EBD" w:rsidRPr="00792F98">
        <w:t>κατανάλωση</w:t>
      </w:r>
      <w:r w:rsidRPr="00792F98">
        <w:t xml:space="preserve"> </w:t>
      </w:r>
      <w:r w:rsidR="005D5EBD" w:rsidRPr="00792F98">
        <w:t>συνήθως</w:t>
      </w:r>
      <w:r w:rsidRPr="00792F98">
        <w:t xml:space="preserve"> σε </w:t>
      </w:r>
      <w:r w:rsidR="005D5EBD" w:rsidRPr="00792F98">
        <w:t>όγκο</w:t>
      </w:r>
      <w:r w:rsidRPr="00792F98">
        <w:t xml:space="preserve"> στην </w:t>
      </w:r>
      <w:r w:rsidR="005D5EBD" w:rsidRPr="00792F98">
        <w:t>θερμοκρασία</w:t>
      </w:r>
      <w:r w:rsidRPr="00792F98">
        <w:t xml:space="preserve"> που </w:t>
      </w:r>
      <w:r w:rsidR="005D5EBD" w:rsidRPr="00792F98">
        <w:t>έχει</w:t>
      </w:r>
      <w:r w:rsidRPr="00792F98">
        <w:t xml:space="preserve"> το </w:t>
      </w:r>
      <w:r w:rsidR="005D5EBD" w:rsidRPr="00792F98">
        <w:t>προ θερμασμένο</w:t>
      </w:r>
      <w:r w:rsidRPr="00792F98">
        <w:t xml:space="preserve"> </w:t>
      </w:r>
      <w:r w:rsidR="005D5EBD" w:rsidRPr="00792F98">
        <w:t>πετρέλαιο</w:t>
      </w:r>
      <w:r w:rsidRPr="00792F98">
        <w:t xml:space="preserve">. Το </w:t>
      </w:r>
      <w:r w:rsidR="005D5EBD" w:rsidRPr="00792F98">
        <w:t>ίδιο</w:t>
      </w:r>
      <w:r w:rsidRPr="00792F98">
        <w:t xml:space="preserve"> </w:t>
      </w:r>
      <w:r w:rsidR="005D5EBD" w:rsidRPr="00792F98">
        <w:t>ισχύει</w:t>
      </w:r>
      <w:r w:rsidRPr="00792F98">
        <w:t xml:space="preserve"> και για την </w:t>
      </w:r>
      <w:r w:rsidR="005D5EBD" w:rsidRPr="00792F98">
        <w:t>κατανάλωση</w:t>
      </w:r>
      <w:r w:rsidRPr="00792F98">
        <w:t xml:space="preserve"> που </w:t>
      </w:r>
      <w:r w:rsidR="005D5EBD" w:rsidRPr="00792F98">
        <w:t>μετρείται</w:t>
      </w:r>
      <w:r w:rsidRPr="00792F98">
        <w:t xml:space="preserve"> σε </w:t>
      </w:r>
      <w:r w:rsidR="005D5EBD" w:rsidRPr="00792F98">
        <w:t>όγκο</w:t>
      </w:r>
      <w:r w:rsidRPr="00792F98">
        <w:t xml:space="preserve"> στην </w:t>
      </w:r>
      <w:r w:rsidR="005D5EBD" w:rsidRPr="00792F98">
        <w:t>δεξαμενή</w:t>
      </w:r>
      <w:r w:rsidRPr="00792F98">
        <w:t xml:space="preserve"> </w:t>
      </w:r>
      <w:r w:rsidR="005D5EBD" w:rsidRPr="00792F98">
        <w:t>χρήσεως</w:t>
      </w:r>
      <w:r w:rsidRPr="00792F98">
        <w:t xml:space="preserve"> (</w:t>
      </w:r>
      <w:r w:rsidRPr="00792F98">
        <w:rPr>
          <w:lang w:val="en-US"/>
        </w:rPr>
        <w:t>service</w:t>
      </w:r>
      <w:r w:rsidRPr="00792F98">
        <w:t xml:space="preserve"> </w:t>
      </w:r>
      <w:proofErr w:type="spellStart"/>
      <w:r w:rsidRPr="00792F98">
        <w:rPr>
          <w:lang w:val="en-US"/>
        </w:rPr>
        <w:t>tk</w:t>
      </w:r>
      <w:proofErr w:type="spellEnd"/>
      <w:r w:rsidRPr="00792F98">
        <w:t xml:space="preserve">). Και στις δυο </w:t>
      </w:r>
      <w:r w:rsidR="005D5EBD" w:rsidRPr="00792F98">
        <w:t>περιπτώσεις</w:t>
      </w:r>
      <w:r w:rsidRPr="00792F98">
        <w:t xml:space="preserve"> για να </w:t>
      </w:r>
      <w:r w:rsidR="005D5EBD" w:rsidRPr="00792F98">
        <w:t>βρεθεί</w:t>
      </w:r>
      <w:r w:rsidRPr="00792F98">
        <w:t xml:space="preserve"> το </w:t>
      </w:r>
      <w:r w:rsidR="005D5EBD" w:rsidRPr="00792F98">
        <w:t>βάρος</w:t>
      </w:r>
      <w:r w:rsidRPr="00792F98">
        <w:t xml:space="preserve"> </w:t>
      </w:r>
      <w:r w:rsidR="005D5EBD" w:rsidRPr="00792F98">
        <w:t>χρειάζεται</w:t>
      </w:r>
      <w:r w:rsidRPr="00792F98">
        <w:t xml:space="preserve"> ο </w:t>
      </w:r>
      <w:r w:rsidR="005D5EBD" w:rsidRPr="00792F98">
        <w:t>υπολογισμός</w:t>
      </w:r>
      <w:r w:rsidRPr="00792F98">
        <w:t xml:space="preserve"> του ειδ. </w:t>
      </w:r>
      <w:r w:rsidR="005D5EBD" w:rsidRPr="00792F98">
        <w:t>Βάρους</w:t>
      </w:r>
      <w:r w:rsidRPr="00792F98">
        <w:t xml:space="preserve"> στην </w:t>
      </w:r>
      <w:r w:rsidR="005D5EBD" w:rsidRPr="00792F98">
        <w:t>θερμοκρασία</w:t>
      </w:r>
      <w:r w:rsidRPr="00792F98">
        <w:t xml:space="preserve"> του </w:t>
      </w:r>
      <w:r w:rsidR="005D5EBD" w:rsidRPr="00792F98">
        <w:t>σημείου</w:t>
      </w:r>
      <w:r w:rsidRPr="00792F98">
        <w:t xml:space="preserve"> </w:t>
      </w:r>
      <w:r w:rsidR="005D5EBD" w:rsidRPr="00792F98">
        <w:t>μετρήσεως</w:t>
      </w:r>
      <w:r w:rsidRPr="00792F98">
        <w:t xml:space="preserve">. Ο </w:t>
      </w:r>
      <w:r w:rsidR="005D5EBD" w:rsidRPr="00792F98">
        <w:t>χρόνος</w:t>
      </w:r>
      <w:r w:rsidRPr="00792F98">
        <w:t xml:space="preserve"> της </w:t>
      </w:r>
      <w:r w:rsidR="005D5EBD" w:rsidRPr="00792F98">
        <w:t>μετρήσεως</w:t>
      </w:r>
      <w:r w:rsidRPr="00792F98">
        <w:t xml:space="preserve"> </w:t>
      </w:r>
      <w:r w:rsidR="005D5EBD" w:rsidRPr="00792F98">
        <w:t>καταναλώσεως</w:t>
      </w:r>
      <w:r w:rsidRPr="00792F98">
        <w:t xml:space="preserve"> είναι </w:t>
      </w:r>
      <w:r w:rsidR="005D5EBD" w:rsidRPr="00792F98">
        <w:t>μεγαλύτερος</w:t>
      </w:r>
      <w:r w:rsidRPr="00792F98">
        <w:t xml:space="preserve"> από μια </w:t>
      </w:r>
      <w:r w:rsidR="005D5EBD" w:rsidRPr="00792F98">
        <w:t>ώρα</w:t>
      </w:r>
      <w:r w:rsidRPr="00792F98">
        <w:t xml:space="preserve">. Το </w:t>
      </w:r>
      <w:r w:rsidR="005D5EBD" w:rsidRPr="00792F98">
        <w:t>ειδικό</w:t>
      </w:r>
      <w:r w:rsidRPr="00792F98">
        <w:t xml:space="preserve"> </w:t>
      </w:r>
      <w:r w:rsidR="005D5EBD" w:rsidRPr="00792F98">
        <w:t>βάρος</w:t>
      </w:r>
      <w:r w:rsidRPr="00792F98">
        <w:t xml:space="preserve"> </w:t>
      </w:r>
      <w:proofErr w:type="spellStart"/>
      <w:r w:rsidRPr="00792F98">
        <w:rPr>
          <w:lang w:val="en-US"/>
        </w:rPr>
        <w:t>s.g</w:t>
      </w:r>
      <w:proofErr w:type="spellEnd"/>
      <w:r w:rsidRPr="00792F98">
        <w:rPr>
          <w:lang w:val="en-US"/>
        </w:rPr>
        <w:t xml:space="preserve"> (specific gravity):</w:t>
      </w:r>
    </w:p>
    <w:p w:rsidR="00792F98" w:rsidRPr="00792F98" w:rsidRDefault="005D5EBD" w:rsidP="00792F98">
      <w:pPr>
        <w:numPr>
          <w:ilvl w:val="0"/>
          <w:numId w:val="1"/>
        </w:numPr>
      </w:pPr>
      <w:r w:rsidRPr="00792F98">
        <w:t>Μετρείται</w:t>
      </w:r>
      <w:r w:rsidR="00792F98" w:rsidRPr="00792F98">
        <w:t xml:space="preserve"> </w:t>
      </w:r>
      <w:r w:rsidRPr="00792F98">
        <w:t>αμέσως</w:t>
      </w:r>
      <w:r w:rsidR="00792F98" w:rsidRPr="00792F98">
        <w:t xml:space="preserve"> με </w:t>
      </w:r>
      <w:r w:rsidRPr="00792F98">
        <w:t>πυκνόμετρο</w:t>
      </w:r>
    </w:p>
    <w:p w:rsidR="00792F98" w:rsidRPr="00792F98" w:rsidRDefault="007803FC" w:rsidP="00792F98">
      <w:pPr>
        <w:numPr>
          <w:ilvl w:val="0"/>
          <w:numId w:val="1"/>
        </w:numPr>
      </w:pPr>
      <w:r w:rsidRPr="00792F98">
        <w:t>Υπολογίζεται</w:t>
      </w:r>
      <w:r w:rsidR="00792F98" w:rsidRPr="00792F98">
        <w:t xml:space="preserve"> με το </w:t>
      </w:r>
      <w:r w:rsidRPr="00792F98">
        <w:t>συντελεστή</w:t>
      </w:r>
      <w:r w:rsidR="00792F98" w:rsidRPr="00792F98">
        <w:t xml:space="preserve"> </w:t>
      </w:r>
      <w:r w:rsidRPr="00792F98">
        <w:t>θερμικής</w:t>
      </w:r>
      <w:r w:rsidR="00792F98" w:rsidRPr="00792F98">
        <w:t xml:space="preserve">  </w:t>
      </w:r>
      <w:r w:rsidRPr="00792F98">
        <w:t>διαστολής</w:t>
      </w:r>
      <w:r w:rsidR="00792F98" w:rsidRPr="00792F98">
        <w:t xml:space="preserve"> α. </w:t>
      </w:r>
      <w:r w:rsidRPr="00792F98">
        <w:t>Τιμές</w:t>
      </w:r>
      <w:r w:rsidR="00792F98" w:rsidRPr="00792F98">
        <w:t xml:space="preserve"> του α </w:t>
      </w:r>
      <w:r w:rsidRPr="00792F98">
        <w:t>δίνονται</w:t>
      </w:r>
      <w:r w:rsidR="00792F98" w:rsidRPr="00792F98">
        <w:t xml:space="preserve"> </w:t>
      </w:r>
      <w:r w:rsidRPr="00792F98">
        <w:t>παρακάτω</w:t>
      </w:r>
      <w:r w:rsidR="00792F98" w:rsidRPr="00792F98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</w:tblGrid>
      <w:tr w:rsidR="00792F98" w:rsidRPr="00792F98" w:rsidTr="00FE5F2B">
        <w:tc>
          <w:tcPr>
            <w:tcW w:w="2130" w:type="dxa"/>
          </w:tcPr>
          <w:p w:rsidR="00792F98" w:rsidRPr="00792F98" w:rsidRDefault="00792F98" w:rsidP="00792F98">
            <w:pPr>
              <w:spacing w:after="160" w:line="259" w:lineRule="auto"/>
            </w:pPr>
            <w:proofErr w:type="spellStart"/>
            <w:r w:rsidRPr="00792F98">
              <w:t>Ειδ.βαρος</w:t>
            </w:r>
            <w:proofErr w:type="spellEnd"/>
            <w:r w:rsidRPr="00792F98">
              <w:t xml:space="preserve"> /15</w:t>
            </w:r>
            <w:r w:rsidRPr="00792F98">
              <w:rPr>
                <w:vertAlign w:val="superscript"/>
              </w:rPr>
              <w:t>0</w:t>
            </w:r>
            <w:r w:rsidRPr="00792F98">
              <w:rPr>
                <w:lang w:val="en-US"/>
              </w:rPr>
              <w:t>C</w:t>
            </w:r>
          </w:p>
        </w:tc>
        <w:tc>
          <w:tcPr>
            <w:tcW w:w="2130" w:type="dxa"/>
          </w:tcPr>
          <w:p w:rsidR="00792F98" w:rsidRPr="00792F98" w:rsidRDefault="007803FC" w:rsidP="00792F98">
            <w:pPr>
              <w:spacing w:after="160" w:line="259" w:lineRule="auto"/>
            </w:pPr>
            <w:r w:rsidRPr="00792F98">
              <w:t>συντελεστής</w:t>
            </w:r>
            <w:r w:rsidR="00792F98" w:rsidRPr="00792F98">
              <w:t xml:space="preserve">  α</w:t>
            </w:r>
          </w:p>
          <w:p w:rsidR="00792F98" w:rsidRPr="00792F98" w:rsidRDefault="00792F98" w:rsidP="00792F98">
            <w:pPr>
              <w:spacing w:after="160" w:line="259" w:lineRule="auto"/>
            </w:pPr>
          </w:p>
        </w:tc>
      </w:tr>
      <w:tr w:rsidR="00792F98" w:rsidRPr="00792F98" w:rsidTr="00FE5F2B">
        <w:tc>
          <w:tcPr>
            <w:tcW w:w="2130" w:type="dxa"/>
          </w:tcPr>
          <w:p w:rsidR="00792F98" w:rsidRPr="00792F98" w:rsidRDefault="00792F98" w:rsidP="00792F98">
            <w:pPr>
              <w:spacing w:after="160" w:line="259" w:lineRule="auto"/>
            </w:pPr>
            <w:r w:rsidRPr="00792F98">
              <w:t>0,829 – 0,838</w:t>
            </w:r>
          </w:p>
        </w:tc>
        <w:tc>
          <w:tcPr>
            <w:tcW w:w="2130" w:type="dxa"/>
          </w:tcPr>
          <w:p w:rsidR="00792F98" w:rsidRPr="00792F98" w:rsidRDefault="00792F98" w:rsidP="00792F98">
            <w:pPr>
              <w:spacing w:after="160" w:line="259" w:lineRule="auto"/>
            </w:pPr>
            <w:r w:rsidRPr="00792F98">
              <w:t>0,00068</w:t>
            </w:r>
          </w:p>
        </w:tc>
      </w:tr>
      <w:tr w:rsidR="00792F98" w:rsidRPr="00792F98" w:rsidTr="00FE5F2B">
        <w:tc>
          <w:tcPr>
            <w:tcW w:w="2130" w:type="dxa"/>
          </w:tcPr>
          <w:p w:rsidR="00792F98" w:rsidRPr="00792F98" w:rsidRDefault="00792F98" w:rsidP="00792F98">
            <w:pPr>
              <w:spacing w:after="160" w:line="259" w:lineRule="auto"/>
            </w:pPr>
            <w:r w:rsidRPr="00792F98">
              <w:t>0,839 – 0,852</w:t>
            </w:r>
          </w:p>
        </w:tc>
        <w:tc>
          <w:tcPr>
            <w:tcW w:w="2130" w:type="dxa"/>
          </w:tcPr>
          <w:p w:rsidR="00792F98" w:rsidRPr="00792F98" w:rsidRDefault="00792F98" w:rsidP="00792F98">
            <w:pPr>
              <w:spacing w:after="160" w:line="259" w:lineRule="auto"/>
            </w:pPr>
            <w:r w:rsidRPr="00792F98">
              <w:t>0,00067</w:t>
            </w:r>
          </w:p>
        </w:tc>
      </w:tr>
      <w:tr w:rsidR="00792F98" w:rsidRPr="00792F98" w:rsidTr="00FE5F2B">
        <w:tc>
          <w:tcPr>
            <w:tcW w:w="2130" w:type="dxa"/>
          </w:tcPr>
          <w:p w:rsidR="00792F98" w:rsidRPr="00792F98" w:rsidRDefault="00792F98" w:rsidP="00792F98">
            <w:pPr>
              <w:spacing w:after="160" w:line="259" w:lineRule="auto"/>
            </w:pPr>
            <w:r w:rsidRPr="00792F98">
              <w:t>0,853 – 0,870</w:t>
            </w:r>
          </w:p>
        </w:tc>
        <w:tc>
          <w:tcPr>
            <w:tcW w:w="2130" w:type="dxa"/>
          </w:tcPr>
          <w:p w:rsidR="00792F98" w:rsidRPr="00792F98" w:rsidRDefault="00792F98" w:rsidP="00792F98">
            <w:pPr>
              <w:spacing w:after="160" w:line="259" w:lineRule="auto"/>
            </w:pPr>
            <w:r w:rsidRPr="00792F98">
              <w:t>0,00066</w:t>
            </w:r>
          </w:p>
        </w:tc>
      </w:tr>
      <w:tr w:rsidR="00792F98" w:rsidRPr="00792F98" w:rsidTr="00FE5F2B">
        <w:tc>
          <w:tcPr>
            <w:tcW w:w="2130" w:type="dxa"/>
          </w:tcPr>
          <w:p w:rsidR="00792F98" w:rsidRPr="00792F98" w:rsidRDefault="00792F98" w:rsidP="00792F98">
            <w:pPr>
              <w:spacing w:after="160" w:line="259" w:lineRule="auto"/>
            </w:pPr>
            <w:r w:rsidRPr="00792F98">
              <w:t>0,871 – 0,890</w:t>
            </w:r>
          </w:p>
        </w:tc>
        <w:tc>
          <w:tcPr>
            <w:tcW w:w="2130" w:type="dxa"/>
          </w:tcPr>
          <w:p w:rsidR="00792F98" w:rsidRPr="00792F98" w:rsidRDefault="00792F98" w:rsidP="00792F98">
            <w:pPr>
              <w:spacing w:after="160" w:line="259" w:lineRule="auto"/>
            </w:pPr>
            <w:r w:rsidRPr="00792F98">
              <w:t>0,00065</w:t>
            </w:r>
          </w:p>
        </w:tc>
      </w:tr>
      <w:tr w:rsidR="00792F98" w:rsidRPr="00792F98" w:rsidTr="00FE5F2B">
        <w:tc>
          <w:tcPr>
            <w:tcW w:w="2130" w:type="dxa"/>
          </w:tcPr>
          <w:p w:rsidR="00792F98" w:rsidRPr="00792F98" w:rsidRDefault="00792F98" w:rsidP="00792F98">
            <w:pPr>
              <w:spacing w:after="160" w:line="259" w:lineRule="auto"/>
            </w:pPr>
            <w:r w:rsidRPr="00792F98">
              <w:t>0,891 – 0,970</w:t>
            </w:r>
          </w:p>
        </w:tc>
        <w:tc>
          <w:tcPr>
            <w:tcW w:w="2130" w:type="dxa"/>
          </w:tcPr>
          <w:p w:rsidR="00792F98" w:rsidRPr="00792F98" w:rsidRDefault="00792F98" w:rsidP="00792F98">
            <w:pPr>
              <w:spacing w:after="160" w:line="259" w:lineRule="auto"/>
            </w:pPr>
            <w:r w:rsidRPr="00792F98">
              <w:t>0,00064</w:t>
            </w:r>
          </w:p>
        </w:tc>
      </w:tr>
      <w:tr w:rsidR="00792F98" w:rsidRPr="00792F98" w:rsidTr="00FE5F2B">
        <w:tc>
          <w:tcPr>
            <w:tcW w:w="2130" w:type="dxa"/>
          </w:tcPr>
          <w:p w:rsidR="00792F98" w:rsidRPr="00792F98" w:rsidRDefault="00792F98" w:rsidP="00792F98">
            <w:pPr>
              <w:spacing w:after="160" w:line="259" w:lineRule="auto"/>
            </w:pPr>
            <w:r w:rsidRPr="00792F98">
              <w:t>0,971 – 1,050</w:t>
            </w:r>
          </w:p>
        </w:tc>
        <w:tc>
          <w:tcPr>
            <w:tcW w:w="2130" w:type="dxa"/>
          </w:tcPr>
          <w:p w:rsidR="00792F98" w:rsidRPr="00792F98" w:rsidRDefault="00792F98" w:rsidP="00792F98">
            <w:pPr>
              <w:spacing w:after="160" w:line="259" w:lineRule="auto"/>
            </w:pPr>
            <w:r w:rsidRPr="00792F98">
              <w:t>0,00063</w:t>
            </w:r>
          </w:p>
        </w:tc>
      </w:tr>
    </w:tbl>
    <w:p w:rsidR="00792F98" w:rsidRPr="00792F98" w:rsidRDefault="00792F98" w:rsidP="00792F98"/>
    <w:p w:rsidR="00792F98" w:rsidRPr="00792F98" w:rsidRDefault="00A668A4" w:rsidP="00792F98">
      <w:r w:rsidRPr="00792F98">
        <w:t>Άσκηση</w:t>
      </w:r>
      <w:r w:rsidR="00792F98" w:rsidRPr="00792F98">
        <w:t>.</w:t>
      </w:r>
    </w:p>
    <w:p w:rsidR="00792F98" w:rsidRPr="00792F98" w:rsidRDefault="00792F98" w:rsidP="00792F98">
      <w:pPr>
        <w:rPr>
          <w:b/>
        </w:rPr>
      </w:pPr>
      <w:r w:rsidRPr="00792F98">
        <w:t xml:space="preserve">Κατά την </w:t>
      </w:r>
      <w:r w:rsidR="007803FC" w:rsidRPr="00792F98">
        <w:t>λειτουργία</w:t>
      </w:r>
      <w:r w:rsidRPr="00792F98">
        <w:t xml:space="preserve"> </w:t>
      </w:r>
      <w:r w:rsidR="007803FC" w:rsidRPr="00792F98">
        <w:t>μηχανής</w:t>
      </w:r>
      <w:r w:rsidRPr="00792F98">
        <w:t xml:space="preserve"> </w:t>
      </w:r>
      <w:r w:rsidRPr="00792F98">
        <w:rPr>
          <w:b/>
          <w:lang w:val="en-US"/>
        </w:rPr>
        <w:t>diesel</w:t>
      </w:r>
      <w:r w:rsidRPr="00792F98">
        <w:t xml:space="preserve"> </w:t>
      </w:r>
      <w:proofErr w:type="spellStart"/>
      <w:r w:rsidRPr="00792F98">
        <w:t>επι</w:t>
      </w:r>
      <w:proofErr w:type="spellEnd"/>
      <w:r w:rsidRPr="00792F98">
        <w:t xml:space="preserve"> μια </w:t>
      </w:r>
      <w:r w:rsidR="007803FC" w:rsidRPr="00792F98">
        <w:t>ώρα</w:t>
      </w:r>
      <w:r w:rsidRPr="00792F98">
        <w:t xml:space="preserve"> η </w:t>
      </w:r>
      <w:r w:rsidR="007803FC" w:rsidRPr="00792F98">
        <w:t>στάθμη</w:t>
      </w:r>
      <w:r w:rsidRPr="00792F98">
        <w:t xml:space="preserve"> στην </w:t>
      </w:r>
      <w:r w:rsidR="007803FC" w:rsidRPr="00792F98">
        <w:t>δεξαμενή</w:t>
      </w:r>
      <w:r w:rsidRPr="00792F98">
        <w:t xml:space="preserve"> </w:t>
      </w:r>
      <w:r w:rsidR="007803FC" w:rsidRPr="00792F98">
        <w:t>χρήσεως</w:t>
      </w:r>
      <w:r w:rsidRPr="00792F98">
        <w:t xml:space="preserve"> </w:t>
      </w:r>
      <w:r w:rsidR="007803FC" w:rsidRPr="00792F98">
        <w:t>κατέβηκε</w:t>
      </w:r>
      <w:r w:rsidRPr="00792F98">
        <w:t xml:space="preserve"> κατά </w:t>
      </w:r>
      <w:r w:rsidRPr="00792F98">
        <w:rPr>
          <w:b/>
        </w:rPr>
        <w:t>2</w:t>
      </w:r>
      <w:r w:rsidRPr="00792F98">
        <w:rPr>
          <w:b/>
          <w:lang w:val="en-US"/>
        </w:rPr>
        <w:t>m</w:t>
      </w:r>
      <w:r w:rsidRPr="00792F98">
        <w:rPr>
          <w:b/>
          <w:vertAlign w:val="superscript"/>
        </w:rPr>
        <w:t>3</w:t>
      </w:r>
      <w:r w:rsidRPr="00792F98">
        <w:t xml:space="preserve">. Η </w:t>
      </w:r>
      <w:r w:rsidR="007803FC" w:rsidRPr="00792F98">
        <w:t>θερμοκρασία</w:t>
      </w:r>
      <w:r w:rsidRPr="00792F98">
        <w:t xml:space="preserve"> στην </w:t>
      </w:r>
      <w:r w:rsidR="007803FC" w:rsidRPr="00792F98">
        <w:t>δεξαμενή</w:t>
      </w:r>
      <w:r w:rsidRPr="00792F98">
        <w:t xml:space="preserve"> είναι </w:t>
      </w:r>
      <w:r w:rsidRPr="00792F98">
        <w:rPr>
          <w:b/>
        </w:rPr>
        <w:t>75</w:t>
      </w:r>
      <w:r w:rsidRPr="00792F98">
        <w:rPr>
          <w:b/>
          <w:vertAlign w:val="superscript"/>
        </w:rPr>
        <w:t>0</w:t>
      </w:r>
      <w:r w:rsidRPr="00792F98">
        <w:rPr>
          <w:b/>
          <w:lang w:val="en-US"/>
        </w:rPr>
        <w:t>C</w:t>
      </w:r>
      <w:r w:rsidRPr="00792F98">
        <w:t xml:space="preserve"> και το ειδ. </w:t>
      </w:r>
      <w:r w:rsidR="007803FC" w:rsidRPr="00792F98">
        <w:t>Βάρος</w:t>
      </w:r>
      <w:r w:rsidRPr="00792F98">
        <w:t xml:space="preserve"> </w:t>
      </w:r>
      <w:r w:rsidR="007803FC" w:rsidRPr="00792F98">
        <w:t>πετρελαίου</w:t>
      </w:r>
      <w:r w:rsidRPr="00792F98">
        <w:t xml:space="preserve"> στην </w:t>
      </w:r>
      <w:r w:rsidR="007803FC" w:rsidRPr="00792F98">
        <w:t>παραλαβή</w:t>
      </w:r>
      <w:r w:rsidRPr="00792F98">
        <w:t xml:space="preserve"> </w:t>
      </w:r>
      <w:r w:rsidR="00D263B0" w:rsidRPr="00792F98">
        <w:t>ήταν</w:t>
      </w:r>
      <w:bookmarkStart w:id="0" w:name="_GoBack"/>
      <w:bookmarkEnd w:id="0"/>
      <w:r w:rsidRPr="00792F98">
        <w:t xml:space="preserve">  </w:t>
      </w:r>
      <w:r w:rsidRPr="00792F98">
        <w:rPr>
          <w:b/>
          <w:lang w:val="en-US"/>
        </w:rPr>
        <w:t>sg</w:t>
      </w:r>
      <w:r w:rsidRPr="00792F98">
        <w:rPr>
          <w:b/>
        </w:rPr>
        <w:t xml:space="preserve"> 15</w:t>
      </w:r>
      <w:r w:rsidRPr="00792F98">
        <w:rPr>
          <w:b/>
          <w:vertAlign w:val="superscript"/>
        </w:rPr>
        <w:t>0</w:t>
      </w:r>
      <w:r w:rsidRPr="00792F98">
        <w:rPr>
          <w:b/>
          <w:lang w:val="en-US"/>
        </w:rPr>
        <w:t>C</w:t>
      </w:r>
      <w:r w:rsidRPr="00792F98">
        <w:rPr>
          <w:b/>
        </w:rPr>
        <w:t xml:space="preserve"> = 0,96 </w:t>
      </w:r>
      <w:r w:rsidRPr="00792F98">
        <w:rPr>
          <w:b/>
          <w:lang w:val="en-US"/>
        </w:rPr>
        <w:t>kg</w:t>
      </w:r>
      <w:r w:rsidRPr="00792F98">
        <w:rPr>
          <w:b/>
        </w:rPr>
        <w:t>/</w:t>
      </w:r>
      <w:proofErr w:type="spellStart"/>
      <w:r w:rsidRPr="00792F98">
        <w:rPr>
          <w:b/>
          <w:lang w:val="en-US"/>
        </w:rPr>
        <w:t>dm</w:t>
      </w:r>
      <w:proofErr w:type="spellEnd"/>
      <w:r w:rsidRPr="00792F98">
        <w:rPr>
          <w:b/>
          <w:vertAlign w:val="superscript"/>
        </w:rPr>
        <w:t>3</w:t>
      </w:r>
      <w:r w:rsidRPr="00792F98">
        <w:rPr>
          <w:b/>
        </w:rPr>
        <w:t xml:space="preserve"> -&gt; ( 1</w:t>
      </w:r>
      <w:proofErr w:type="spellStart"/>
      <w:r w:rsidRPr="00792F98">
        <w:rPr>
          <w:b/>
          <w:lang w:val="en-US"/>
        </w:rPr>
        <w:t>dm</w:t>
      </w:r>
      <w:proofErr w:type="spellEnd"/>
      <w:r w:rsidRPr="00792F98">
        <w:rPr>
          <w:b/>
          <w:vertAlign w:val="superscript"/>
        </w:rPr>
        <w:t>3</w:t>
      </w:r>
      <w:r w:rsidRPr="00792F98">
        <w:rPr>
          <w:b/>
        </w:rPr>
        <w:t xml:space="preserve"> = 1 </w:t>
      </w:r>
      <w:proofErr w:type="spellStart"/>
      <w:r w:rsidRPr="00792F98">
        <w:rPr>
          <w:b/>
        </w:rPr>
        <w:t>λιτρ</w:t>
      </w:r>
      <w:proofErr w:type="spellEnd"/>
      <w:r w:rsidRPr="00792F98">
        <w:rPr>
          <w:b/>
          <w:lang w:val="en-US"/>
        </w:rPr>
        <w:t>o</w:t>
      </w:r>
      <w:r w:rsidRPr="00792F98">
        <w:rPr>
          <w:b/>
        </w:rPr>
        <w:t>)</w:t>
      </w:r>
    </w:p>
    <w:p w:rsidR="00792F98" w:rsidRPr="00792F98" w:rsidRDefault="007803FC" w:rsidP="00792F98">
      <w:pPr>
        <w:rPr>
          <w:i/>
        </w:rPr>
      </w:pPr>
      <w:r w:rsidRPr="00792F98">
        <w:rPr>
          <w:i/>
        </w:rPr>
        <w:t>Ζητείται</w:t>
      </w:r>
      <w:r w:rsidR="00792F98" w:rsidRPr="00792F98">
        <w:rPr>
          <w:i/>
        </w:rPr>
        <w:t xml:space="preserve"> το </w:t>
      </w:r>
      <w:r w:rsidRPr="00792F98">
        <w:rPr>
          <w:i/>
        </w:rPr>
        <w:t>Βάρος</w:t>
      </w:r>
      <w:r w:rsidR="00792F98" w:rsidRPr="00792F98">
        <w:rPr>
          <w:i/>
        </w:rPr>
        <w:t xml:space="preserve"> του </w:t>
      </w:r>
      <w:r w:rsidRPr="00792F98">
        <w:rPr>
          <w:i/>
        </w:rPr>
        <w:t>πετρελαίου</w:t>
      </w:r>
      <w:r w:rsidR="00792F98" w:rsidRPr="00792F98">
        <w:rPr>
          <w:i/>
        </w:rPr>
        <w:t xml:space="preserve"> που </w:t>
      </w:r>
      <w:r w:rsidRPr="00792F98">
        <w:rPr>
          <w:i/>
        </w:rPr>
        <w:t>καταναλώθηκε</w:t>
      </w:r>
      <w:r w:rsidR="00792F98" w:rsidRPr="00792F98">
        <w:rPr>
          <w:i/>
        </w:rPr>
        <w:t>.</w:t>
      </w:r>
    </w:p>
    <w:p w:rsidR="00792F98" w:rsidRPr="00792F98" w:rsidRDefault="00792F98" w:rsidP="00792F98">
      <w:pPr>
        <w:rPr>
          <w:b/>
          <w:u w:val="thick"/>
        </w:rPr>
      </w:pPr>
      <w:proofErr w:type="spellStart"/>
      <w:r w:rsidRPr="00792F98">
        <w:rPr>
          <w:b/>
          <w:u w:val="thick"/>
        </w:rPr>
        <w:t>Λυση</w:t>
      </w:r>
      <w:proofErr w:type="spellEnd"/>
    </w:p>
    <w:p w:rsidR="00792F98" w:rsidRPr="00792F98" w:rsidRDefault="007803FC" w:rsidP="00792F98">
      <w:r w:rsidRPr="00792F98">
        <w:t>Υπολογισμός</w:t>
      </w:r>
      <w:r w:rsidR="00792F98" w:rsidRPr="00792F98">
        <w:t xml:space="preserve"> με τον </w:t>
      </w:r>
      <w:r w:rsidRPr="00792F98">
        <w:t>συντελεστή</w:t>
      </w:r>
      <w:r w:rsidR="00792F98" w:rsidRPr="00792F98">
        <w:t xml:space="preserve"> </w:t>
      </w:r>
      <w:r w:rsidRPr="00792F98">
        <w:t>διαστολής</w:t>
      </w:r>
    </w:p>
    <w:p w:rsidR="00792F98" w:rsidRPr="00792F98" w:rsidRDefault="00792F98" w:rsidP="00792F98">
      <w:r w:rsidRPr="00792F98">
        <w:rPr>
          <w:lang w:val="en-US"/>
        </w:rPr>
        <w:t>Sg</w:t>
      </w:r>
      <w:r w:rsidRPr="00792F98">
        <w:t>75</w:t>
      </w:r>
      <w:r w:rsidRPr="00792F98">
        <w:rPr>
          <w:vertAlign w:val="superscript"/>
        </w:rPr>
        <w:t>0</w:t>
      </w:r>
      <w:r w:rsidRPr="00792F98">
        <w:rPr>
          <w:lang w:val="en-US"/>
        </w:rPr>
        <w:t>C</w:t>
      </w:r>
      <w:r w:rsidRPr="00792F98">
        <w:t xml:space="preserve"> = </w:t>
      </w:r>
      <w:r w:rsidRPr="00792F98">
        <w:rPr>
          <w:lang w:val="en-US"/>
        </w:rPr>
        <w:t>Sg</w:t>
      </w:r>
      <w:r w:rsidRPr="00792F98">
        <w:t>15</w:t>
      </w:r>
      <w:r w:rsidRPr="00792F98">
        <w:rPr>
          <w:vertAlign w:val="superscript"/>
        </w:rPr>
        <w:t>0</w:t>
      </w:r>
      <w:r w:rsidRPr="00792F98">
        <w:rPr>
          <w:lang w:val="en-US"/>
        </w:rPr>
        <w:t>C</w:t>
      </w:r>
      <w:r w:rsidRPr="00792F98">
        <w:t xml:space="preserve"> – α (75 – 15) = 0</w:t>
      </w:r>
      <w:proofErr w:type="gramStart"/>
      <w:r w:rsidRPr="00792F98">
        <w:t>,96</w:t>
      </w:r>
      <w:proofErr w:type="gramEnd"/>
      <w:r w:rsidRPr="00792F98">
        <w:t xml:space="preserve"> – 0,00064 . 60 = 0,9216 </w:t>
      </w:r>
      <w:r w:rsidRPr="00792F98">
        <w:rPr>
          <w:lang w:val="en-US"/>
        </w:rPr>
        <w:t>kg</w:t>
      </w:r>
      <w:r w:rsidRPr="00792F98">
        <w:t>/</w:t>
      </w:r>
      <w:r w:rsidRPr="00792F98">
        <w:rPr>
          <w:lang w:val="en-US"/>
        </w:rPr>
        <w:t>lit</w:t>
      </w:r>
    </w:p>
    <w:p w:rsidR="00792F98" w:rsidRPr="00792F98" w:rsidRDefault="00792F98" w:rsidP="00792F98">
      <w:pPr>
        <w:rPr>
          <w:b/>
        </w:rPr>
      </w:pPr>
      <w:r w:rsidRPr="00792F98">
        <w:t>2</w:t>
      </w:r>
      <w:r w:rsidRPr="00792F98">
        <w:rPr>
          <w:lang w:val="en-US"/>
        </w:rPr>
        <w:t>m</w:t>
      </w:r>
      <w:r w:rsidRPr="00792F98">
        <w:rPr>
          <w:vertAlign w:val="superscript"/>
        </w:rPr>
        <w:t>3</w:t>
      </w:r>
      <w:r w:rsidRPr="00792F98">
        <w:t>/</w:t>
      </w:r>
      <w:r w:rsidRPr="00792F98">
        <w:rPr>
          <w:lang w:val="en-US"/>
        </w:rPr>
        <w:t>h</w:t>
      </w:r>
      <w:r w:rsidRPr="00792F98">
        <w:t xml:space="preserve"> = 2000</w:t>
      </w:r>
      <w:r w:rsidRPr="00792F98">
        <w:rPr>
          <w:lang w:val="en-US"/>
        </w:rPr>
        <w:t>lit</w:t>
      </w:r>
      <w:r w:rsidRPr="00792F98">
        <w:t>/</w:t>
      </w:r>
      <w:r w:rsidRPr="00792F98">
        <w:rPr>
          <w:lang w:val="en-US"/>
        </w:rPr>
        <w:t>h</w:t>
      </w:r>
      <w:r w:rsidRPr="00792F98">
        <w:t xml:space="preserve"> και </w:t>
      </w:r>
      <w:r w:rsidR="007803FC" w:rsidRPr="00792F98">
        <w:t>συνεπώς</w:t>
      </w:r>
      <w:r w:rsidRPr="00792F98">
        <w:t xml:space="preserve"> η </w:t>
      </w:r>
      <w:r w:rsidR="007803FC" w:rsidRPr="00792F98">
        <w:t>κατανάλωση</w:t>
      </w:r>
      <w:r w:rsidRPr="00792F98">
        <w:t xml:space="preserve"> σε </w:t>
      </w:r>
      <w:r w:rsidR="007803FC" w:rsidRPr="00792F98">
        <w:t>βάρος</w:t>
      </w:r>
      <w:r w:rsidRPr="00792F98">
        <w:t xml:space="preserve"> 2000 </w:t>
      </w:r>
      <w:r w:rsidRPr="00792F98">
        <w:rPr>
          <w:lang w:val="en-US"/>
        </w:rPr>
        <w:t>lit</w:t>
      </w:r>
      <w:r w:rsidRPr="00792F98">
        <w:t>/</w:t>
      </w:r>
      <w:r w:rsidRPr="00792F98">
        <w:rPr>
          <w:lang w:val="en-US"/>
        </w:rPr>
        <w:t>h</w:t>
      </w:r>
      <w:r w:rsidRPr="00792F98">
        <w:t xml:space="preserve"> . 0,9216 </w:t>
      </w:r>
      <w:r w:rsidRPr="00792F98">
        <w:rPr>
          <w:lang w:val="en-US"/>
        </w:rPr>
        <w:t>kg</w:t>
      </w:r>
      <w:r w:rsidRPr="00792F98">
        <w:t>/</w:t>
      </w:r>
      <w:r w:rsidRPr="00792F98">
        <w:rPr>
          <w:lang w:val="en-US"/>
        </w:rPr>
        <w:t>lit</w:t>
      </w:r>
      <w:r w:rsidRPr="00792F98">
        <w:t xml:space="preserve"> = 1843,2 </w:t>
      </w:r>
      <w:r w:rsidR="007803FC" w:rsidRPr="00792F98">
        <w:t>δηλαδή</w:t>
      </w:r>
      <w:r w:rsidRPr="00792F98">
        <w:t xml:space="preserve"> </w:t>
      </w:r>
      <w:r w:rsidRPr="00792F98">
        <w:rPr>
          <w:b/>
          <w:u w:val="single"/>
        </w:rPr>
        <w:t xml:space="preserve">1843,2 </w:t>
      </w:r>
      <w:r w:rsidRPr="00792F98">
        <w:rPr>
          <w:b/>
          <w:u w:val="single"/>
          <w:lang w:val="en-US"/>
        </w:rPr>
        <w:t>kg</w:t>
      </w:r>
      <w:r w:rsidRPr="00792F98">
        <w:rPr>
          <w:b/>
          <w:u w:val="single"/>
        </w:rPr>
        <w:t>/</w:t>
      </w:r>
      <w:r w:rsidRPr="00792F98">
        <w:rPr>
          <w:b/>
          <w:u w:val="single"/>
          <w:lang w:val="en-US"/>
        </w:rPr>
        <w:t>h</w:t>
      </w:r>
      <w:r w:rsidRPr="00792F98">
        <w:rPr>
          <w:b/>
        </w:rPr>
        <w:t xml:space="preserve">  </w:t>
      </w:r>
    </w:p>
    <w:p w:rsidR="00792F98" w:rsidRPr="00792F98" w:rsidRDefault="00792F98" w:rsidP="00792F98">
      <w:r w:rsidRPr="00792F98">
        <w:t xml:space="preserve">                            </w:t>
      </w:r>
    </w:p>
    <w:p w:rsidR="00792F98" w:rsidRPr="00792F98" w:rsidRDefault="00792F98" w:rsidP="00792F98">
      <w:r w:rsidRPr="00792F98">
        <w:t xml:space="preserve">                                   </w:t>
      </w:r>
    </w:p>
    <w:p w:rsidR="00935B33" w:rsidRDefault="00935B33"/>
    <w:sectPr w:rsidR="00935B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D3088"/>
    <w:multiLevelType w:val="hybridMultilevel"/>
    <w:tmpl w:val="3B1E36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98"/>
    <w:rsid w:val="005D5EBD"/>
    <w:rsid w:val="007803FC"/>
    <w:rsid w:val="00792F98"/>
    <w:rsid w:val="00935B33"/>
    <w:rsid w:val="00A668A4"/>
    <w:rsid w:val="00D2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F32CF-7B69-4F32-98AC-EA6DE56A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92F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diakakis</dc:creator>
  <cp:keywords/>
  <dc:description/>
  <cp:lastModifiedBy>nikolaos diakakis</cp:lastModifiedBy>
  <cp:revision>5</cp:revision>
  <dcterms:created xsi:type="dcterms:W3CDTF">2022-03-16T18:13:00Z</dcterms:created>
  <dcterms:modified xsi:type="dcterms:W3CDTF">2022-03-16T18:20:00Z</dcterms:modified>
</cp:coreProperties>
</file>