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FBF" w:rsidRPr="00805FBF" w:rsidRDefault="00805FBF" w:rsidP="00805FBF">
      <w:pPr>
        <w:spacing w:line="240" w:lineRule="atLeast"/>
        <w:outlineLvl w:val="3"/>
        <w:rPr>
          <w:rFonts w:ascii="Times New Roman" w:eastAsia="Times New Roman" w:hAnsi="Times New Roman" w:cs="Times New Roman"/>
          <w:b/>
          <w:bCs/>
          <w:sz w:val="20"/>
          <w:szCs w:val="20"/>
          <w:lang w:eastAsia="el-GR"/>
        </w:rPr>
      </w:pPr>
      <w:r w:rsidRPr="00805FBF">
        <w:rPr>
          <w:rFonts w:ascii="Times New Roman" w:eastAsia="Times New Roman" w:hAnsi="Times New Roman" w:cs="Times New Roman"/>
          <w:b/>
          <w:bCs/>
          <w:sz w:val="20"/>
          <w:szCs w:val="20"/>
          <w:lang w:eastAsia="el-GR"/>
        </w:rPr>
        <w:t>Κείμενο Ι</w:t>
      </w:r>
    </w:p>
    <w:p w:rsidR="00805FBF" w:rsidRPr="00805FBF" w:rsidRDefault="00805FBF" w:rsidP="00805FBF">
      <w:pPr>
        <w:spacing w:after="0" w:afterAutospacing="1" w:line="240" w:lineRule="auto"/>
        <w:jc w:val="center"/>
        <w:outlineLvl w:val="2"/>
        <w:rPr>
          <w:rFonts w:ascii="Times New Roman" w:eastAsia="Times New Roman" w:hAnsi="Times New Roman" w:cs="Times New Roman"/>
          <w:b/>
          <w:bCs/>
          <w:sz w:val="24"/>
          <w:szCs w:val="24"/>
          <w:lang w:eastAsia="el-GR"/>
        </w:rPr>
      </w:pPr>
      <w:r w:rsidRPr="00805FBF">
        <w:rPr>
          <w:rFonts w:ascii="Times New Roman" w:eastAsia="Times New Roman" w:hAnsi="Times New Roman" w:cs="Times New Roman"/>
          <w:b/>
          <w:bCs/>
          <w:color w:val="993300"/>
          <w:sz w:val="24"/>
          <w:szCs w:val="24"/>
          <w:lang w:eastAsia="el-GR"/>
        </w:rPr>
        <w:t>Τεχνητή Νοημοσύνη: το μέλλον είναι ήδη εδώ</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Η Μάγκυ Αθανασιάδη είναι Χημικός Μηχανικός ΕΜΠ και υπεύθυνη στον ΣΕΒ (Σύνδεσμο Επιχειρήσεων και Βιομηχανιών) για το σχεδιασμό, την ανάπτυξη και την προώθηση δράσεων και προτάσεων πολιτικής που αφορούν σε θέματα καινοτομίας, ψηφιακής οικονομίας και νέας επιχειρηματικότητας.</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H Τεχνητή Νοημοσύνη δεν είναι πλέον το μέλλον, αλλά μια πραγματικότητα που έχει ήδη έρθει. Βλέπουμε ρομπότ με δυνατότητα λήψης αποφάσεων, μη επανδρωμένα drones, ρομπότ αναγνώρισης ομιλίας, τα γνωστά σε όλους chatbots και πληθώρα συστημάτων μηχανικής μάθησης που μαθαίνουν από τα δεδομένα, εντοπίζουν μοτίβα συμπεριφοράς, κάνουν προβλέψεις και λαμβάνουν αποφάσεις με ελάχιστη ανθρώπινη παρέμβαση. Προφανώς απαιτείται αρκετός χρόνος και τεράστιοι όγκοι δεδομένων ώστε τα συστήματα αυτά να εκπαιδευτούν κατάλληλα. Όταν όμως αυτό συμβεί, οι επιχειρήσεις λαμβάνουν ορθότερες αποφάσεις και ενεργούν πολύ πιο γρήγορα. Μειώνουν σημαντικά τα λάθη σε επαναλαμβανόμενες, χρονοβόρες διαδικασίες που είναι επιρρεπείς σε ανθρώπινα λάθη. Έχουν τη δυνατότητα παρακολούθησης της παραγωγής 24/7, πρόβλεψης αστοχιών και έγκαιρης δρομολόγησης εργασιών συντήρησης, επισκευής, προμήθειας πρώτων υλών και εξαρτημάτων. Ελαχιστοποιείται έτσι ο χρόνος διακοπής της λειτουργίας των γραμμών παραγωγής και μειώνεται το λειτουργικό τους κόστος.</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xml:space="preserve">Ένας ακόμη τομέας που εισπράττει σημαντικά οφέλη από τη χρήση τεχνητής νοημοσύνης είναι το στοχευμένο μάρκετινγκ. Αλγόριθμοι τεχνητής νοημοσύνης είναι </w:t>
      </w:r>
      <w:r w:rsidRPr="00805FBF">
        <w:rPr>
          <w:rFonts w:ascii="Times New Roman" w:eastAsia="Times New Roman" w:hAnsi="Times New Roman" w:cs="Times New Roman"/>
          <w:sz w:val="24"/>
          <w:szCs w:val="24"/>
          <w:lang w:eastAsia="el-GR"/>
        </w:rPr>
        <w:lastRenderedPageBreak/>
        <w:t>σε θέση να διαμορφώνουν εξατομικευμένες προσφορές υψηλής ακρίβειας, αφού επεξεργαστούν τη συμπεριφορά πιθανών και ενεργών αγοραστών.</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Για επιχειρήσεις όπου η ασφάλεια των δεδομένων είναι σημαντική, όπως για παράδειγμα στον χρηματοπιστωτικό τομέα, η τεχνητή νοημοσύνη μπορεί να χρησιμοποιηθεί επιτυχώς για τον εντοπισμό κακόβουλων δραστηριοτήτων που επιδιώκουν να θέσουν σε κίνδυνο ψηφιακές συσκευές και να αποκτήσουν πρόσβαση σε προσωπικά δεδομένα.</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Στην ιατρική επίσης η τεχνητή νοημοσύνη θα φέρει επανάσταση, καθώς ο γιατρός θα γνωρίζει τη συνολική εικόνα του ασθενούς, την αλληλοεπίδραση των γονιδίων μεταξύ τους και με το περιβάλλον, τους μοριακούς μηχανισμούς που προκαλούν τη νόσο και πολλά άλλα που θα του επιτρέπουν να εφαρμόζει απόλυτα στοχευμένη και εξατομικευμένη ιατρική στον κάθε ασθενή.</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Είναι σαφές ότι η τεχνητή νοημοσύνη ξεκλειδώνει τεράστιες ευκαιρίες. Σύμφωνα με μια πρόσφατη μελέτη της McKinsey, οι εταιρείες που χρησιμοποιούν τεχνητή νοημοσύνη θα αυξήσουν τις ταμειακές ροές πάνω από 120% έως το 2030. Οι δαπάνες παγκόσμια για λύσεις ΤΝ σύμφωνα με την International Data Corporation (IDC), αυξάνονται κατά σχεδόν 20% το 2022 και αναμένεται να σπάσουν το όριο των $500 δισ. το 2023.</w:t>
      </w:r>
    </w:p>
    <w:p w:rsidR="00805FBF" w:rsidRPr="00805FBF" w:rsidRDefault="00805FBF" w:rsidP="00805FBF">
      <w:pPr>
        <w:spacing w:line="516" w:lineRule="atLeast"/>
        <w:jc w:val="righ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Άρθρο κας Μάγκυ Αθανασιάδη, Διευθύντριας Καινοτομίας ΣΕΒ, στο Κεφάλαιο 26/3/2022</w:t>
      </w:r>
    </w:p>
    <w:p w:rsidR="00805FBF" w:rsidRPr="00805FBF" w:rsidRDefault="00805FBF" w:rsidP="00805FBF">
      <w:pPr>
        <w:spacing w:line="240" w:lineRule="atLeast"/>
        <w:outlineLvl w:val="3"/>
        <w:rPr>
          <w:rFonts w:ascii="Times New Roman" w:eastAsia="Times New Roman" w:hAnsi="Times New Roman" w:cs="Times New Roman"/>
          <w:b/>
          <w:bCs/>
          <w:sz w:val="24"/>
          <w:szCs w:val="24"/>
          <w:lang w:eastAsia="el-GR"/>
        </w:rPr>
      </w:pPr>
      <w:r w:rsidRPr="00805FBF">
        <w:rPr>
          <w:rFonts w:ascii="Times New Roman" w:eastAsia="Times New Roman" w:hAnsi="Times New Roman" w:cs="Times New Roman"/>
          <w:b/>
          <w:bCs/>
          <w:sz w:val="24"/>
          <w:szCs w:val="24"/>
          <w:lang w:eastAsia="el-GR"/>
        </w:rPr>
        <w:t>Κείμενο ΙΙ</w:t>
      </w:r>
    </w:p>
    <w:p w:rsidR="00805FBF" w:rsidRPr="00805FBF" w:rsidRDefault="00805FBF" w:rsidP="00805FBF">
      <w:pPr>
        <w:spacing w:after="0" w:afterAutospacing="1" w:line="240" w:lineRule="auto"/>
        <w:jc w:val="center"/>
        <w:outlineLvl w:val="2"/>
        <w:rPr>
          <w:rFonts w:ascii="Times New Roman" w:eastAsia="Times New Roman" w:hAnsi="Times New Roman" w:cs="Times New Roman"/>
          <w:b/>
          <w:bCs/>
          <w:sz w:val="24"/>
          <w:szCs w:val="24"/>
          <w:lang w:eastAsia="el-GR"/>
        </w:rPr>
      </w:pPr>
      <w:r w:rsidRPr="00805FBF">
        <w:rPr>
          <w:rFonts w:ascii="Times New Roman" w:eastAsia="Times New Roman" w:hAnsi="Times New Roman" w:cs="Times New Roman"/>
          <w:b/>
          <w:bCs/>
          <w:color w:val="993300"/>
          <w:sz w:val="24"/>
          <w:szCs w:val="24"/>
          <w:lang w:eastAsia="el-GR"/>
        </w:rPr>
        <w:t>Τεχνητή νοημοσύνη: Εργαλεία για όλους</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xml:space="preserve">O Craig Wisneski, ένας αντι-σταρ του ψηφιακού κόσμου μας εξηγεί γιατί οι πιο εύκολα προσβάσιμες τεχνολογίες είναι το μέλλον που χρειαζόμαστε.  Το νέο </w:t>
      </w:r>
      <w:r w:rsidRPr="00805FBF">
        <w:rPr>
          <w:rFonts w:ascii="Times New Roman" w:eastAsia="Times New Roman" w:hAnsi="Times New Roman" w:cs="Times New Roman"/>
          <w:sz w:val="24"/>
          <w:szCs w:val="24"/>
          <w:lang w:eastAsia="el-GR"/>
        </w:rPr>
        <w:lastRenderedPageBreak/>
        <w:t>επιχειρηματικό εγχείρημα του Wisneski είναι η start up Akkio, που ειδικεύεται στην αξιοποίηση της Τεχνητής Νοημοσύνης χωρίς τη χρήση κώδικα.</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b/>
          <w:bCs/>
          <w:sz w:val="24"/>
          <w:szCs w:val="24"/>
          <w:lang w:eastAsia="el-GR"/>
        </w:rPr>
        <w:t>«Τεχνητή Νοημοσύνη για όλους». Μοιάζει λίγο με ένα μανιφέστο*. Κάτι σαν τη δύναμη της τεχνολογίας πίσω στα χέρια του κόσμου. Είναι πράγματι έτσι;</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Είναι ένα μανιφέστο. Υπάρχει ένα μεγαλύτερο κίνημα προς αυτή την κατεύθυνση. Το ίδιο συνέβη και με τα λογισμικά. Όταν περισσότεροι άνθρωποι μπορούν να τα χρησιμοποιήσουν, χωρίς να είναι οι ίδιοι προγραμματιστές, τόσο περισσότερα δημιουργικά πράγματα βγήκαν στην επιφάνεια. Επανατροφοδοτείται η δημιουργικότητα. Το ίδιο θα συμβεί και με την Τεχνητή Νοημοσύνη. Δεν χρειάζεται να είσαι επιστήμονας για να κάνεις ένα μοντέλο ΤΝ, χρειάζεται μόνο να έχεις δεδομένα. Θα σου φέρω ένα παράδειγμα. Δημιουργήσαμε για έναν ιδιώτη έναν αυτοματισμό ώστε κάθε φορά που ο Έλον Μασκ κάνει ένα tweet να βλέπει πώς κινείται το χρηματιστήριο. Μέσα από μια ανοικτή βάση δεδομένων, φτιάξαμε έναν αυτοματισμό που κάνει την επεξεργασία της γλώσσας στο tweet και καθορίζει για ποια εταιρεία μιλάει και εάν είναι κάτι θετικό ή αρνητικό. Εάν ο  Έλον πει κάτι θετικό, ποιες μετοχές ανεβαίνουν; Και το αντίστροφο.  Μπορείς λοιπόν να αυτοματοποιήσεις μια διαδικασία χωρίς να γράψεις ούτε μία λέξη κώδικα. Οι άνθρωποι της Wall Street μπορούν να το κάνουν αυτό εδώ και καιρό, αλλά, για να το πετύχουν, χρειάζονται να έχουν για πολύ καιρό στη διάθεσή τους έναν στρατό από προγραμματιστές. Υπάρχουν λοιπόν μεγάλες δυνατότητες σε αυτό το κομμάτι. Σίγουρα, βέβαια, η ΤΝ δεν μπορεί να λύσει όλα τα θέματα. Αλλά αυτό που θα πετύχουμε είναι περισσότεροι άνθρωποι να έχουμε πρόσβαση στην πληροφορία. Εκδημοκρατισμό.</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b/>
          <w:bCs/>
          <w:sz w:val="24"/>
          <w:szCs w:val="24"/>
          <w:lang w:eastAsia="el-GR"/>
        </w:rPr>
        <w:t>Ποια είναι η μεγαλύτερη πρόκληση για την ΤΝ, κατά τη γνώμη σου;</w:t>
      </w:r>
    </w:p>
    <w:p w:rsidR="00805FBF" w:rsidRPr="00805FBF" w:rsidRDefault="00805FBF" w:rsidP="00805FBF">
      <w:pPr>
        <w:spacing w:after="322"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lastRenderedPageBreak/>
        <w:t>Εάν οι μεγάλες τεχνολογικές εταιρείες ελέγχουν τους επιστήμονες και συνεπώς εάν μείνει η ΤΝ για πάντα στη διάθεση μόνο των κολοσσών, πιστεύω πως θα βρεθούμε σε ένα πάρα πολύ άσχημο σημείο.</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w:t>
      </w:r>
    </w:p>
    <w:p w:rsidR="00805FBF" w:rsidRPr="00805FBF" w:rsidRDefault="00805FBF" w:rsidP="00805FBF">
      <w:pPr>
        <w:spacing w:after="322" w:line="516" w:lineRule="atLeast"/>
        <w:jc w:val="righ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Απόσπασμα από συνέντευξη του Craig Wisneski, απόφοιτου του ΜΙΤ, στη Νατάσσα Μπλάτσιου στο περιοδικό «Κ» 18/5/2022</w:t>
      </w:r>
    </w:p>
    <w:p w:rsidR="00805FBF" w:rsidRPr="00805FBF" w:rsidRDefault="00805FBF" w:rsidP="00805FBF">
      <w:pPr>
        <w:spacing w:after="322" w:line="516" w:lineRule="atLeast"/>
        <w:jc w:val="righ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H Νατάσσα Μπλάτσιου είναι υπότροφος του Fulbright Greece και Research Fellow στο Open Documentary Lab του Πανεπιστημίου Massachusetts Institute of Technology: MIT.</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w:t>
      </w:r>
    </w:p>
    <w:p w:rsidR="00805FBF" w:rsidRPr="00805FBF" w:rsidRDefault="00805FBF" w:rsidP="00805FBF">
      <w:pPr>
        <w:spacing w:after="0"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 </w:t>
      </w:r>
    </w:p>
    <w:p w:rsidR="00805FBF" w:rsidRPr="00805FBF" w:rsidRDefault="00805FBF" w:rsidP="00805FBF">
      <w:pPr>
        <w:spacing w:after="0" w:line="240" w:lineRule="auto"/>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pict>
          <v:rect id="_x0000_i1025" style="width:0;height:1.05pt" o:hralign="center" o:hrstd="t" o:hr="t" fillcolor="#a0a0a0" stroked="f"/>
        </w:pict>
      </w:r>
    </w:p>
    <w:p w:rsidR="00805FBF" w:rsidRDefault="00805FBF" w:rsidP="00805FBF">
      <w:pPr>
        <w:spacing w:line="516" w:lineRule="atLeast"/>
        <w:rPr>
          <w:rFonts w:ascii="Times New Roman" w:eastAsia="Times New Roman" w:hAnsi="Times New Roman" w:cs="Times New Roman"/>
          <w:sz w:val="24"/>
          <w:szCs w:val="24"/>
          <w:lang w:eastAsia="el-GR"/>
        </w:rPr>
      </w:pPr>
      <w:r w:rsidRPr="00805FBF">
        <w:rPr>
          <w:rFonts w:ascii="Times New Roman" w:eastAsia="Times New Roman" w:hAnsi="Times New Roman" w:cs="Times New Roman"/>
          <w:sz w:val="24"/>
          <w:szCs w:val="24"/>
          <w:lang w:eastAsia="el-GR"/>
        </w:rPr>
        <w:t>*μανιφέστο: γραπτή διακήρυξη με πολιτικό, κοινωνικό ή καλλιτεχνικό περιεχόμενο, όπου διατυπώνονται γενικές αρχές ενός κινήματος ή διαμαρτυρίες για τα κακώς κείμενα.</w:t>
      </w:r>
    </w:p>
    <w:p w:rsidR="00707689" w:rsidRPr="00707689" w:rsidRDefault="00707689" w:rsidP="00707689">
      <w:pPr>
        <w:pStyle w:val="3"/>
        <w:shd w:val="clear" w:color="auto" w:fill="FFFFFF"/>
        <w:spacing w:before="0" w:beforeAutospacing="0" w:after="0"/>
        <w:rPr>
          <w:color w:val="28272B"/>
          <w:sz w:val="24"/>
          <w:szCs w:val="24"/>
        </w:rPr>
      </w:pPr>
      <w:r w:rsidRPr="00707689">
        <w:rPr>
          <w:rStyle w:val="a3"/>
          <w:b/>
          <w:bCs/>
          <w:color w:val="28272B"/>
          <w:sz w:val="24"/>
          <w:szCs w:val="24"/>
        </w:rPr>
        <w:t xml:space="preserve">ΘΕΜΑ </w:t>
      </w:r>
    </w:p>
    <w:p w:rsidR="00707689" w:rsidRPr="00707689" w:rsidRDefault="00707689" w:rsidP="00707689">
      <w:pPr>
        <w:pStyle w:val="Web"/>
        <w:shd w:val="clear" w:color="auto" w:fill="FFFFFF"/>
        <w:spacing w:before="0" w:beforeAutospacing="0" w:after="0" w:afterAutospacing="0" w:line="360" w:lineRule="atLeast"/>
        <w:rPr>
          <w:color w:val="28272B"/>
        </w:rPr>
      </w:pPr>
      <w:r w:rsidRPr="00707689">
        <w:rPr>
          <w:color w:val="28272B"/>
        </w:rPr>
        <w:t>Σε μια νεανική ιστοσελίδα δημοσιεύονται τα </w:t>
      </w:r>
      <w:r w:rsidRPr="00707689">
        <w:rPr>
          <w:rStyle w:val="a3"/>
          <w:color w:val="28272B"/>
        </w:rPr>
        <w:t>Κείμενα 1</w:t>
      </w:r>
      <w:r w:rsidRPr="00707689">
        <w:rPr>
          <w:color w:val="28272B"/>
        </w:rPr>
        <w:t> και </w:t>
      </w:r>
      <w:r w:rsidRPr="00707689">
        <w:rPr>
          <w:rStyle w:val="a3"/>
          <w:color w:val="28272B"/>
        </w:rPr>
        <w:t>2</w:t>
      </w:r>
      <w:r w:rsidRPr="00707689">
        <w:rPr>
          <w:color w:val="28272B"/>
        </w:rPr>
        <w:t> και καλείσαι, αφού τα μελετήσεις, να απαντήσεις με ένα άρθρο (350-400 λέξεις), στην ίδια ιστοσελίδα, στα παρακάτω ερωτήματα:</w:t>
      </w:r>
    </w:p>
    <w:p w:rsidR="00707689" w:rsidRPr="00707689" w:rsidRDefault="00707689" w:rsidP="00707689">
      <w:pPr>
        <w:pStyle w:val="Web"/>
        <w:shd w:val="clear" w:color="auto" w:fill="FFFFFF"/>
        <w:spacing w:before="0" w:beforeAutospacing="0" w:after="0" w:afterAutospacing="0" w:line="360" w:lineRule="atLeast"/>
        <w:rPr>
          <w:color w:val="28272B"/>
        </w:rPr>
      </w:pPr>
      <w:r w:rsidRPr="00707689">
        <w:rPr>
          <w:rStyle w:val="a3"/>
          <w:color w:val="28272B"/>
        </w:rPr>
        <w:t>α. </w:t>
      </w:r>
      <w:r w:rsidRPr="00707689">
        <w:rPr>
          <w:color w:val="28272B"/>
        </w:rPr>
        <w:t>Ποια οφέλη προκύπτουν από τη ραγδαία ανάπτυξη της τεχνολογίας;</w:t>
      </w:r>
    </w:p>
    <w:p w:rsidR="00707689" w:rsidRPr="00707689" w:rsidRDefault="00707689" w:rsidP="00707689">
      <w:pPr>
        <w:pStyle w:val="Web"/>
        <w:shd w:val="clear" w:color="auto" w:fill="FFFFFF"/>
        <w:spacing w:before="0" w:beforeAutospacing="0" w:after="0" w:afterAutospacing="0" w:line="360" w:lineRule="atLeast"/>
        <w:rPr>
          <w:color w:val="28272B"/>
        </w:rPr>
      </w:pPr>
      <w:r w:rsidRPr="00707689">
        <w:rPr>
          <w:rStyle w:val="a3"/>
          <w:color w:val="28272B"/>
        </w:rPr>
        <w:t>β.  </w:t>
      </w:r>
      <w:r w:rsidRPr="00707689">
        <w:rPr>
          <w:color w:val="28272B"/>
        </w:rPr>
        <w:t>Ποια στάση οφείλουν να έχουν οι νέοι απέναντι στην τεχνολογική εξέλιξη;</w:t>
      </w:r>
    </w:p>
    <w:p w:rsidR="00707689" w:rsidRPr="00805FBF" w:rsidRDefault="00707689" w:rsidP="00805FBF">
      <w:pPr>
        <w:spacing w:line="516" w:lineRule="atLeast"/>
        <w:rPr>
          <w:rFonts w:ascii="Times New Roman" w:eastAsia="Times New Roman" w:hAnsi="Times New Roman" w:cs="Times New Roman"/>
          <w:sz w:val="24"/>
          <w:szCs w:val="24"/>
          <w:lang w:eastAsia="el-GR"/>
        </w:rPr>
      </w:pPr>
    </w:p>
    <w:p w:rsidR="00622E0C" w:rsidRPr="00805FBF" w:rsidRDefault="00805FBF" w:rsidP="00805FBF">
      <w:pPr>
        <w:rPr>
          <w:rFonts w:ascii="Times New Roman" w:hAnsi="Times New Roman" w:cs="Times New Roman"/>
          <w:sz w:val="24"/>
          <w:szCs w:val="24"/>
        </w:rPr>
      </w:pPr>
      <w:r w:rsidRPr="00805FBF">
        <w:rPr>
          <w:rFonts w:ascii="Times New Roman" w:eastAsia="Times New Roman" w:hAnsi="Times New Roman" w:cs="Times New Roman"/>
          <w:color w:val="28272B"/>
          <w:sz w:val="24"/>
          <w:szCs w:val="24"/>
          <w:shd w:val="clear" w:color="auto" w:fill="FFFFFF"/>
          <w:lang w:eastAsia="el-GR"/>
        </w:rPr>
        <w:br/>
      </w:r>
    </w:p>
    <w:sectPr w:rsidR="00622E0C" w:rsidRPr="00805FBF" w:rsidSect="00622E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FBF"/>
    <w:rsid w:val="00622E0C"/>
    <w:rsid w:val="00707689"/>
    <w:rsid w:val="00805F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0C"/>
  </w:style>
  <w:style w:type="paragraph" w:styleId="3">
    <w:name w:val="heading 3"/>
    <w:basedOn w:val="a"/>
    <w:link w:val="3Char"/>
    <w:uiPriority w:val="9"/>
    <w:qFormat/>
    <w:rsid w:val="00805FB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805FBF"/>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805FB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805FBF"/>
    <w:rPr>
      <w:rFonts w:ascii="Times New Roman" w:eastAsia="Times New Roman" w:hAnsi="Times New Roman" w:cs="Times New Roman"/>
      <w:b/>
      <w:bCs/>
      <w:sz w:val="24"/>
      <w:szCs w:val="24"/>
      <w:lang w:eastAsia="el-GR"/>
    </w:rPr>
  </w:style>
  <w:style w:type="paragraph" w:styleId="Web">
    <w:name w:val="Normal (Web)"/>
    <w:basedOn w:val="a"/>
    <w:uiPriority w:val="99"/>
    <w:semiHidden/>
    <w:unhideWhenUsed/>
    <w:rsid w:val="00805F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805FBF"/>
    <w:rPr>
      <w:b/>
      <w:bCs/>
    </w:rPr>
  </w:style>
</w:styles>
</file>

<file path=word/webSettings.xml><?xml version="1.0" encoding="utf-8"?>
<w:webSettings xmlns:r="http://schemas.openxmlformats.org/officeDocument/2006/relationships" xmlns:w="http://schemas.openxmlformats.org/wordprocessingml/2006/main">
  <w:divs>
    <w:div w:id="192498916">
      <w:bodyDiv w:val="1"/>
      <w:marLeft w:val="0"/>
      <w:marRight w:val="0"/>
      <w:marTop w:val="0"/>
      <w:marBottom w:val="0"/>
      <w:divBdr>
        <w:top w:val="none" w:sz="0" w:space="0" w:color="auto"/>
        <w:left w:val="none" w:sz="0" w:space="0" w:color="auto"/>
        <w:bottom w:val="none" w:sz="0" w:space="0" w:color="auto"/>
        <w:right w:val="none" w:sz="0" w:space="0" w:color="auto"/>
      </w:divBdr>
      <w:divsChild>
        <w:div w:id="712775447">
          <w:marLeft w:val="0"/>
          <w:marRight w:val="0"/>
          <w:marTop w:val="0"/>
          <w:marBottom w:val="752"/>
          <w:divBdr>
            <w:top w:val="none" w:sz="0" w:space="0" w:color="auto"/>
            <w:left w:val="none" w:sz="0" w:space="0" w:color="auto"/>
            <w:bottom w:val="none" w:sz="0" w:space="0" w:color="auto"/>
            <w:right w:val="none" w:sz="0" w:space="0" w:color="auto"/>
          </w:divBdr>
        </w:div>
        <w:div w:id="1062947620">
          <w:marLeft w:val="0"/>
          <w:marRight w:val="0"/>
          <w:marTop w:val="0"/>
          <w:marBottom w:val="752"/>
          <w:divBdr>
            <w:top w:val="none" w:sz="0" w:space="0" w:color="auto"/>
            <w:left w:val="none" w:sz="0" w:space="0" w:color="auto"/>
            <w:bottom w:val="none" w:sz="0" w:space="0" w:color="auto"/>
            <w:right w:val="none" w:sz="0" w:space="0" w:color="auto"/>
          </w:divBdr>
          <w:divsChild>
            <w:div w:id="1386757836">
              <w:marLeft w:val="0"/>
              <w:marRight w:val="0"/>
              <w:marTop w:val="0"/>
              <w:marBottom w:val="0"/>
              <w:divBdr>
                <w:top w:val="none" w:sz="0" w:space="0" w:color="auto"/>
                <w:left w:val="none" w:sz="0" w:space="0" w:color="auto"/>
                <w:bottom w:val="none" w:sz="0" w:space="0" w:color="auto"/>
                <w:right w:val="none" w:sz="0" w:space="0" w:color="auto"/>
              </w:divBdr>
            </w:div>
          </w:divsChild>
        </w:div>
        <w:div w:id="1245408656">
          <w:marLeft w:val="0"/>
          <w:marRight w:val="0"/>
          <w:marTop w:val="0"/>
          <w:marBottom w:val="752"/>
          <w:divBdr>
            <w:top w:val="none" w:sz="0" w:space="0" w:color="auto"/>
            <w:left w:val="none" w:sz="0" w:space="0" w:color="auto"/>
            <w:bottom w:val="none" w:sz="0" w:space="0" w:color="auto"/>
            <w:right w:val="none" w:sz="0" w:space="0" w:color="auto"/>
          </w:divBdr>
        </w:div>
        <w:div w:id="2003848840">
          <w:marLeft w:val="0"/>
          <w:marRight w:val="0"/>
          <w:marTop w:val="0"/>
          <w:marBottom w:val="752"/>
          <w:divBdr>
            <w:top w:val="none" w:sz="0" w:space="0" w:color="auto"/>
            <w:left w:val="none" w:sz="0" w:space="0" w:color="auto"/>
            <w:bottom w:val="none" w:sz="0" w:space="0" w:color="auto"/>
            <w:right w:val="none" w:sz="0" w:space="0" w:color="auto"/>
          </w:divBdr>
          <w:divsChild>
            <w:div w:id="1266042281">
              <w:marLeft w:val="0"/>
              <w:marRight w:val="0"/>
              <w:marTop w:val="0"/>
              <w:marBottom w:val="0"/>
              <w:divBdr>
                <w:top w:val="none" w:sz="0" w:space="0" w:color="auto"/>
                <w:left w:val="none" w:sz="0" w:space="0" w:color="auto"/>
                <w:bottom w:val="none" w:sz="0" w:space="0" w:color="auto"/>
                <w:right w:val="none" w:sz="0" w:space="0" w:color="auto"/>
              </w:divBdr>
            </w:div>
          </w:divsChild>
        </w:div>
        <w:div w:id="1304853076">
          <w:marLeft w:val="0"/>
          <w:marRight w:val="0"/>
          <w:marTop w:val="0"/>
          <w:marBottom w:val="752"/>
          <w:divBdr>
            <w:top w:val="none" w:sz="0" w:space="0" w:color="auto"/>
            <w:left w:val="none" w:sz="0" w:space="0" w:color="auto"/>
            <w:bottom w:val="none" w:sz="0" w:space="0" w:color="auto"/>
            <w:right w:val="none" w:sz="0" w:space="0" w:color="auto"/>
          </w:divBdr>
        </w:div>
      </w:divsChild>
    </w:div>
    <w:div w:id="196805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887</Words>
  <Characters>4792</Characters>
  <Application>Microsoft Office Word</Application>
  <DocSecurity>0</DocSecurity>
  <Lines>39</Lines>
  <Paragraphs>11</Paragraphs>
  <ScaleCrop>false</ScaleCrop>
  <Company/>
  <LinksUpToDate>false</LinksUpToDate>
  <CharactersWithSpaces>5668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2025-01-16T20:56:00Z</dcterms:created>
  <dcterms:modified xsi:type="dcterms:W3CDTF">2025-01-16T21:02:00Z</dcterms:modified>
</cp:coreProperties>
</file>