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6B6" w:rsidRDefault="005D4D14">
      <w:pPr>
        <w:spacing w:after="0" w:line="360" w:lineRule="auto"/>
        <w:contextualSpacing/>
        <w:jc w:val="both"/>
      </w:pPr>
      <w:r>
        <w:rPr>
          <w:rFonts w:cstheme="minorHAnsi"/>
          <w:b/>
        </w:rPr>
        <w:t>ΕΛΛΗΝΙΚΗ ΓΛΩΣΣΑ (ΝΕΟΕΛΛΗΝΙΚΗ ΓΛΩΣΣΑ ΚΑΙ ΛΟΓΟΤΕΧΝΙΑ)</w:t>
      </w:r>
    </w:p>
    <w:p w:rsidR="008076B6" w:rsidRDefault="005D4D14">
      <w:pPr>
        <w:spacing w:after="0" w:line="360" w:lineRule="auto"/>
        <w:contextualSpacing/>
      </w:pPr>
      <w:r>
        <w:rPr>
          <w:rFonts w:cstheme="minorHAnsi"/>
          <w:b/>
        </w:rPr>
        <w:t>Γ΄ ΤΑΞΗ ΗΜΕΡΗΣΙΟΥ ΚΑΙ ΕΣΠΕΡΙΝΟΥ ΓΕΝΙΚΟΥ ΛΥΚΕΙΟΥ</w:t>
      </w:r>
    </w:p>
    <w:p w:rsidR="008076B6" w:rsidRDefault="008076B6">
      <w:pPr>
        <w:spacing w:after="0" w:line="360" w:lineRule="auto"/>
        <w:contextualSpacing/>
        <w:rPr>
          <w:rFonts w:ascii="Calibri" w:hAnsi="Calibri" w:cstheme="minorHAnsi"/>
          <w:b/>
        </w:rPr>
      </w:pPr>
    </w:p>
    <w:p w:rsidR="008076B6" w:rsidRDefault="005D4D14">
      <w:pPr>
        <w:spacing w:after="0" w:line="360" w:lineRule="auto"/>
        <w:contextualSpacing/>
      </w:pPr>
      <w:r>
        <w:rPr>
          <w:rFonts w:cstheme="minorHAnsi"/>
          <w:b/>
          <w:bCs/>
        </w:rPr>
        <w:t>Κείμενο 1</w:t>
      </w:r>
    </w:p>
    <w:p w:rsidR="008076B6" w:rsidRDefault="005D4D14">
      <w:pPr>
        <w:pStyle w:val="af"/>
        <w:spacing w:after="0" w:line="360" w:lineRule="auto"/>
        <w:contextualSpacing/>
        <w:jc w:val="center"/>
      </w:pPr>
      <w:r>
        <w:rPr>
          <w:rStyle w:val="aa"/>
          <w:rFonts w:eastAsia="Calibri" w:cs="Times New Roman"/>
          <w:color w:val="000000"/>
        </w:rPr>
        <w:t>Ο αποκλεισμός της φαντασίας</w:t>
      </w:r>
    </w:p>
    <w:p w:rsidR="008076B6" w:rsidRDefault="005D4D14">
      <w:pPr>
        <w:spacing w:after="0" w:line="360" w:lineRule="auto"/>
        <w:contextualSpacing/>
        <w:jc w:val="both"/>
      </w:pPr>
      <w:r>
        <w:rPr>
          <w:rFonts w:cs="Times New Roman"/>
          <w:i/>
          <w:iCs/>
          <w:sz w:val="20"/>
          <w:szCs w:val="20"/>
        </w:rPr>
        <w:t>Απόσπασμα από το ομότιτλο άρθρο της Τασούλας Καραϊσκάκη</w:t>
      </w:r>
      <w:r>
        <w:rPr>
          <w:rFonts w:eastAsia="Calibri" w:cs="Times New Roman"/>
          <w:i/>
          <w:iCs/>
          <w:sz w:val="20"/>
          <w:szCs w:val="20"/>
        </w:rPr>
        <w:t xml:space="preserve"> που δημοσιεύτηκε στις 22.01.2012 στην </w:t>
      </w:r>
      <w:r>
        <w:rPr>
          <w:rFonts w:cs="Times New Roman"/>
          <w:i/>
          <w:iCs/>
          <w:sz w:val="20"/>
          <w:szCs w:val="20"/>
        </w:rPr>
        <w:t xml:space="preserve">εφημερίδα </w:t>
      </w:r>
      <w:r>
        <w:rPr>
          <w:rFonts w:eastAsia="Calibri" w:cs="Times New Roman"/>
          <w:i/>
          <w:iCs/>
          <w:sz w:val="20"/>
          <w:szCs w:val="20"/>
        </w:rPr>
        <w:t>«ΚΑΘΗΜΕΡΙΝΗ»</w:t>
      </w:r>
      <w:r>
        <w:rPr>
          <w:rFonts w:cs="Times New Roman"/>
          <w:i/>
          <w:iCs/>
          <w:sz w:val="20"/>
          <w:szCs w:val="20"/>
        </w:rPr>
        <w:t>: https://www.kathimerini.gr/opinion/728647/o-apokleismos-tis-fantasias/ (ανάκτηση: 10.07.2022).</w:t>
      </w:r>
    </w:p>
    <w:p w:rsidR="008076B6" w:rsidRDefault="008076B6">
      <w:pPr>
        <w:pStyle w:val="af"/>
        <w:spacing w:after="0" w:line="360" w:lineRule="auto"/>
        <w:contextualSpacing/>
        <w:jc w:val="both"/>
        <w:rPr>
          <w:color w:val="000000"/>
        </w:rPr>
      </w:pPr>
    </w:p>
    <w:p w:rsidR="008076B6" w:rsidRDefault="005D4D14">
      <w:pPr>
        <w:pStyle w:val="af"/>
        <w:spacing w:after="0" w:line="360" w:lineRule="auto"/>
        <w:contextualSpacing/>
        <w:jc w:val="both"/>
      </w:pPr>
      <w:r>
        <w:rPr>
          <w:rFonts w:eastAsia="Calibri" w:cs="Times New Roman"/>
          <w:color w:val="000000"/>
        </w:rPr>
        <w:tab/>
        <w:t>Δύο βίντεο τα οποία κυκλοφορούν τελευταία στο Διαδίκτυο από παλαιότερες ομιλίες του Βρετανού συγγραφέα και συμβούλου εκπαίδευσης σερ Κεν Ρόμπινσον σε συναντή</w:t>
      </w:r>
      <w:r>
        <w:rPr>
          <w:rFonts w:eastAsia="Calibri" w:cs="Times New Roman"/>
          <w:color w:val="000000"/>
        </w:rPr>
        <w:t>σεις της TEDxAcademy εικονογραφούν, με εξαιρετικά ζωντανό, πραγματικά αξιομνημόνευτο τρόπο, το πνεύμα των καιρών μπροστά στο παγκόσμιο αδιέξοδο.</w:t>
      </w:r>
    </w:p>
    <w:p w:rsidR="008076B6" w:rsidRDefault="005D4D14">
      <w:pPr>
        <w:pStyle w:val="af"/>
        <w:spacing w:after="0" w:line="360" w:lineRule="auto"/>
        <w:contextualSpacing/>
        <w:jc w:val="both"/>
      </w:pPr>
      <w:r>
        <w:tab/>
        <w:t xml:space="preserve">Ο Ρόμπινσον ξεκινάει από την εκπαίδευση, βασικό πυλώνα του ανθρώπινου εποικοδομήματος, «γιατί μας πηγαίνει σ’ </w:t>
      </w:r>
      <w:r>
        <w:t>αυτό που δεν γνωρίζουμε» και καταλήγει στον πυρήνα της σημερινής οικονομικής και πολιτισμικής κρίσης. Το σχολείο, ισχυρίζεται, σκοτώνει τη δημιουργικότητα, δηλαδή, την ικανότητα να έχει κανείς πρωτότυπες ιδέες, γιατί δεν επιτρέπει τα λάθη και γιατί ιεραρχε</w:t>
      </w:r>
      <w:r>
        <w:t xml:space="preserve">ί τα μαθήματα με βάση συγκεκριμένη αντίληψη για τη χρησιμότητά τους στην επαγγελματική ζωή. Απομονώνει το παιδί από τα ταλέντα του, ποδοπατεί το δώρο της φαντασίας. Αναγνωρίζει μόνο δύο είδη ευφυΐας, τη γλωσσική και τη λογικο-μαθηματική, περιθωριοποιώντας </w:t>
      </w:r>
      <w:r>
        <w:t>τα υπόλοιπα (κιναισθητική, μουσική, οπτική, διαπροσωπική κ.ά.). Και μόνο ένα δρόμο επιτυχίας, μέσα από τη βαθμοθηρία, τη χρηματολατρία, τη φιλαυτία, τον ανταγωνισμό, τον ατομισμό, τη χρησιμοθηρία. Ο Ρόμπινσον διαβλέπει την αρχή του τέλους του σημερινού μαζ</w:t>
      </w:r>
      <w:r>
        <w:t>ικού, ταχύρρυθμου, βιομηχανοποιημένου εκπαιδευτικού μοντέλου, που έχει οδηγήσει σε σοβαρότατη κρίση ανθρωπίνων πόρων, όπως την χαρακτηρίζει. Σε 30 χρόνια (έρευνα της UNESCO), θα είναι εντυπωσιακά περισσότεροι οι απόφοιτοι πανεπιστημίου, λέει. Μοιάζει με επ</w:t>
      </w:r>
      <w:r>
        <w:t>ίτευγμα, αλλά είναι στρέβλωση. Ο ακαδημαϊκός πληθωρισμός απαξιώνει τον σχολικό μόχθο. Το εκπαιδευτικό σύστημα είναι μια μακρά διαδικασία εισαγωγής στο πανεπιστήμιο. Όμως, το πανεπιστημιακό πτυχίο σήμερα δεν έχει την ίδια αξία με 30 χρόνια πριν και σε λίγο,</w:t>
      </w:r>
      <w:r>
        <w:t xml:space="preserve"> το μεταπτυχιακό δεν θα έχει την αξία που έχει σήμερα.</w:t>
      </w:r>
    </w:p>
    <w:p w:rsidR="008076B6" w:rsidRDefault="005D4D14">
      <w:pPr>
        <w:pStyle w:val="af"/>
        <w:spacing w:after="0" w:line="360" w:lineRule="auto"/>
        <w:contextualSpacing/>
        <w:jc w:val="both"/>
      </w:pPr>
      <w:r>
        <w:tab/>
        <w:t>Όλο το σύστημα είναι δομημένο λάθος, είπε. Φαίνεται καθαρά στον τομέα της οικολογίας. Το σχολείο έχει σμιλέψει τα μυαλά μας με τον τρόπο που σμιλεύουμε τη γη: για μια συγκεκριμένη χρήση. Δεν πρόκειται</w:t>
      </w:r>
      <w:r>
        <w:t xml:space="preserve"> να μας χρησιμεύσει στο μέλλον! Θα πρέπει να αναθεωρήσουμε όσα γνωρίζουμε για τις ανθρώπινες δυνατότητες. Να ξεθάψουμε </w:t>
      </w:r>
      <w:r>
        <w:lastRenderedPageBreak/>
        <w:t>θαμμένες ικανότητες, να αξιοποιήσουμε ταλέντα. Να ξεφύγουμε από την τυραννία της κοινής λογικής, από την πεπατημένη των δεδομένων καταστά</w:t>
      </w:r>
      <w:r>
        <w:t>σεων. Να ξανασκεφτούμε το πώς εκπαιδεύουμε τα παιδιά μας. Ο κόσμος μας οδηγείται σε τέλμα.</w:t>
      </w:r>
    </w:p>
    <w:p w:rsidR="008076B6" w:rsidRDefault="005D4D14">
      <w:pPr>
        <w:pStyle w:val="af"/>
        <w:spacing w:after="0" w:line="360" w:lineRule="auto"/>
        <w:contextualSpacing/>
        <w:jc w:val="both"/>
      </w:pPr>
      <w:r>
        <w:tab/>
        <w:t xml:space="preserve">Ο Ρόμπινσον έκλεισε την ομιλία του με την παρακάτω ρήση του Αβραάμ Λίνκολν (Δεκέμβριος 1862): «Τα δόγματα του ήρεμου παρελθόντος είναι ανεπαρκή για το καταιγιστικό </w:t>
      </w:r>
      <w:r>
        <w:t>παρόν. Οι περιστάσεις είναι φορτωμένες με μεγάλες δυσκολίες, πρέπει να αρθούμε στο ύψος τους. Δεν έχουμε ξαναζήσει τέτοιες καταστάσεις, γι’ αυτό θα πρέπει να σκεφτούμε με νέο τρόπο, να δράσουμε με νέο τρόπο, πρέπει να απελευθερώσουμε πρώτα τον εαυτό μας (α</w:t>
      </w:r>
      <w:r>
        <w:t>πό τις παλιές ιδέες) και στη συνέχεια να σώσουμε τη χώρα μας». [...]</w:t>
      </w:r>
    </w:p>
    <w:p w:rsidR="008076B6" w:rsidRDefault="008076B6">
      <w:pPr>
        <w:spacing w:after="0" w:line="360" w:lineRule="auto"/>
        <w:contextualSpacing/>
      </w:pPr>
    </w:p>
    <w:p w:rsidR="008076B6" w:rsidRDefault="005D4D14">
      <w:pPr>
        <w:spacing w:after="0" w:line="360" w:lineRule="auto"/>
        <w:contextualSpacing/>
      </w:pPr>
      <w:r>
        <w:rPr>
          <w:rFonts w:cs="Times New Roman"/>
          <w:b/>
          <w:bCs/>
        </w:rPr>
        <w:t>Κείμενο 2</w:t>
      </w:r>
    </w:p>
    <w:p w:rsidR="008076B6" w:rsidRDefault="005D4D14">
      <w:pPr>
        <w:pStyle w:val="Heading1"/>
        <w:spacing w:before="0" w:after="0" w:line="360" w:lineRule="auto"/>
        <w:contextualSpacing/>
        <w:jc w:val="center"/>
      </w:pPr>
      <w:r>
        <w:rPr>
          <w:sz w:val="22"/>
          <w:szCs w:val="22"/>
        </w:rPr>
        <w:t>Το σχολείο έχει εξελιχθεί σε ένα πάρκινγκ μαθητών</w:t>
      </w:r>
    </w:p>
    <w:p w:rsidR="008076B6" w:rsidRDefault="005D4D14">
      <w:pPr>
        <w:spacing w:after="0" w:line="360" w:lineRule="auto"/>
        <w:contextualSpacing/>
        <w:jc w:val="both"/>
      </w:pPr>
      <w:r>
        <w:rPr>
          <w:rFonts w:eastAsia="Calibri" w:cstheme="minorHAnsi"/>
          <w:i/>
          <w:iCs/>
          <w:sz w:val="20"/>
          <w:szCs w:val="20"/>
        </w:rPr>
        <w:t>Απόσπασμα από τη συνέντευξη του συγγραφέα Κώστα Ακρίβου στον Γιάννη Πανταζόπουλο στις 04.04.2021: https://www.lifo.gr/culture/</w:t>
      </w:r>
      <w:r>
        <w:rPr>
          <w:rFonts w:eastAsia="Calibri" w:cstheme="minorHAnsi"/>
          <w:i/>
          <w:iCs/>
          <w:sz w:val="20"/>
          <w:szCs w:val="20"/>
        </w:rPr>
        <w:t>vivlio/kostas-akribos-sholeio-ehei-exelihthei-se-ena-parkingk-mathiton?</w:t>
      </w:r>
    </w:p>
    <w:p w:rsidR="008076B6" w:rsidRDefault="008076B6">
      <w:pPr>
        <w:spacing w:after="0" w:line="360" w:lineRule="auto"/>
        <w:contextualSpacing/>
        <w:jc w:val="both"/>
        <w:rPr>
          <w:rFonts w:cstheme="minorHAnsi"/>
          <w:sz w:val="20"/>
          <w:szCs w:val="20"/>
        </w:rPr>
      </w:pPr>
    </w:p>
    <w:p w:rsidR="008076B6" w:rsidRDefault="005D4D14">
      <w:pPr>
        <w:pStyle w:val="af"/>
        <w:spacing w:after="0" w:line="360" w:lineRule="auto"/>
        <w:contextualSpacing/>
        <w:jc w:val="both"/>
      </w:pPr>
      <w:r>
        <w:rPr>
          <w:rStyle w:val="aa"/>
          <w:rFonts w:cstheme="minorHAnsi"/>
        </w:rPr>
        <w:t>— Ως φιλόλογος σε δημόσια σχολεία της Ελλάδας για τριάντα τέσσερα χρόνια, πώς κρίνετε το επίπεδο των μαθητών στο πεδίο των ιστορικών γνώσεων;</w:t>
      </w:r>
    </w:p>
    <w:p w:rsidR="008076B6" w:rsidRDefault="005D4D14">
      <w:pPr>
        <w:pStyle w:val="af"/>
        <w:spacing w:after="0" w:line="360" w:lineRule="auto"/>
        <w:contextualSpacing/>
        <w:jc w:val="both"/>
      </w:pPr>
      <w:r>
        <w:tab/>
        <w:t>[…] Δυστυχώς, έχουμε παραμείνει αρκετά χ</w:t>
      </w:r>
      <w:r>
        <w:t>ρόνια πίσω, με αποτέλεσμα κανένα παιδί να μη βρίσκει τίποτα το ελκυστικό και το δημιουργικό στη δευτεροβάθμια εκπαίδευση. Τόσα χρόνια αντιλαμβάνομαι ότι απουσιάζει πλήρως ό,τι είναι ικανό και πρόσφορο να κερδίσει το ενδιαφέρον των μαθητών. Τα τελευταία χρό</w:t>
      </w:r>
      <w:r>
        <w:t>νια δίδασκα παιδιά της Α’ Γυμνασίου, αν και τις περισσότερες φορές έκανα μάθημα σε τάξεις του Λυκείου, και συνειδητοποίησα ότι μπροστά μου είχα έναν διαφορετικό κόσμο. Τα παιδιά διακατέχονται από ενδιαφέροντα που δεν έχουν καμία σχέση με αυτά που τους προσ</w:t>
      </w:r>
      <w:r>
        <w:t>φέρει το σχολείο. [...]</w:t>
      </w:r>
    </w:p>
    <w:p w:rsidR="008076B6" w:rsidRDefault="005D4D14">
      <w:pPr>
        <w:pStyle w:val="af"/>
        <w:spacing w:after="0" w:line="360" w:lineRule="auto"/>
        <w:contextualSpacing/>
        <w:jc w:val="both"/>
      </w:pPr>
      <w:r>
        <w:tab/>
        <w:t>Θλίβομαι, επειδή η διδασκαλία έχει αποπροσανατολιστεί από τον κεντρικό πυρήνα της και εξαιτίας της αποστήθισης ή της παπαγαλίας έχει οδηγηθεί σε εσφαλμένες κατευθύνσεις. Ποτέ δεν καταφέραμε να στείλουμε τα παιδιά μας στο βιβλιοπωλε</w:t>
      </w:r>
      <w:r>
        <w:t>ίο.</w:t>
      </w:r>
    </w:p>
    <w:p w:rsidR="008076B6" w:rsidRDefault="005D4D14">
      <w:pPr>
        <w:pStyle w:val="af"/>
        <w:spacing w:after="0" w:line="360" w:lineRule="auto"/>
        <w:contextualSpacing/>
        <w:jc w:val="both"/>
      </w:pPr>
      <w:r>
        <w:rPr>
          <w:rStyle w:val="aa"/>
        </w:rPr>
        <w:t>— Ποιος είναι η μεγάλη ασθένεια της παιδείας στην Ελλάδα;</w:t>
      </w:r>
    </w:p>
    <w:p w:rsidR="008076B6" w:rsidRDefault="005D4D14">
      <w:pPr>
        <w:pStyle w:val="af"/>
        <w:spacing w:after="0" w:line="360" w:lineRule="auto"/>
        <w:contextualSpacing/>
        <w:jc w:val="both"/>
      </w:pPr>
      <w:r>
        <w:tab/>
        <w:t>Η γενικότερη αδιαφορία που επικρατεί είτε στο σχολείο είτε στους κόλπους της ελληνικής οικογένειας. Λυπάμαι, αλλά το σχολείο έχει εξελιχθεί σε πάρκινγκ μαθητών.</w:t>
      </w:r>
    </w:p>
    <w:p w:rsidR="008076B6" w:rsidRDefault="005D4D14">
      <w:pPr>
        <w:pStyle w:val="af"/>
        <w:spacing w:after="0" w:line="360" w:lineRule="auto"/>
        <w:contextualSpacing/>
        <w:jc w:val="both"/>
      </w:pPr>
      <w:r>
        <w:rPr>
          <w:rStyle w:val="aa"/>
          <w:rFonts w:cstheme="minorHAnsi"/>
        </w:rPr>
        <w:t>— Έχει αξία το επάγγελμα του δασ</w:t>
      </w:r>
      <w:r>
        <w:rPr>
          <w:rStyle w:val="aa"/>
          <w:rFonts w:cstheme="minorHAnsi"/>
        </w:rPr>
        <w:t>κάλου σήμερα, σε μια περίοδο κυριαρχίας του διαδικτύου και της τεχνολογικής επανάστασης;</w:t>
      </w:r>
    </w:p>
    <w:p w:rsidR="008076B6" w:rsidRDefault="005D4D14">
      <w:pPr>
        <w:pStyle w:val="af"/>
        <w:spacing w:after="0" w:line="360" w:lineRule="auto"/>
        <w:contextualSpacing/>
        <w:jc w:val="both"/>
      </w:pPr>
      <w:r>
        <w:tab/>
        <w:t xml:space="preserve">Όταν καταργηθεί ο δάσκαλος, αυτόματα θα καταργηθεί και η κοινωνία μας. Επίσης, δεν θεωρώ ότι η διδασκαλία είναι επάγγελμα, αλλά λειτούργημα. Σκοπός του δασκάλου </w:t>
      </w:r>
      <w:r>
        <w:lastRenderedPageBreak/>
        <w:t>είναι</w:t>
      </w:r>
      <w:r>
        <w:t xml:space="preserve"> να οξύνει τον νου των μαθητών, να διευρύνει τους ορίζοντές τους και να τους δώσει να καταλάβουν ότι στη ζωή δεν είναι μόνοι τους. Επομένως, </w:t>
      </w:r>
      <w:r>
        <w:rPr>
          <w:u w:val="single"/>
        </w:rPr>
        <w:t>αν ο δάσκαλος αντικατασταθεί από τη μηχανή αναζήτησης της google, χαθήκαμε.</w:t>
      </w:r>
      <w:r>
        <w:t xml:space="preserve"> Τότε, το «1984»</w:t>
      </w:r>
      <w:r>
        <w:rPr>
          <w:rStyle w:val="a4"/>
        </w:rPr>
        <w:footnoteReference w:id="2"/>
      </w:r>
      <w:r>
        <w:t xml:space="preserve"> του Τζορτζ Όργουελ θα </w:t>
      </w:r>
      <w:r>
        <w:t>είναι μια πραγματικότητα.</w:t>
      </w:r>
    </w:p>
    <w:p w:rsidR="008076B6" w:rsidRDefault="005D4D14">
      <w:pPr>
        <w:pStyle w:val="af"/>
        <w:spacing w:after="0" w:line="360" w:lineRule="auto"/>
        <w:contextualSpacing/>
        <w:jc w:val="both"/>
      </w:pPr>
      <w:r>
        <w:tab/>
      </w:r>
      <w:r>
        <w:tab/>
      </w:r>
    </w:p>
    <w:p w:rsidR="008076B6" w:rsidRDefault="005D4D14">
      <w:pPr>
        <w:spacing w:after="0" w:line="360" w:lineRule="auto"/>
        <w:contextualSpacing/>
      </w:pPr>
      <w:r>
        <w:rPr>
          <w:rFonts w:cs="Times New Roman"/>
          <w:b/>
          <w:bCs/>
        </w:rPr>
        <w:t>Κείμενο 3</w:t>
      </w:r>
    </w:p>
    <w:p w:rsidR="008076B6" w:rsidRDefault="005D4D14">
      <w:pPr>
        <w:spacing w:after="0" w:line="360" w:lineRule="auto"/>
        <w:contextualSpacing/>
        <w:jc w:val="both"/>
      </w:pPr>
      <w:r>
        <w:rPr>
          <w:rFonts w:cstheme="minorHAnsi"/>
          <w:i/>
          <w:sz w:val="20"/>
          <w:szCs w:val="20"/>
        </w:rPr>
        <w:t>Νίκος Καζαντζάκης, Αναφορά στον Γκρέκο, στο βιβλίο «Να μαθαίνω γράμματα…», Κώστας Ακριβός, Μεταίχμιο, Αθήνα: 2003.</w:t>
      </w:r>
    </w:p>
    <w:p w:rsidR="008076B6" w:rsidRDefault="008076B6">
      <w:pPr>
        <w:spacing w:after="0" w:line="360" w:lineRule="auto"/>
        <w:contextualSpacing/>
        <w:jc w:val="both"/>
        <w:rPr>
          <w:rFonts w:cstheme="minorHAnsi"/>
          <w:i/>
          <w:sz w:val="20"/>
          <w:szCs w:val="20"/>
        </w:rPr>
      </w:pPr>
    </w:p>
    <w:p w:rsidR="008076B6" w:rsidRDefault="005D4D14">
      <w:pPr>
        <w:spacing w:after="0" w:line="360" w:lineRule="auto"/>
        <w:contextualSpacing/>
        <w:jc w:val="both"/>
      </w:pPr>
      <w:r>
        <w:rPr>
          <w:rFonts w:cstheme="minorHAnsi"/>
        </w:rPr>
        <w:t xml:space="preserve">Μια μέρα που κάναμε Ιερά Ιστορία φτάσαμε στον Ησαύ που πούλησε στον Ιακώβ τα πρωτοτόκια του για ένα </w:t>
      </w:r>
      <w:r>
        <w:rPr>
          <w:rFonts w:cstheme="minorHAnsi"/>
        </w:rPr>
        <w:t>πιάτο φακή. Το μεσημέρι, γυρίζοντας σπίτι, ρώτησα τον πατέρα μου τι θα πει πρωτοτόκια. Έβηξε, έξυσε το κεφάλι.</w:t>
      </w:r>
    </w:p>
    <w:p w:rsidR="008076B6" w:rsidRDefault="005D4D14">
      <w:pPr>
        <w:pStyle w:val="af3"/>
        <w:numPr>
          <w:ilvl w:val="0"/>
          <w:numId w:val="2"/>
        </w:numPr>
        <w:suppressAutoHyphens w:val="0"/>
        <w:spacing w:after="0" w:line="360" w:lineRule="auto"/>
        <w:jc w:val="both"/>
      </w:pPr>
      <w:r>
        <w:rPr>
          <w:rFonts w:cstheme="minorHAnsi"/>
        </w:rPr>
        <w:t>Πήγαινε να φωνάξεις το θείο σου το Νικολάκη.</w:t>
      </w:r>
    </w:p>
    <w:p w:rsidR="008076B6" w:rsidRDefault="005D4D14">
      <w:pPr>
        <w:spacing w:after="0" w:line="360" w:lineRule="auto"/>
        <w:contextualSpacing/>
        <w:jc w:val="both"/>
      </w:pPr>
      <w:r>
        <w:rPr>
          <w:rFonts w:cstheme="minorHAnsi"/>
        </w:rPr>
        <w:t>Είχε βγάλει το Δημοτικό ο θείος μου αυτός, ήταν ο πιο γραμματισμένος της οικογένειας, αδερφός της μη</w:t>
      </w:r>
      <w:r>
        <w:rPr>
          <w:rFonts w:cstheme="minorHAnsi"/>
        </w:rPr>
        <w:t>τέρας μου. Κοντορεβιθούλης, φαλακρός, με μεγάλα αυτιά φοβισμένα, με τεράστια χέρια, όλο τρίχες.</w:t>
      </w:r>
    </w:p>
    <w:p w:rsidR="008076B6" w:rsidRDefault="005D4D14">
      <w:pPr>
        <w:pStyle w:val="af3"/>
        <w:numPr>
          <w:ilvl w:val="0"/>
          <w:numId w:val="2"/>
        </w:numPr>
        <w:suppressAutoHyphens w:val="0"/>
        <w:spacing w:after="0" w:line="360" w:lineRule="auto"/>
        <w:jc w:val="both"/>
      </w:pPr>
      <w:r>
        <w:rPr>
          <w:rFonts w:cstheme="minorHAnsi"/>
        </w:rPr>
        <w:t>Έλα εδώ, του ‘πε ο πατέρας μου ως τον είδε, του λόγου σου που σπούδασες, εξήγα!</w:t>
      </w:r>
    </w:p>
    <w:p w:rsidR="008076B6" w:rsidRDefault="005D4D14">
      <w:pPr>
        <w:spacing w:after="0" w:line="360" w:lineRule="auto"/>
        <w:contextualSpacing/>
        <w:jc w:val="both"/>
      </w:pPr>
      <w:r>
        <w:rPr>
          <w:rFonts w:cstheme="minorHAnsi"/>
        </w:rPr>
        <w:t>Έσκυψαν κι οι δυο τους απάνω στο βιβλίο, έκαμαν συμβούλιο.</w:t>
      </w:r>
    </w:p>
    <w:p w:rsidR="008076B6" w:rsidRDefault="005D4D14">
      <w:pPr>
        <w:pStyle w:val="af3"/>
        <w:numPr>
          <w:ilvl w:val="0"/>
          <w:numId w:val="2"/>
        </w:numPr>
        <w:suppressAutoHyphens w:val="0"/>
        <w:spacing w:after="0" w:line="360" w:lineRule="auto"/>
        <w:jc w:val="both"/>
      </w:pPr>
      <w:r>
        <w:rPr>
          <w:rFonts w:cstheme="minorHAnsi"/>
        </w:rPr>
        <w:t>Πρωτοτόκια θα πει κυν</w:t>
      </w:r>
      <w:r>
        <w:rPr>
          <w:rFonts w:cstheme="minorHAnsi"/>
        </w:rPr>
        <w:t>ηγετική στολή, είπε ύστερα από πολλή σκέψη ο πατέρας μου.</w:t>
      </w:r>
    </w:p>
    <w:p w:rsidR="008076B6" w:rsidRDefault="005D4D14">
      <w:pPr>
        <w:spacing w:after="0" w:line="360" w:lineRule="auto"/>
        <w:contextualSpacing/>
        <w:jc w:val="both"/>
      </w:pPr>
      <w:r>
        <w:rPr>
          <w:rFonts w:cstheme="minorHAnsi"/>
        </w:rPr>
        <w:t>Ο θείος μου κούνησε το κεφάλι:</w:t>
      </w:r>
    </w:p>
    <w:p w:rsidR="008076B6" w:rsidRDefault="005D4D14">
      <w:pPr>
        <w:pStyle w:val="af3"/>
        <w:numPr>
          <w:ilvl w:val="0"/>
          <w:numId w:val="2"/>
        </w:numPr>
        <w:suppressAutoHyphens w:val="0"/>
        <w:spacing w:after="0" w:line="360" w:lineRule="auto"/>
        <w:jc w:val="both"/>
      </w:pPr>
      <w:r>
        <w:rPr>
          <w:rFonts w:cstheme="minorHAnsi"/>
        </w:rPr>
        <w:t>Θαρρώ θα πει τουφέκι, αντιμίλησε, μα η φωνή του έτρεμε.</w:t>
      </w:r>
    </w:p>
    <w:p w:rsidR="008076B6" w:rsidRDefault="005D4D14">
      <w:pPr>
        <w:pStyle w:val="af3"/>
        <w:numPr>
          <w:ilvl w:val="0"/>
          <w:numId w:val="2"/>
        </w:numPr>
        <w:suppressAutoHyphens w:val="0"/>
        <w:spacing w:after="0" w:line="360" w:lineRule="auto"/>
        <w:jc w:val="both"/>
      </w:pPr>
      <w:r>
        <w:rPr>
          <w:rFonts w:cstheme="minorHAnsi"/>
        </w:rPr>
        <w:t>Κυνηγετική στολή, βρουχήθηκε ο πατέρας μου.</w:t>
      </w:r>
    </w:p>
    <w:p w:rsidR="008076B6" w:rsidRDefault="005D4D14">
      <w:pPr>
        <w:spacing w:after="0" w:line="360" w:lineRule="auto"/>
        <w:contextualSpacing/>
        <w:jc w:val="both"/>
      </w:pPr>
      <w:r>
        <w:rPr>
          <w:rFonts w:cstheme="minorHAnsi"/>
        </w:rPr>
        <w:t>Μάζεψε τα φρύδια του, κι ο θείος μου λούφαξε.</w:t>
      </w:r>
    </w:p>
    <w:p w:rsidR="008076B6" w:rsidRDefault="005D4D14">
      <w:pPr>
        <w:spacing w:after="0" w:line="360" w:lineRule="auto"/>
        <w:contextualSpacing/>
        <w:jc w:val="both"/>
      </w:pPr>
      <w:r>
        <w:rPr>
          <w:rFonts w:cstheme="minorHAnsi"/>
        </w:rPr>
        <w:t>Την άλλη μέρα ο δάσκα</w:t>
      </w:r>
      <w:r>
        <w:rPr>
          <w:rFonts w:cstheme="minorHAnsi"/>
        </w:rPr>
        <w:t>λος ρωτάει:</w:t>
      </w:r>
    </w:p>
    <w:p w:rsidR="008076B6" w:rsidRDefault="005D4D14">
      <w:pPr>
        <w:spacing w:after="0" w:line="360" w:lineRule="auto"/>
        <w:ind w:left="360"/>
        <w:contextualSpacing/>
        <w:jc w:val="both"/>
      </w:pPr>
      <w:r>
        <w:rPr>
          <w:rFonts w:cstheme="minorHAnsi"/>
        </w:rPr>
        <w:t>-  Τι θα πει πρωτοτόκια;</w:t>
      </w:r>
    </w:p>
    <w:p w:rsidR="008076B6" w:rsidRDefault="005D4D14">
      <w:pPr>
        <w:spacing w:after="0" w:line="360" w:lineRule="auto"/>
        <w:contextualSpacing/>
        <w:jc w:val="both"/>
      </w:pPr>
      <w:r>
        <w:rPr>
          <w:rFonts w:cstheme="minorHAnsi"/>
        </w:rPr>
        <w:t>Πετάχτηκα:</w:t>
      </w:r>
    </w:p>
    <w:p w:rsidR="008076B6" w:rsidRDefault="005D4D14">
      <w:pPr>
        <w:pStyle w:val="af3"/>
        <w:numPr>
          <w:ilvl w:val="0"/>
          <w:numId w:val="2"/>
        </w:numPr>
        <w:suppressAutoHyphens w:val="0"/>
        <w:spacing w:after="0" w:line="360" w:lineRule="auto"/>
        <w:jc w:val="both"/>
      </w:pPr>
      <w:r>
        <w:rPr>
          <w:rFonts w:cstheme="minorHAnsi"/>
        </w:rPr>
        <w:t>Κυνηγετική στολή!</w:t>
      </w:r>
    </w:p>
    <w:p w:rsidR="008076B6" w:rsidRDefault="005D4D14">
      <w:pPr>
        <w:pStyle w:val="af3"/>
        <w:numPr>
          <w:ilvl w:val="0"/>
          <w:numId w:val="2"/>
        </w:numPr>
        <w:suppressAutoHyphens w:val="0"/>
        <w:spacing w:after="0" w:line="360" w:lineRule="auto"/>
        <w:jc w:val="both"/>
      </w:pPr>
      <w:r>
        <w:rPr>
          <w:rFonts w:cstheme="minorHAnsi"/>
        </w:rPr>
        <w:t>Τι ανοησίες είναι αυτές; Ποιος αγράμματος σου τις είπε;</w:t>
      </w:r>
    </w:p>
    <w:p w:rsidR="008076B6" w:rsidRDefault="005D4D14">
      <w:pPr>
        <w:pStyle w:val="af3"/>
        <w:numPr>
          <w:ilvl w:val="0"/>
          <w:numId w:val="2"/>
        </w:numPr>
        <w:suppressAutoHyphens w:val="0"/>
        <w:spacing w:after="0" w:line="360" w:lineRule="auto"/>
        <w:jc w:val="both"/>
      </w:pPr>
      <w:r>
        <w:rPr>
          <w:rFonts w:cstheme="minorHAnsi"/>
        </w:rPr>
        <w:t>Ο πατέρας μου!</w:t>
      </w:r>
    </w:p>
    <w:p w:rsidR="008076B6" w:rsidRDefault="005D4D14">
      <w:pPr>
        <w:spacing w:after="0" w:line="360" w:lineRule="auto"/>
        <w:contextualSpacing/>
        <w:jc w:val="both"/>
      </w:pPr>
      <w:r>
        <w:rPr>
          <w:rFonts w:cstheme="minorHAnsi"/>
        </w:rPr>
        <w:t>Ο δάσκαλος ζάρωσε· τον φοβόταν κι αυτός τον πατέρα μου, πού να του φέρει αντίρρηση!</w:t>
      </w:r>
    </w:p>
    <w:p w:rsidR="008076B6" w:rsidRDefault="005D4D14">
      <w:pPr>
        <w:spacing w:after="0" w:line="360" w:lineRule="auto"/>
        <w:contextualSpacing/>
        <w:jc w:val="both"/>
      </w:pPr>
      <w:r>
        <w:rPr>
          <w:rFonts w:cstheme="minorHAnsi"/>
        </w:rPr>
        <w:lastRenderedPageBreak/>
        <w:t xml:space="preserve">-  Ναι, είπε κομπιάζοντας, βέβαια, </w:t>
      </w:r>
      <w:r>
        <w:rPr>
          <w:rFonts w:cstheme="minorHAnsi"/>
        </w:rPr>
        <w:t>κάποτε, μα πολύ σπάνια, θα πει κυνηγετική στολή· μα εδώ…</w:t>
      </w:r>
    </w:p>
    <w:p w:rsidR="008076B6" w:rsidRDefault="008076B6">
      <w:pPr>
        <w:spacing w:after="0" w:line="360" w:lineRule="auto"/>
        <w:contextualSpacing/>
      </w:pPr>
    </w:p>
    <w:p w:rsidR="008076B6" w:rsidRDefault="005D4D14">
      <w:pPr>
        <w:pStyle w:val="af"/>
        <w:spacing w:after="0" w:line="360" w:lineRule="auto"/>
        <w:contextualSpacing/>
        <w:jc w:val="both"/>
      </w:pPr>
      <w:r>
        <w:rPr>
          <w:b/>
        </w:rPr>
        <w:t>ΘΕΜΑΤΑ</w:t>
      </w:r>
    </w:p>
    <w:p w:rsidR="008076B6" w:rsidRDefault="008076B6">
      <w:pPr>
        <w:pStyle w:val="af"/>
        <w:spacing w:after="0" w:line="360" w:lineRule="auto"/>
        <w:contextualSpacing/>
        <w:jc w:val="both"/>
        <w:rPr>
          <w:b/>
        </w:rPr>
      </w:pPr>
    </w:p>
    <w:p w:rsidR="008076B6" w:rsidRDefault="005D4D14">
      <w:pPr>
        <w:pStyle w:val="af"/>
        <w:spacing w:after="0" w:line="360" w:lineRule="auto"/>
        <w:contextualSpacing/>
        <w:jc w:val="both"/>
      </w:pPr>
      <w:r>
        <w:rPr>
          <w:b/>
        </w:rPr>
        <w:t>ΘΕΜΑ 2 (μονάδες 35)</w:t>
      </w:r>
    </w:p>
    <w:p w:rsidR="008076B6" w:rsidRDefault="008076B6">
      <w:pPr>
        <w:pStyle w:val="af"/>
        <w:spacing w:after="0" w:line="360" w:lineRule="auto"/>
        <w:contextualSpacing/>
        <w:jc w:val="both"/>
        <w:rPr>
          <w:b/>
        </w:rPr>
      </w:pPr>
    </w:p>
    <w:p w:rsidR="008076B6" w:rsidRDefault="005D4D14">
      <w:pPr>
        <w:pStyle w:val="af"/>
        <w:spacing w:after="0" w:line="360" w:lineRule="auto"/>
        <w:contextualSpacing/>
        <w:jc w:val="both"/>
      </w:pPr>
      <w:r>
        <w:rPr>
          <w:b/>
        </w:rPr>
        <w:t>Ερώτημα 1</w:t>
      </w:r>
      <w:r>
        <w:rPr>
          <w:b/>
          <w:vertAlign w:val="superscript"/>
        </w:rPr>
        <w:t>ο</w:t>
      </w:r>
      <w:r>
        <w:rPr>
          <w:b/>
        </w:rPr>
        <w:t xml:space="preserve"> (μονάδες 15)</w:t>
      </w:r>
    </w:p>
    <w:p w:rsidR="008076B6" w:rsidRDefault="005D4D14">
      <w:pPr>
        <w:pStyle w:val="af"/>
        <w:spacing w:after="0" w:line="360" w:lineRule="auto"/>
        <w:contextualSpacing/>
        <w:jc w:val="both"/>
      </w:pPr>
      <w:r>
        <w:t xml:space="preserve">Να εξηγήσεις σε 60-70 λέξεις, αξιοποιώντας και στοιχεία του κειμένου, τι εννοεί ο ερωτώμενος στο Κείμενο 2 λέγοντας ότι «δεν θεωρώ ότι η </w:t>
      </w:r>
      <w:r>
        <w:t>διδασκαλία είναι επάγγελμα, αλλά λειτούργημα».</w:t>
      </w:r>
    </w:p>
    <w:p w:rsidR="008076B6" w:rsidRDefault="005D4D14">
      <w:pPr>
        <w:pStyle w:val="af"/>
        <w:spacing w:after="0" w:line="360" w:lineRule="auto"/>
        <w:contextualSpacing/>
        <w:jc w:val="right"/>
      </w:pPr>
      <w:r>
        <w:rPr>
          <w:b/>
        </w:rPr>
        <w:t>Μονάδες 15</w:t>
      </w:r>
    </w:p>
    <w:p w:rsidR="008076B6" w:rsidRDefault="005D4D14">
      <w:pPr>
        <w:pStyle w:val="af"/>
        <w:spacing w:after="0" w:line="360" w:lineRule="auto"/>
        <w:contextualSpacing/>
        <w:jc w:val="both"/>
      </w:pPr>
      <w:r>
        <w:rPr>
          <w:b/>
        </w:rPr>
        <w:t>Ερώτημα 2</w:t>
      </w:r>
      <w:r>
        <w:rPr>
          <w:b/>
          <w:vertAlign w:val="superscript"/>
        </w:rPr>
        <w:t>ο</w:t>
      </w:r>
      <w:r>
        <w:rPr>
          <w:b/>
        </w:rPr>
        <w:t xml:space="preserve"> (μονάδες 10)</w:t>
      </w:r>
    </w:p>
    <w:p w:rsidR="008076B6" w:rsidRDefault="005D4D14">
      <w:pPr>
        <w:pStyle w:val="af"/>
        <w:spacing w:after="0" w:line="360" w:lineRule="auto"/>
        <w:contextualSpacing/>
        <w:jc w:val="both"/>
      </w:pPr>
      <w:r>
        <w:t>Να σχολιάσεις την επικοινωνιακή αποτελεσματικότητα του τίτλου του Κειμένου 1 με κριτήριο τη δομή του (μονάδες 4) και να γράψεις τρία χωρία που δικαιολογούν τη σχέση του τίτλο</w:t>
      </w:r>
      <w:r>
        <w:t>υ με το περιεχόμενο του κειμένου (μονάδες 6).</w:t>
      </w:r>
    </w:p>
    <w:p w:rsidR="008076B6" w:rsidRDefault="005D4D14">
      <w:pPr>
        <w:pStyle w:val="af"/>
        <w:spacing w:after="0" w:line="360" w:lineRule="auto"/>
        <w:contextualSpacing/>
        <w:jc w:val="right"/>
      </w:pPr>
      <w:r>
        <w:rPr>
          <w:b/>
        </w:rPr>
        <w:t>Μονάδες 10</w:t>
      </w:r>
    </w:p>
    <w:p w:rsidR="008076B6" w:rsidRDefault="005D4D14">
      <w:pPr>
        <w:pStyle w:val="af"/>
        <w:spacing w:after="0" w:line="360" w:lineRule="auto"/>
        <w:contextualSpacing/>
        <w:jc w:val="both"/>
      </w:pPr>
      <w:r>
        <w:rPr>
          <w:b/>
        </w:rPr>
        <w:t>Ερώτημα 3</w:t>
      </w:r>
      <w:r>
        <w:rPr>
          <w:b/>
          <w:vertAlign w:val="superscript"/>
        </w:rPr>
        <w:t>ο</w:t>
      </w:r>
      <w:r>
        <w:rPr>
          <w:b/>
        </w:rPr>
        <w:t xml:space="preserve"> (μονάδες 10)</w:t>
      </w:r>
    </w:p>
    <w:p w:rsidR="008076B6" w:rsidRDefault="005D4D14">
      <w:pPr>
        <w:pStyle w:val="af"/>
        <w:spacing w:after="0" w:line="360" w:lineRule="auto"/>
        <w:contextualSpacing/>
        <w:jc w:val="both"/>
      </w:pPr>
      <w:r>
        <w:rPr>
          <w:b/>
        </w:rPr>
        <w:t>α. «</w:t>
      </w:r>
      <w:r>
        <w:rPr>
          <w:u w:val="single"/>
        </w:rPr>
        <w:t>αν ο δάσκαλος αντικατασταθεί από τη μηχανή αναζήτησης της google, χαθήκαμε</w:t>
      </w:r>
      <w:r>
        <w:t>»: Να κάνεις τις απαραίτητες, κατά τη γνώμη σου, αλλαγές, προκειμένου η λειτουργία της γλώσσας στ</w:t>
      </w:r>
      <w:r>
        <w:t>ην παραπάνω περίοδο λόγου να είναι κυριολεκτική και όχι μεταφορική (μονάδες 6)</w:t>
      </w:r>
    </w:p>
    <w:p w:rsidR="008076B6" w:rsidRDefault="005D4D14">
      <w:pPr>
        <w:pStyle w:val="af"/>
        <w:spacing w:after="0" w:line="360" w:lineRule="auto"/>
        <w:contextualSpacing/>
        <w:jc w:val="both"/>
      </w:pPr>
      <w:r>
        <w:rPr>
          <w:b/>
        </w:rPr>
        <w:t xml:space="preserve">β. </w:t>
      </w:r>
      <w:r>
        <w:t>Στην προτελευταία παράγραφο του Κειμένου 1 να εντοπίσεις δύο γλωσσικές επιλογές (μονάδες 2) με τις οποίες η συγγραφέας προσπαθεί να προβληματίσει για το αδιέξοδο του σύγχρονο</w:t>
      </w:r>
      <w:r>
        <w:t>υ σχολείου και την ανάγκη να γίνουν αλλαγές και να σχολιάσεις πώς προωθείται ο στόχος της με αυτές τις επιλογές (μονάδες 2).</w:t>
      </w:r>
    </w:p>
    <w:p w:rsidR="008076B6" w:rsidRDefault="005D4D14">
      <w:pPr>
        <w:pStyle w:val="af"/>
        <w:spacing w:after="0" w:line="360" w:lineRule="auto"/>
        <w:contextualSpacing/>
        <w:jc w:val="right"/>
      </w:pPr>
      <w:r>
        <w:rPr>
          <w:b/>
        </w:rPr>
        <w:t>Μονάδες 10</w:t>
      </w:r>
    </w:p>
    <w:p w:rsidR="008076B6" w:rsidRDefault="008076B6">
      <w:pPr>
        <w:pStyle w:val="af"/>
        <w:spacing w:after="0" w:line="360" w:lineRule="auto"/>
        <w:contextualSpacing/>
        <w:jc w:val="both"/>
      </w:pPr>
    </w:p>
    <w:p w:rsidR="008076B6" w:rsidRDefault="005D4D14">
      <w:pPr>
        <w:pStyle w:val="af"/>
        <w:spacing w:after="0" w:line="360" w:lineRule="auto"/>
        <w:contextualSpacing/>
        <w:jc w:val="both"/>
      </w:pPr>
      <w:r>
        <w:rPr>
          <w:b/>
        </w:rPr>
        <w:t>ΘΕΜΑ 3 (μονάδες 15)</w:t>
      </w:r>
    </w:p>
    <w:p w:rsidR="008076B6" w:rsidRDefault="005D4D14">
      <w:pPr>
        <w:pStyle w:val="af"/>
        <w:spacing w:after="0" w:line="360" w:lineRule="auto"/>
        <w:contextualSpacing/>
        <w:jc w:val="both"/>
      </w:pPr>
      <w:r>
        <w:t>Πώς ερμηνεύεις την αντίδραση του δασκάλου στο Κείμενο 3 και με ποια εκφραστικά μέσα αυτή αποτυπώνετ</w:t>
      </w:r>
      <w:r>
        <w:t>αι; Πιστεύεις ότι το κείμενο μπορεί να είναι επίκαιρο στην εποχή μας; Ανάπτυξε την ερμηνεία σου σε 150-200 λέξεις.</w:t>
      </w:r>
    </w:p>
    <w:p w:rsidR="008076B6" w:rsidRDefault="005D4D14">
      <w:pPr>
        <w:spacing w:after="0" w:line="360" w:lineRule="auto"/>
        <w:contextualSpacing/>
        <w:jc w:val="right"/>
      </w:pPr>
      <w:r>
        <w:rPr>
          <w:b/>
        </w:rPr>
        <w:t>Μονάδες 15</w:t>
      </w:r>
    </w:p>
    <w:p w:rsidR="008076B6" w:rsidRDefault="008076B6">
      <w:pPr>
        <w:spacing w:after="0" w:line="360" w:lineRule="auto"/>
        <w:contextualSpacing/>
      </w:pPr>
    </w:p>
    <w:sectPr w:rsidR="008076B6" w:rsidSect="008076B6">
      <w:pgSz w:w="11906" w:h="16838"/>
      <w:pgMar w:top="1440" w:right="1800" w:bottom="1440" w:left="1800" w:header="0" w:footer="0" w:gutter="0"/>
      <w:cols w:space="720"/>
      <w:formProt w:val="0"/>
      <w:docGrid w:linePitch="360" w:charSpace="204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D14" w:rsidRDefault="005D4D14" w:rsidP="008076B6">
      <w:pPr>
        <w:spacing w:after="0" w:line="240" w:lineRule="auto"/>
      </w:pPr>
      <w:r>
        <w:separator/>
      </w:r>
    </w:p>
  </w:endnote>
  <w:endnote w:type="continuationSeparator" w:id="1">
    <w:p w:rsidR="005D4D14" w:rsidRDefault="005D4D14" w:rsidP="008076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D14" w:rsidRDefault="005D4D14">
      <w:pPr>
        <w:rPr>
          <w:sz w:val="12"/>
        </w:rPr>
      </w:pPr>
      <w:r>
        <w:separator/>
      </w:r>
    </w:p>
  </w:footnote>
  <w:footnote w:type="continuationSeparator" w:id="1">
    <w:p w:rsidR="005D4D14" w:rsidRDefault="005D4D14">
      <w:pPr>
        <w:rPr>
          <w:sz w:val="12"/>
        </w:rPr>
      </w:pPr>
      <w:r>
        <w:continuationSeparator/>
      </w:r>
    </w:p>
  </w:footnote>
  <w:footnote w:id="2">
    <w:p w:rsidR="008076B6" w:rsidRDefault="005D4D14">
      <w:pPr>
        <w:pStyle w:val="FootnoteText"/>
        <w:spacing w:line="360" w:lineRule="auto"/>
        <w:jc w:val="both"/>
      </w:pPr>
      <w:r>
        <w:rPr>
          <w:rStyle w:val="a5"/>
        </w:rPr>
        <w:footnoteRef/>
      </w:r>
      <w:r>
        <w:t xml:space="preserve">Βιβλίο του Όργουελ που αναφέρεται σε μια μελλοντική </w:t>
      </w:r>
      <w:r>
        <w:t>δυστοπική πραγματικότητα στην οποία κυρίαρχο ρόλο έχουν οι μηχανές ως μέσα ελέγχου των ανθρώπων.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F4B3D"/>
    <w:multiLevelType w:val="multilevel"/>
    <w:tmpl w:val="5E4AD094"/>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646703C8"/>
    <w:multiLevelType w:val="multilevel"/>
    <w:tmpl w:val="8260023E"/>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autoHyphenation/>
  <w:characterSpacingControl w:val="doNotCompress"/>
  <w:footnotePr>
    <w:footnote w:id="0"/>
    <w:footnote w:id="1"/>
  </w:footnotePr>
  <w:endnotePr>
    <w:endnote w:id="0"/>
    <w:endnote w:id="1"/>
  </w:endnotePr>
  <w:compat/>
  <w:rsids>
    <w:rsidRoot w:val="008076B6"/>
    <w:rsid w:val="005D4D14"/>
    <w:rsid w:val="008076B6"/>
    <w:rsid w:val="00FA35E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3D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F40059"/>
    <w:pPr>
      <w:keepNext/>
      <w:numPr>
        <w:numId w:val="1"/>
      </w:numPr>
      <w:spacing w:before="240" w:after="60"/>
      <w:outlineLvl w:val="0"/>
    </w:pPr>
    <w:rPr>
      <w:b/>
      <w:bCs/>
      <w:kern w:val="2"/>
      <w:sz w:val="32"/>
      <w:szCs w:val="32"/>
    </w:rPr>
  </w:style>
  <w:style w:type="paragraph" w:customStyle="1" w:styleId="Heading3">
    <w:name w:val="Heading 3"/>
    <w:basedOn w:val="a"/>
    <w:next w:val="a"/>
    <w:qFormat/>
    <w:rsid w:val="00F40059"/>
    <w:pPr>
      <w:keepNext/>
      <w:keepLines/>
      <w:spacing w:before="200" w:after="0"/>
      <w:outlineLvl w:val="2"/>
    </w:pPr>
    <w:rPr>
      <w:rFonts w:asciiTheme="majorHAnsi" w:eastAsiaTheme="majorEastAsia" w:hAnsiTheme="majorHAnsi" w:cstheme="majorBidi"/>
      <w:b/>
      <w:bCs/>
      <w:color w:val="5B9BD5" w:themeColor="accent1"/>
    </w:rPr>
  </w:style>
  <w:style w:type="character" w:customStyle="1" w:styleId="a3">
    <w:name w:val="Σύνδεσμος διαδικτύου"/>
    <w:basedOn w:val="a0"/>
    <w:uiPriority w:val="99"/>
    <w:unhideWhenUsed/>
    <w:rsid w:val="007A22E3"/>
    <w:rPr>
      <w:color w:val="0563C1" w:themeColor="hyperlink"/>
      <w:u w:val="single"/>
    </w:rPr>
  </w:style>
  <w:style w:type="character" w:customStyle="1" w:styleId="a4">
    <w:name w:val="Αγκίστρωση υποσημείωσης"/>
    <w:rsid w:val="005143D3"/>
    <w:rPr>
      <w:vertAlign w:val="superscript"/>
    </w:rPr>
  </w:style>
  <w:style w:type="character" w:customStyle="1" w:styleId="FootnoteCharacters">
    <w:name w:val="Footnote Characters"/>
    <w:basedOn w:val="a0"/>
    <w:uiPriority w:val="99"/>
    <w:semiHidden/>
    <w:unhideWhenUsed/>
    <w:qFormat/>
    <w:rsid w:val="00D75B14"/>
    <w:rPr>
      <w:vertAlign w:val="superscript"/>
    </w:rPr>
  </w:style>
  <w:style w:type="character" w:customStyle="1" w:styleId="a5">
    <w:name w:val="Χαρακτήρες υποσημείωσης"/>
    <w:qFormat/>
    <w:rsid w:val="005143D3"/>
  </w:style>
  <w:style w:type="character" w:customStyle="1" w:styleId="a6">
    <w:name w:val="Αγκίστρωση σημειώσεων τέλους"/>
    <w:rsid w:val="005143D3"/>
    <w:rPr>
      <w:vertAlign w:val="superscript"/>
    </w:rPr>
  </w:style>
  <w:style w:type="character" w:customStyle="1" w:styleId="a7">
    <w:name w:val="Χαρακτήρες σημείωσης τέλους"/>
    <w:qFormat/>
    <w:rsid w:val="005143D3"/>
  </w:style>
  <w:style w:type="character" w:customStyle="1" w:styleId="CharChar">
    <w:name w:val="Char Char"/>
    <w:qFormat/>
    <w:rsid w:val="005143D3"/>
    <w:rPr>
      <w:rFonts w:ascii="Arial" w:hAnsi="Arial"/>
      <w:lang w:val="el-GR" w:eastAsia="el-GR"/>
    </w:rPr>
  </w:style>
  <w:style w:type="character" w:styleId="a8">
    <w:name w:val="page number"/>
    <w:basedOn w:val="a0"/>
    <w:qFormat/>
    <w:rsid w:val="005143D3"/>
  </w:style>
  <w:style w:type="character" w:customStyle="1" w:styleId="acopre">
    <w:name w:val="acopre"/>
    <w:basedOn w:val="a0"/>
    <w:qFormat/>
    <w:rsid w:val="005143D3"/>
  </w:style>
  <w:style w:type="character" w:customStyle="1" w:styleId="textidentstyle1">
    <w:name w:val="textident style1"/>
    <w:basedOn w:val="a0"/>
    <w:qFormat/>
    <w:rsid w:val="005143D3"/>
  </w:style>
  <w:style w:type="character" w:customStyle="1" w:styleId="CommentReference">
    <w:name w:val="Comment Reference"/>
    <w:qFormat/>
    <w:rsid w:val="005143D3"/>
    <w:rPr>
      <w:sz w:val="16"/>
    </w:rPr>
  </w:style>
  <w:style w:type="character" w:styleId="a9">
    <w:name w:val="Emphasis"/>
    <w:qFormat/>
    <w:rsid w:val="005143D3"/>
    <w:rPr>
      <w:i/>
      <w:iCs/>
    </w:rPr>
  </w:style>
  <w:style w:type="character" w:styleId="aa">
    <w:name w:val="Intense Emphasis"/>
    <w:qFormat/>
    <w:rsid w:val="00564FE5"/>
    <w:rPr>
      <w:b/>
      <w:bCs/>
    </w:rPr>
  </w:style>
  <w:style w:type="character" w:styleId="ab">
    <w:name w:val="annotation reference"/>
    <w:basedOn w:val="a0"/>
    <w:uiPriority w:val="99"/>
    <w:semiHidden/>
    <w:unhideWhenUsed/>
    <w:qFormat/>
    <w:rsid w:val="0011679A"/>
    <w:rPr>
      <w:sz w:val="16"/>
      <w:szCs w:val="16"/>
    </w:rPr>
  </w:style>
  <w:style w:type="character" w:customStyle="1" w:styleId="Char">
    <w:name w:val="Κείμενο σχολίου Char"/>
    <w:basedOn w:val="a0"/>
    <w:link w:val="ac"/>
    <w:uiPriority w:val="99"/>
    <w:semiHidden/>
    <w:qFormat/>
    <w:rsid w:val="0011679A"/>
    <w:rPr>
      <w:sz w:val="20"/>
      <w:szCs w:val="20"/>
    </w:rPr>
  </w:style>
  <w:style w:type="character" w:customStyle="1" w:styleId="Char1">
    <w:name w:val="Κείμενο πλαισίου Char1"/>
    <w:basedOn w:val="Char"/>
    <w:link w:val="ad"/>
    <w:uiPriority w:val="99"/>
    <w:semiHidden/>
    <w:qFormat/>
    <w:rsid w:val="0011679A"/>
    <w:rPr>
      <w:b/>
      <w:bCs/>
    </w:rPr>
  </w:style>
  <w:style w:type="character" w:customStyle="1" w:styleId="Char0">
    <w:name w:val="Κείμενο πλαισίου Char"/>
    <w:basedOn w:val="a0"/>
    <w:uiPriority w:val="99"/>
    <w:semiHidden/>
    <w:qFormat/>
    <w:rsid w:val="0011679A"/>
    <w:rPr>
      <w:rFonts w:ascii="Tahoma" w:hAnsi="Tahoma" w:cs="Tahoma"/>
      <w:sz w:val="16"/>
      <w:szCs w:val="16"/>
    </w:rPr>
  </w:style>
  <w:style w:type="character" w:customStyle="1" w:styleId="Char2">
    <w:name w:val="Κείμενο υποσημείωσης Char"/>
    <w:basedOn w:val="a0"/>
    <w:uiPriority w:val="99"/>
    <w:semiHidden/>
    <w:qFormat/>
    <w:rsid w:val="00D75B14"/>
    <w:rPr>
      <w:sz w:val="20"/>
      <w:szCs w:val="20"/>
    </w:rPr>
  </w:style>
  <w:style w:type="paragraph" w:customStyle="1" w:styleId="ae">
    <w:name w:val="Επικεφαλίδα"/>
    <w:basedOn w:val="a"/>
    <w:next w:val="af"/>
    <w:qFormat/>
    <w:rsid w:val="005143D3"/>
    <w:pPr>
      <w:keepNext/>
      <w:spacing w:before="240" w:after="120"/>
    </w:pPr>
    <w:rPr>
      <w:rFonts w:ascii="Liberation Sans" w:eastAsia="Microsoft YaHei" w:hAnsi="Liberation Sans" w:cs="Lucida Sans"/>
      <w:sz w:val="28"/>
      <w:szCs w:val="28"/>
    </w:rPr>
  </w:style>
  <w:style w:type="paragraph" w:styleId="af">
    <w:name w:val="Body Text"/>
    <w:basedOn w:val="a"/>
    <w:rsid w:val="005143D3"/>
    <w:pPr>
      <w:spacing w:after="140" w:line="276" w:lineRule="auto"/>
    </w:pPr>
  </w:style>
  <w:style w:type="paragraph" w:styleId="af0">
    <w:name w:val="List"/>
    <w:basedOn w:val="af"/>
    <w:rsid w:val="005143D3"/>
    <w:rPr>
      <w:rFonts w:cs="Lucida Sans"/>
    </w:rPr>
  </w:style>
  <w:style w:type="paragraph" w:customStyle="1" w:styleId="Caption">
    <w:name w:val="Caption"/>
    <w:basedOn w:val="a"/>
    <w:qFormat/>
    <w:rsid w:val="005143D3"/>
    <w:pPr>
      <w:suppressLineNumbers/>
      <w:spacing w:before="120" w:after="120"/>
    </w:pPr>
    <w:rPr>
      <w:rFonts w:cs="Lucida Sans"/>
      <w:i/>
      <w:iCs/>
      <w:sz w:val="24"/>
      <w:szCs w:val="24"/>
    </w:rPr>
  </w:style>
  <w:style w:type="paragraph" w:customStyle="1" w:styleId="af1">
    <w:name w:val="Ευρετήριο"/>
    <w:basedOn w:val="a"/>
    <w:qFormat/>
    <w:rsid w:val="005143D3"/>
    <w:pPr>
      <w:suppressLineNumbers/>
    </w:pPr>
    <w:rPr>
      <w:rFonts w:cs="Lucida Sans"/>
    </w:rPr>
  </w:style>
  <w:style w:type="paragraph" w:styleId="Web">
    <w:name w:val="Normal (Web)"/>
    <w:basedOn w:val="a"/>
    <w:qFormat/>
    <w:rsid w:val="00F40059"/>
    <w:pPr>
      <w:spacing w:before="100" w:after="100"/>
    </w:pPr>
    <w:rPr>
      <w:rFonts w:ascii="Times New Roman" w:hAnsi="Times New Roman" w:cs="Times New Roman"/>
      <w:sz w:val="24"/>
      <w:szCs w:val="24"/>
      <w:lang w:val="en-GB"/>
    </w:rPr>
  </w:style>
  <w:style w:type="paragraph" w:styleId="af2">
    <w:name w:val="No Spacing"/>
    <w:uiPriority w:val="1"/>
    <w:qFormat/>
    <w:rsid w:val="007A22E3"/>
  </w:style>
  <w:style w:type="paragraph" w:styleId="af3">
    <w:name w:val="List Paragraph"/>
    <w:basedOn w:val="a"/>
    <w:uiPriority w:val="34"/>
    <w:qFormat/>
    <w:rsid w:val="00D4698C"/>
    <w:pPr>
      <w:ind w:left="720"/>
      <w:contextualSpacing/>
    </w:pPr>
  </w:style>
  <w:style w:type="paragraph" w:customStyle="1" w:styleId="1">
    <w:name w:val="Κανονικός πίνακας1"/>
    <w:qFormat/>
    <w:rsid w:val="005143D3"/>
    <w:rPr>
      <w:rFonts w:ascii="Times New Roman" w:hAnsi="Times New Roman" w:cs="Times New Roman"/>
      <w:sz w:val="20"/>
      <w:szCs w:val="24"/>
      <w:lang w:eastAsia="el-GR"/>
    </w:rPr>
  </w:style>
  <w:style w:type="paragraph" w:customStyle="1" w:styleId="FootnoteText">
    <w:name w:val="Footnote Text"/>
    <w:basedOn w:val="a"/>
    <w:uiPriority w:val="99"/>
    <w:semiHidden/>
    <w:unhideWhenUsed/>
    <w:rsid w:val="00D75B14"/>
    <w:pPr>
      <w:spacing w:after="0" w:line="240" w:lineRule="auto"/>
    </w:pPr>
    <w:rPr>
      <w:sz w:val="20"/>
      <w:szCs w:val="20"/>
    </w:rPr>
  </w:style>
  <w:style w:type="paragraph" w:customStyle="1" w:styleId="western">
    <w:name w:val="western"/>
    <w:basedOn w:val="a"/>
    <w:qFormat/>
    <w:rsid w:val="005143D3"/>
    <w:pPr>
      <w:spacing w:before="100" w:after="142" w:line="276" w:lineRule="auto"/>
    </w:pPr>
    <w:rPr>
      <w:rFonts w:ascii="Calibri" w:hAnsi="Calibri" w:cs="Calibri"/>
      <w:color w:val="000000"/>
    </w:rPr>
  </w:style>
  <w:style w:type="paragraph" w:customStyle="1" w:styleId="af4">
    <w:name w:val="Περιεχόμενα πίνακα"/>
    <w:basedOn w:val="a"/>
    <w:qFormat/>
    <w:rsid w:val="00F40059"/>
    <w:pPr>
      <w:widowControl w:val="0"/>
      <w:suppressLineNumbers/>
    </w:pPr>
  </w:style>
  <w:style w:type="paragraph" w:customStyle="1" w:styleId="af5">
    <w:name w:val="Επικεφαλίδα πίνακα"/>
    <w:basedOn w:val="af4"/>
    <w:qFormat/>
    <w:rsid w:val="00F40059"/>
    <w:pPr>
      <w:jc w:val="center"/>
    </w:pPr>
    <w:rPr>
      <w:b/>
      <w:bCs/>
    </w:rPr>
  </w:style>
  <w:style w:type="paragraph" w:styleId="ac">
    <w:name w:val="annotation text"/>
    <w:basedOn w:val="a"/>
    <w:link w:val="Char"/>
    <w:uiPriority w:val="99"/>
    <w:semiHidden/>
    <w:unhideWhenUsed/>
    <w:qFormat/>
    <w:rsid w:val="0011679A"/>
    <w:pPr>
      <w:spacing w:line="240" w:lineRule="auto"/>
    </w:pPr>
    <w:rPr>
      <w:sz w:val="20"/>
      <w:szCs w:val="20"/>
    </w:rPr>
  </w:style>
  <w:style w:type="paragraph" w:styleId="af6">
    <w:name w:val="annotation subject"/>
    <w:basedOn w:val="ac"/>
    <w:next w:val="ac"/>
    <w:uiPriority w:val="99"/>
    <w:semiHidden/>
    <w:unhideWhenUsed/>
    <w:qFormat/>
    <w:rsid w:val="0011679A"/>
    <w:rPr>
      <w:b/>
      <w:bCs/>
    </w:rPr>
  </w:style>
  <w:style w:type="paragraph" w:styleId="ad">
    <w:name w:val="Balloon Text"/>
    <w:basedOn w:val="a"/>
    <w:link w:val="Char1"/>
    <w:uiPriority w:val="99"/>
    <w:semiHidden/>
    <w:unhideWhenUsed/>
    <w:qFormat/>
    <w:rsid w:val="0011679A"/>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32A7F-7247-4C99-BA4B-DD23836D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1218</Words>
  <Characters>6579</Characters>
  <Application>Microsoft Office Word</Application>
  <DocSecurity>0</DocSecurity>
  <Lines>54</Lines>
  <Paragraphs>15</Paragraphs>
  <ScaleCrop>false</ScaleCrop>
  <Company>HP</Company>
  <LinksUpToDate>false</LinksUpToDate>
  <CharactersWithSpaces>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dc:creator>
  <cp:lastModifiedBy>USER</cp:lastModifiedBy>
  <cp:revision>2</cp:revision>
  <dcterms:created xsi:type="dcterms:W3CDTF">2025-01-19T14:33:00Z</dcterms:created>
  <dcterms:modified xsi:type="dcterms:W3CDTF">2025-01-19T14:33:00Z</dcterms:modified>
  <dc:language>el-GR</dc:language>
</cp:coreProperties>
</file>