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450A" w14:textId="5CC1ECF7" w:rsidR="001D12FC" w:rsidRPr="008A6A69" w:rsidRDefault="00D40DE5" w:rsidP="00D40DE5">
      <w:pPr>
        <w:jc w:val="center"/>
        <w:rPr>
          <w:b/>
          <w:bCs/>
          <w:sz w:val="28"/>
          <w:szCs w:val="28"/>
        </w:rPr>
      </w:pPr>
      <w:r w:rsidRPr="008A6A69">
        <w:rPr>
          <w:b/>
          <w:bCs/>
          <w:sz w:val="28"/>
          <w:szCs w:val="28"/>
        </w:rPr>
        <w:t>ΣΥΝΕΠΕΙΕΣ ΣΥΡΡΙΚΝΩΣΗΣ ΤΗΣ ΜΗΤΡΙΚΗΣ ΓΛΩΣΣΑΣ</w:t>
      </w:r>
    </w:p>
    <w:p w14:paraId="16ACAB55" w14:textId="77777777" w:rsidR="008A6A69" w:rsidRDefault="008A6A69" w:rsidP="00D40DE5">
      <w:pPr>
        <w:jc w:val="center"/>
        <w:rPr>
          <w:sz w:val="28"/>
          <w:szCs w:val="28"/>
        </w:rPr>
      </w:pPr>
    </w:p>
    <w:p w14:paraId="25625A3D" w14:textId="73E9D3F0" w:rsidR="00D40DE5" w:rsidRDefault="00D40DE5" w:rsidP="00D40DE5">
      <w:pPr>
        <w:pStyle w:val="a3"/>
        <w:numPr>
          <w:ilvl w:val="0"/>
          <w:numId w:val="1"/>
        </w:numPr>
        <w:rPr>
          <w:sz w:val="24"/>
          <w:szCs w:val="24"/>
        </w:rPr>
      </w:pPr>
      <w:r>
        <w:rPr>
          <w:sz w:val="24"/>
          <w:szCs w:val="24"/>
        </w:rPr>
        <w:t>Μειώνεται αισθητά η δυνατότητα του ανθρώπου να επικοινωνήσει και να εκφραστεί</w:t>
      </w:r>
      <w:r w:rsidR="00812784">
        <w:rPr>
          <w:sz w:val="24"/>
          <w:szCs w:val="24"/>
        </w:rPr>
        <w:t>.</w:t>
      </w:r>
    </w:p>
    <w:p w14:paraId="6C74A2CF" w14:textId="35F9DCF5" w:rsidR="00812784" w:rsidRDefault="00812784" w:rsidP="00D40DE5">
      <w:pPr>
        <w:pStyle w:val="a3"/>
        <w:numPr>
          <w:ilvl w:val="0"/>
          <w:numId w:val="1"/>
        </w:numPr>
        <w:rPr>
          <w:sz w:val="24"/>
          <w:szCs w:val="24"/>
        </w:rPr>
      </w:pPr>
      <w:r>
        <w:rPr>
          <w:sz w:val="24"/>
          <w:szCs w:val="24"/>
        </w:rPr>
        <w:t xml:space="preserve">Η γλώσσα καθορίζει τη σκέψη, τη </w:t>
      </w:r>
      <w:proofErr w:type="spellStart"/>
      <w:r>
        <w:rPr>
          <w:sz w:val="24"/>
          <w:szCs w:val="24"/>
        </w:rPr>
        <w:t>ψυχοπνευματική</w:t>
      </w:r>
      <w:proofErr w:type="spellEnd"/>
      <w:r>
        <w:rPr>
          <w:sz w:val="24"/>
          <w:szCs w:val="24"/>
        </w:rPr>
        <w:t xml:space="preserve"> δραστηριότητα, </w:t>
      </w:r>
      <w:r w:rsidR="00525971">
        <w:rPr>
          <w:sz w:val="24"/>
          <w:szCs w:val="24"/>
        </w:rPr>
        <w:t>γενικά</w:t>
      </w:r>
      <w:r>
        <w:rPr>
          <w:sz w:val="24"/>
          <w:szCs w:val="24"/>
        </w:rPr>
        <w:t xml:space="preserve"> την προσωπικότητα του κάθε ατόμου. Ο τρόπος με τον οποίο εξωτερικεύει τα συναισθήματά του, εκφράζει τις πεποιθήσεις του είναι ανάλογος με τη γλωσσική του παιδεία. Σε περίπτωση που αυτή είναι φτωχή, το άτομο αδυνατεί να σκέφτεται, να προβληματίζεται, να εκφράζεται, να</w:t>
      </w:r>
      <w:r w:rsidR="00525971">
        <w:rPr>
          <w:sz w:val="24"/>
          <w:szCs w:val="24"/>
        </w:rPr>
        <w:t xml:space="preserve"> </w:t>
      </w:r>
      <w:r>
        <w:rPr>
          <w:sz w:val="24"/>
          <w:szCs w:val="24"/>
        </w:rPr>
        <w:t>επικοινωνεί ουσιαστικά και χωρίς τυποποιημένες φλυαρίες με τον συνάνθρωπο. Περιορισμός στη γλώσσα σημαίνει περιορισμό στη σκέψη,</w:t>
      </w:r>
      <w:r w:rsidR="00525971">
        <w:rPr>
          <w:sz w:val="24"/>
          <w:szCs w:val="24"/>
        </w:rPr>
        <w:t xml:space="preserve"> </w:t>
      </w:r>
      <w:r>
        <w:rPr>
          <w:sz w:val="24"/>
          <w:szCs w:val="24"/>
        </w:rPr>
        <w:t>στη φαντασία, στο συναίσθημα. Γλωσσική σύγχυση σημαίνει και πνευματική σύγχυση</w:t>
      </w:r>
    </w:p>
    <w:p w14:paraId="14793D8D" w14:textId="44183F74" w:rsidR="00525971" w:rsidRDefault="00525971" w:rsidP="00D40DE5">
      <w:pPr>
        <w:pStyle w:val="a3"/>
        <w:numPr>
          <w:ilvl w:val="0"/>
          <w:numId w:val="1"/>
        </w:numPr>
        <w:rPr>
          <w:sz w:val="24"/>
          <w:szCs w:val="24"/>
        </w:rPr>
      </w:pPr>
      <w:r>
        <w:rPr>
          <w:sz w:val="24"/>
          <w:szCs w:val="24"/>
        </w:rPr>
        <w:t>Η γλωσσική πενία έχει επίπτωση και στην ψυχική ισορροπία του ατόμου. Κλονίζεται η συναισθηματική και ψυχική του γαλήνη εξαιτίας της αδυναμίας του να επικοινωνήσει ουσιαστικά και έτσι οδηγείται σε μοναξιά, σύγχυση, ανασφάλεια, αγωνία, άγχος με αποτέλεσμα την εσωστρέφεια και την απομόνωση από το κοινωνικό περιβάλλον.</w:t>
      </w:r>
    </w:p>
    <w:p w14:paraId="71471277" w14:textId="479F9981" w:rsidR="00525971" w:rsidRDefault="00525971" w:rsidP="00D40DE5">
      <w:pPr>
        <w:pStyle w:val="a3"/>
        <w:numPr>
          <w:ilvl w:val="0"/>
          <w:numId w:val="1"/>
        </w:numPr>
        <w:rPr>
          <w:sz w:val="24"/>
          <w:szCs w:val="24"/>
        </w:rPr>
      </w:pPr>
      <w:r>
        <w:rPr>
          <w:sz w:val="24"/>
          <w:szCs w:val="24"/>
        </w:rPr>
        <w:t xml:space="preserve"> Η μητρική γλώσσα ταυτίζεται με την εθνική μας ταυτότητα. Παραμέλησή της σημαίνει άμβλυνση της εθνικής ταυτότητας. Η εθνική συνείδηση και πολιτιστική κληρονομιά ενός </w:t>
      </w:r>
      <w:r w:rsidR="00724164">
        <w:rPr>
          <w:sz w:val="24"/>
          <w:szCs w:val="24"/>
        </w:rPr>
        <w:t>ταυτίζεται με τη γλώσσα του.</w:t>
      </w:r>
      <w:r w:rsidR="00BB51AB">
        <w:rPr>
          <w:sz w:val="24"/>
          <w:szCs w:val="24"/>
        </w:rPr>
        <w:t xml:space="preserve"> Αυτή αποτελεί βασικό στοιχείο ενότητας για τον λαό που τον κάνει να ξεχωρίζει από τα άλλα έθνη. Γι’ αυτό αλλοιώνοντας τη μητρική μας γλώσσα είναι σα να αρνούμαστε την εθνική μας ταυτότητα, την εθνική μας κληρονομιά.</w:t>
      </w:r>
    </w:p>
    <w:p w14:paraId="50D0C2F4" w14:textId="03CC80D9" w:rsidR="00BB51AB" w:rsidRDefault="00BB51AB" w:rsidP="00BB51AB">
      <w:pPr>
        <w:pStyle w:val="a3"/>
        <w:rPr>
          <w:sz w:val="24"/>
          <w:szCs w:val="24"/>
        </w:rPr>
      </w:pPr>
      <w:r>
        <w:rPr>
          <w:sz w:val="24"/>
          <w:szCs w:val="24"/>
        </w:rPr>
        <w:t>« Αν θες να εξαφανίσεις έναν λαό, εξαφάνισε τη γλώσσα του» έλεγε ο Λένιν.</w:t>
      </w:r>
    </w:p>
    <w:p w14:paraId="5777B48F" w14:textId="168E3BEC" w:rsidR="00BB51AB" w:rsidRDefault="00BB51AB" w:rsidP="00BB51AB">
      <w:pPr>
        <w:pStyle w:val="a3"/>
        <w:numPr>
          <w:ilvl w:val="0"/>
          <w:numId w:val="1"/>
        </w:numPr>
        <w:rPr>
          <w:sz w:val="24"/>
          <w:szCs w:val="24"/>
        </w:rPr>
      </w:pPr>
      <w:r>
        <w:rPr>
          <w:sz w:val="24"/>
          <w:szCs w:val="24"/>
        </w:rPr>
        <w:t>Όταν οι λέξεις χάνονται σιγά σιγά από το καθημερινό μας λεξιλόγιο, χάνονται και από τη μνήμη, τη νόηση ,τον ψυχισμό μας.</w:t>
      </w:r>
      <w:r w:rsidR="008A6A69">
        <w:rPr>
          <w:sz w:val="24"/>
          <w:szCs w:val="24"/>
        </w:rPr>
        <w:t xml:space="preserve"> </w:t>
      </w:r>
      <w:r>
        <w:rPr>
          <w:sz w:val="24"/>
          <w:szCs w:val="24"/>
        </w:rPr>
        <w:t xml:space="preserve">Μια λέξη που παύει να υπάρχει ως λέξη, παύει να υπάρχει και ως έννοια. Έτσι εκλείπουν από την κοινωνία μας σιγά σιγά λέξεις και έννοιες όπως η αγάπη, </w:t>
      </w:r>
      <w:r w:rsidR="008A6A69">
        <w:rPr>
          <w:sz w:val="24"/>
          <w:szCs w:val="24"/>
        </w:rPr>
        <w:t>φιλία, τιμή, αξιοπρέπεια. Φθορά της γλώσσας σημαίνει και ηθική και κοινωνική φθορά.</w:t>
      </w:r>
    </w:p>
    <w:p w14:paraId="67642B82" w14:textId="699D909E" w:rsidR="008A6A69" w:rsidRDefault="008A6A69" w:rsidP="00BB51AB">
      <w:pPr>
        <w:pStyle w:val="a3"/>
        <w:numPr>
          <w:ilvl w:val="0"/>
          <w:numId w:val="1"/>
        </w:numPr>
        <w:rPr>
          <w:sz w:val="24"/>
          <w:szCs w:val="24"/>
        </w:rPr>
      </w:pPr>
      <w:r>
        <w:rPr>
          <w:sz w:val="24"/>
          <w:szCs w:val="24"/>
        </w:rPr>
        <w:t xml:space="preserve">Η υπερβολική συρρίκνωση της γλώσσας οδηγεί στην πνευματική στασιμότητα και γενικά στην οπισθοδρόμηση του πολιτισμού. Όσο πιο φτωχή είναι η γλώσσα ενός λαού τόσο πιο μικρή είναι και η καλλιτεχνική του δημιουργία. Η υποβάθμιση της γλώσσας υπονομεύει το πολιτισμό, τα γράμματα, τις τέχνες ευνοεί τη δογματική σκέψη, τη χειραγώγηση και </w:t>
      </w:r>
      <w:proofErr w:type="spellStart"/>
      <w:r>
        <w:rPr>
          <w:sz w:val="24"/>
          <w:szCs w:val="24"/>
        </w:rPr>
        <w:t>μαζοποίηση</w:t>
      </w:r>
      <w:proofErr w:type="spellEnd"/>
      <w:r>
        <w:rPr>
          <w:sz w:val="24"/>
          <w:szCs w:val="24"/>
        </w:rPr>
        <w:t xml:space="preserve"> του ανθρώπου. Η γλώσσα παύει να παράγει πολιτισμό, όταν υποβαθμίζεται.</w:t>
      </w:r>
    </w:p>
    <w:p w14:paraId="77F89D39" w14:textId="77777777" w:rsidR="00D40DE5" w:rsidRDefault="00D40DE5" w:rsidP="00D40DE5">
      <w:pPr>
        <w:rPr>
          <w:b/>
          <w:bCs/>
          <w:sz w:val="24"/>
          <w:szCs w:val="24"/>
          <w:u w:val="single"/>
        </w:rPr>
      </w:pPr>
    </w:p>
    <w:p w14:paraId="203A8CD0" w14:textId="2653CD53" w:rsidR="00D40DE5" w:rsidRPr="00D40DE5" w:rsidRDefault="00D40DE5" w:rsidP="00CC3694">
      <w:pPr>
        <w:jc w:val="center"/>
        <w:rPr>
          <w:sz w:val="24"/>
          <w:szCs w:val="24"/>
        </w:rPr>
      </w:pPr>
      <w:r w:rsidRPr="00D40DE5">
        <w:rPr>
          <w:b/>
          <w:bCs/>
          <w:sz w:val="24"/>
          <w:szCs w:val="24"/>
          <w:u w:val="single"/>
        </w:rPr>
        <w:t>Τρόποι αντιμετώπισης</w:t>
      </w:r>
    </w:p>
    <w:p w14:paraId="0138CE60" w14:textId="77777777" w:rsidR="00D40DE5" w:rsidRPr="00D40DE5" w:rsidRDefault="00D40DE5" w:rsidP="00D40DE5">
      <w:pPr>
        <w:rPr>
          <w:sz w:val="24"/>
          <w:szCs w:val="24"/>
        </w:rPr>
      </w:pPr>
    </w:p>
    <w:p w14:paraId="0EE28185" w14:textId="1D6A8B5A" w:rsidR="00D40DE5" w:rsidRDefault="00D40DE5" w:rsidP="00D40DE5">
      <w:pPr>
        <w:pStyle w:val="a3"/>
        <w:numPr>
          <w:ilvl w:val="0"/>
          <w:numId w:val="3"/>
        </w:numPr>
        <w:rPr>
          <w:sz w:val="24"/>
          <w:szCs w:val="24"/>
        </w:rPr>
      </w:pPr>
      <w:r w:rsidRPr="00CC3694">
        <w:rPr>
          <w:sz w:val="24"/>
          <w:szCs w:val="24"/>
        </w:rPr>
        <w:t xml:space="preserve">Παρά το γεγονός πως η γλώσσα μας, ως ζωντανός και ιδιαίτερα δυναμικός κώδικας, έχει φανεί ανθεκτικότατη σε κάθε πιθανή δοκιμασία στην μακραίωνη πορεία της, δεν θα πρέπει, εντούτοις, να μείνουμε άπραγοι απέναντι στους παράγοντες εκείνους που υπονομεύουν και ζημιώνουν τη συνέχειά της. Είναι, άλλωστε, εύλογο πως η εικόνα που παρουσιάζει σήμερα η γλωσσική έκφραση πολλών νέων, δεν μπορεί παρά να μας θέσει σε εγρήγορση, εφόσον, ακόμη κι αν θεωρήσουμε πως η ίδια η ελληνική γλώσσα δεν διατρέχει άμεσο κίνδυνο, είναι, ωστόσο, πολλοί εκείνοι οι νέοι που αδυνατούν να εκφραστούν με την επιθυμητή αρτιότητα, αλλά και να κατανοήσουν επαρκώς ένα κείμενο. </w:t>
      </w:r>
    </w:p>
    <w:p w14:paraId="293E84B4" w14:textId="77777777" w:rsidR="00CC3694" w:rsidRDefault="00D40DE5" w:rsidP="00D40DE5">
      <w:pPr>
        <w:pStyle w:val="a3"/>
        <w:numPr>
          <w:ilvl w:val="0"/>
          <w:numId w:val="3"/>
        </w:numPr>
        <w:rPr>
          <w:sz w:val="24"/>
          <w:szCs w:val="24"/>
        </w:rPr>
      </w:pPr>
      <w:r w:rsidRPr="00CC3694">
        <w:rPr>
          <w:sz w:val="24"/>
          <w:szCs w:val="24"/>
        </w:rPr>
        <w:lastRenderedPageBreak/>
        <w:t xml:space="preserve">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διδασκαλία της νεοελληνικής γλώσσας, έστω κι αν αυτό απαιτεί μια νέα προσέγγιση στην οργάνωση της σχολικής ύλης. </w:t>
      </w:r>
    </w:p>
    <w:p w14:paraId="1F5F05F1" w14:textId="77777777" w:rsidR="00CC3694" w:rsidRDefault="00D40DE5" w:rsidP="00D40DE5">
      <w:pPr>
        <w:pStyle w:val="a3"/>
        <w:numPr>
          <w:ilvl w:val="0"/>
          <w:numId w:val="3"/>
        </w:numPr>
        <w:rPr>
          <w:sz w:val="24"/>
          <w:szCs w:val="24"/>
        </w:rPr>
      </w:pPr>
      <w:r w:rsidRPr="00CC3694">
        <w:rPr>
          <w:sz w:val="24"/>
          <w:szCs w:val="24"/>
        </w:rPr>
        <w:t xml:space="preserve"> 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 </w:t>
      </w:r>
    </w:p>
    <w:p w14:paraId="3A26FCE9" w14:textId="77777777" w:rsidR="00CC3694" w:rsidRDefault="00D40DE5" w:rsidP="00D40DE5">
      <w:pPr>
        <w:pStyle w:val="a3"/>
        <w:numPr>
          <w:ilvl w:val="0"/>
          <w:numId w:val="3"/>
        </w:numPr>
        <w:rPr>
          <w:sz w:val="24"/>
          <w:szCs w:val="24"/>
        </w:rPr>
      </w:pPr>
      <w:r w:rsidRPr="00CC3694">
        <w:rPr>
          <w:sz w:val="24"/>
          <w:szCs w:val="24"/>
        </w:rPr>
        <w:t xml:space="preserve"> Τα Μέσα Μαζικής Ενημέρωσης θα πρέπει να αξιοποιήσουν την ισχυρή επίδραση που ασκούν στους νέους</w:t>
      </w:r>
      <w:r w:rsidR="00CC3694">
        <w:rPr>
          <w:sz w:val="24"/>
          <w:szCs w:val="24"/>
        </w:rPr>
        <w:t>,</w:t>
      </w:r>
      <w:r w:rsidRPr="00CC3694">
        <w:rPr>
          <w:sz w:val="24"/>
          <w:szCs w:val="24"/>
        </w:rPr>
        <w:t xml:space="preserve">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 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 </w:t>
      </w:r>
    </w:p>
    <w:p w14:paraId="0DEEC09A" w14:textId="77777777" w:rsidR="00CC3694" w:rsidRDefault="00D40DE5" w:rsidP="00D40DE5">
      <w:pPr>
        <w:pStyle w:val="a3"/>
        <w:numPr>
          <w:ilvl w:val="0"/>
          <w:numId w:val="3"/>
        </w:numPr>
        <w:rPr>
          <w:sz w:val="24"/>
          <w:szCs w:val="24"/>
        </w:rPr>
      </w:pPr>
      <w:r w:rsidRPr="00CC3694">
        <w:rPr>
          <w:sz w:val="24"/>
          <w:szCs w:val="24"/>
        </w:rPr>
        <w:t xml:space="preserve"> 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 </w:t>
      </w:r>
    </w:p>
    <w:p w14:paraId="5F20840D" w14:textId="77777777" w:rsidR="00CC3694" w:rsidRDefault="00D40DE5" w:rsidP="00D40DE5">
      <w:pPr>
        <w:pStyle w:val="a3"/>
        <w:numPr>
          <w:ilvl w:val="0"/>
          <w:numId w:val="3"/>
        </w:numPr>
        <w:rPr>
          <w:sz w:val="24"/>
          <w:szCs w:val="24"/>
        </w:rPr>
      </w:pPr>
      <w:r w:rsidRPr="00CC3694">
        <w:rPr>
          <w:sz w:val="24"/>
          <w:szCs w:val="24"/>
        </w:rPr>
        <w:t xml:space="preserve">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 </w:t>
      </w:r>
    </w:p>
    <w:p w14:paraId="1B7F2142" w14:textId="77777777" w:rsidR="00CC3694" w:rsidRDefault="00D40DE5" w:rsidP="00D40DE5">
      <w:pPr>
        <w:pStyle w:val="a3"/>
        <w:numPr>
          <w:ilvl w:val="0"/>
          <w:numId w:val="3"/>
        </w:numPr>
        <w:rPr>
          <w:sz w:val="24"/>
          <w:szCs w:val="24"/>
        </w:rPr>
      </w:pPr>
      <w:r w:rsidRPr="00CC3694">
        <w:rPr>
          <w:sz w:val="24"/>
          <w:szCs w:val="24"/>
        </w:rPr>
        <w:t xml:space="preserve">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 </w:t>
      </w:r>
    </w:p>
    <w:p w14:paraId="564D6FA9" w14:textId="59E40420" w:rsidR="00D40DE5" w:rsidRDefault="00D40DE5" w:rsidP="00D40DE5">
      <w:pPr>
        <w:pStyle w:val="a3"/>
        <w:numPr>
          <w:ilvl w:val="0"/>
          <w:numId w:val="3"/>
        </w:numPr>
        <w:rPr>
          <w:sz w:val="24"/>
          <w:szCs w:val="24"/>
        </w:rPr>
      </w:pPr>
      <w:r w:rsidRPr="00CC3694">
        <w:rPr>
          <w:sz w:val="24"/>
          <w:szCs w:val="24"/>
        </w:rPr>
        <w:t xml:space="preserve"> 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 </w:t>
      </w:r>
    </w:p>
    <w:p w14:paraId="23303F0F" w14:textId="77777777" w:rsidR="00FD1A12" w:rsidRDefault="00FD1A12" w:rsidP="00FD1A12">
      <w:pPr>
        <w:pStyle w:val="a3"/>
        <w:ind w:left="1440"/>
        <w:rPr>
          <w:sz w:val="24"/>
          <w:szCs w:val="24"/>
        </w:rPr>
      </w:pPr>
    </w:p>
    <w:p w14:paraId="6A391C63" w14:textId="131744F6" w:rsidR="00FD1A12" w:rsidRPr="00FD1A12" w:rsidRDefault="00FD1A12" w:rsidP="00FD1A12">
      <w:pPr>
        <w:pStyle w:val="a3"/>
        <w:ind w:left="1440"/>
        <w:jc w:val="right"/>
        <w:rPr>
          <w:i/>
          <w:iCs/>
          <w:sz w:val="24"/>
          <w:szCs w:val="24"/>
        </w:rPr>
      </w:pPr>
      <w:r w:rsidRPr="00FD1A12">
        <w:rPr>
          <w:i/>
          <w:iCs/>
          <w:sz w:val="24"/>
          <w:szCs w:val="24"/>
        </w:rPr>
        <w:t>Επιμέλεια</w:t>
      </w:r>
    </w:p>
    <w:p w14:paraId="3CDBF197" w14:textId="2CD1F5D4" w:rsidR="00FD1A12" w:rsidRPr="00FD1A12" w:rsidRDefault="00FD1A12" w:rsidP="00FD1A12">
      <w:pPr>
        <w:pStyle w:val="a3"/>
        <w:ind w:left="1440"/>
        <w:jc w:val="right"/>
        <w:rPr>
          <w:i/>
          <w:iCs/>
          <w:sz w:val="24"/>
          <w:szCs w:val="24"/>
        </w:rPr>
      </w:pPr>
      <w:r w:rsidRPr="00FD1A12">
        <w:rPr>
          <w:i/>
          <w:iCs/>
          <w:sz w:val="24"/>
          <w:szCs w:val="24"/>
        </w:rPr>
        <w:t>Τσαούση Ελένη (φιλόλογος)</w:t>
      </w:r>
    </w:p>
    <w:p w14:paraId="233F38F1" w14:textId="77777777" w:rsidR="00D40DE5" w:rsidRPr="00FD1A12" w:rsidRDefault="00D40DE5" w:rsidP="00FD1A12">
      <w:pPr>
        <w:jc w:val="right"/>
        <w:rPr>
          <w:i/>
          <w:iCs/>
          <w:sz w:val="24"/>
          <w:szCs w:val="24"/>
        </w:rPr>
      </w:pPr>
    </w:p>
    <w:sectPr w:rsidR="00D40DE5" w:rsidRPr="00FD1A12" w:rsidSect="00FD1A12">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514E1"/>
    <w:multiLevelType w:val="hybridMultilevel"/>
    <w:tmpl w:val="4D2E67D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6A947686"/>
    <w:multiLevelType w:val="hybridMultilevel"/>
    <w:tmpl w:val="2FD8F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CEE1B89"/>
    <w:multiLevelType w:val="hybridMultilevel"/>
    <w:tmpl w:val="28B860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9217472">
    <w:abstractNumId w:val="1"/>
  </w:num>
  <w:num w:numId="2" w16cid:durableId="1487167934">
    <w:abstractNumId w:val="2"/>
  </w:num>
  <w:num w:numId="3" w16cid:durableId="90552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E5"/>
    <w:rsid w:val="001D12FC"/>
    <w:rsid w:val="00525971"/>
    <w:rsid w:val="00724164"/>
    <w:rsid w:val="00812784"/>
    <w:rsid w:val="00826333"/>
    <w:rsid w:val="008A6A69"/>
    <w:rsid w:val="00BB51AB"/>
    <w:rsid w:val="00CC3694"/>
    <w:rsid w:val="00D40DE5"/>
    <w:rsid w:val="00FD1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769B"/>
  <w15:chartTrackingRefBased/>
  <w15:docId w15:val="{AB0192A5-0BDC-4E6E-AB5E-4636C4CE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878</Words>
  <Characters>4747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 Elinopoulo</cp:lastModifiedBy>
  <cp:revision>4</cp:revision>
  <dcterms:created xsi:type="dcterms:W3CDTF">2021-10-07T14:09:00Z</dcterms:created>
  <dcterms:modified xsi:type="dcterms:W3CDTF">2023-09-30T06:32:00Z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2023-09-30T06:32:50Z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9866ab83-9569-4a11-87be-1fa924562891</vt:lpwstr>
  </property>
  <property fmtid="{D5CDD505-2E9C-101B-9397-08002B2CF9AE}" pid="8" name="MSIP_Label_defa4170-0d19-0005-0004-bc88714345d2_ContentBits">
    <vt:lpwstr>0</vt:lpwstr>
  </property>
</Properties>
</file>