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E6BC" w14:textId="77777777" w:rsidR="00141A0F" w:rsidRPr="00141A0F" w:rsidRDefault="00141A0F" w:rsidP="00141A0F">
      <w:pPr>
        <w:shd w:val="clear" w:color="auto" w:fill="FFFFFF"/>
        <w:spacing w:after="0" w:line="456" w:lineRule="atLeast"/>
        <w:jc w:val="center"/>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b/>
          <w:bCs/>
          <w:color w:val="000000"/>
          <w:kern w:val="0"/>
          <w:sz w:val="29"/>
          <w:szCs w:val="29"/>
          <w:lang w:eastAsia="el-GR"/>
          <w14:ligatures w14:val="none"/>
        </w:rPr>
        <w:t>Έκθεση Α΄ Λυκείου</w:t>
      </w:r>
    </w:p>
    <w:p w14:paraId="0D327E69" w14:textId="2562954C" w:rsidR="00141A0F" w:rsidRPr="00141A0F" w:rsidRDefault="00141A0F" w:rsidP="00141A0F">
      <w:pPr>
        <w:shd w:val="clear" w:color="auto" w:fill="FFFFFF"/>
        <w:spacing w:after="0" w:line="456" w:lineRule="atLeast"/>
        <w:jc w:val="center"/>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b/>
          <w:bCs/>
          <w:color w:val="000000"/>
          <w:kern w:val="0"/>
          <w:sz w:val="29"/>
          <w:szCs w:val="29"/>
          <w:lang w:eastAsia="el-GR"/>
          <w14:ligatures w14:val="none"/>
        </w:rPr>
        <w:t>Γλώσσα (αξία)</w:t>
      </w:r>
    </w:p>
    <w:p w14:paraId="652839E4" w14:textId="77777777" w:rsidR="00141A0F" w:rsidRPr="00141A0F" w:rsidRDefault="00141A0F" w:rsidP="00141A0F">
      <w:pPr>
        <w:shd w:val="clear" w:color="auto" w:fill="FFFFFF"/>
        <w:spacing w:after="384" w:line="456" w:lineRule="atLeast"/>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w:t>
      </w:r>
    </w:p>
    <w:p w14:paraId="5341BF10"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lang w:eastAsia="el-GR"/>
          <w14:ligatures w14:val="none"/>
        </w:rPr>
        <w:t>Γλώσσα</w:t>
      </w:r>
      <w:r w:rsidRPr="00141A0F">
        <w:rPr>
          <w:rFonts w:ascii="Georgia" w:eastAsia="Times New Roman" w:hAnsi="Georgia" w:cs="Times New Roman"/>
          <w:color w:val="000000"/>
          <w:kern w:val="0"/>
          <w:sz w:val="29"/>
          <w:szCs w:val="29"/>
          <w:lang w:eastAsia="el-GR"/>
          <w14:ligatures w14:val="none"/>
        </w:rPr>
        <w:t>, με την ευρύτερη έννοια, συνιστά οποιοδήποτε σύνολο ή σύστημα τυποποιημένων συμβόλων, σημείων, ήχων ή κινήσεων, που συνθέτει έναν κώδικα επικοινωνίας, που αποτελεί μέσο ανταλλαγής μηνυμάτων.</w:t>
      </w:r>
    </w:p>
    <w:p w14:paraId="1C4B9D7C"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Ειδικότερα, ο κατά ομάδες, κυρίως έθνη, καθιερωμένος κώδικας επικοινωνίας, που συνίσταται στην απόδοση συγκεκριμένων σημασιών με λέξεις και εκφράσεις (τόσο ως εσωτερικό οργανωμένο γραμματικό, συντακτικό και λεξιλογικό σύστημα, ως «λόγος», όσο και ως πράξη, εφαρμογή, δηλαδή ως «ομιλία»).</w:t>
      </w:r>
    </w:p>
    <w:p w14:paraId="1BE55B44"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«Εγώ δεν ξέρω να υπάρχει παρά μία γλώσσα, η ενιαία Ελληνική, όπως εξελίχθηκε από την Αρχαία, που έφτασε να είναι το μεγάλο καμάρι μας και το μεγάλο μας στήριγμα». Οδυσσέας Ελύτης</w:t>
      </w:r>
    </w:p>
    <w:p w14:paraId="48EB028A"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u w:val="single"/>
          <w:lang w:eastAsia="el-GR"/>
          <w14:ligatures w14:val="none"/>
        </w:rPr>
        <w:t>Η αξία της γλώσσας</w:t>
      </w:r>
    </w:p>
    <w:p w14:paraId="7ACD42DE"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αποτελεί ένα </w:t>
      </w:r>
      <w:r w:rsidRPr="00141A0F">
        <w:rPr>
          <w:rFonts w:ascii="Georgia" w:eastAsia="Times New Roman" w:hAnsi="Georgia" w:cs="Times New Roman"/>
          <w:b/>
          <w:color w:val="000000"/>
          <w:kern w:val="0"/>
          <w:sz w:val="29"/>
          <w:szCs w:val="29"/>
          <w:lang w:eastAsia="el-GR"/>
          <w14:ligatures w14:val="none"/>
        </w:rPr>
        <w:t>πολυδύναμο εκφραστικό μέσο,</w:t>
      </w:r>
      <w:r w:rsidRPr="00141A0F">
        <w:rPr>
          <w:rFonts w:ascii="Georgia" w:eastAsia="Times New Roman" w:hAnsi="Georgia" w:cs="Times New Roman"/>
          <w:color w:val="000000"/>
          <w:kern w:val="0"/>
          <w:sz w:val="29"/>
          <w:szCs w:val="29"/>
          <w:lang w:eastAsia="el-GR"/>
          <w14:ligatures w14:val="none"/>
        </w:rPr>
        <w:t xml:space="preserve"> αφού επιτρέπει στον άνθρωπο να εκφράσει από τις απλούστερες ιδέες ή και πληροφορίες που του είναι αναγκαίες στον καθημερινό βίο, μέχρι τα υψηλότερα διανοήματα που μπορούν να επηρεάσουν βαθύτατα ποικίλες εκφάνσεις της κοινωνίας.</w:t>
      </w:r>
    </w:p>
    <w:p w14:paraId="2F8B3D94"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Χάρη στη γλώσσα, επομένως, καθίσταται εφικτή η επικοινωνία μεταξύ των ανθρώπων, καθώς μέσω αυτής είναι δυνατή η πλήρης έκφραση συναισθημάτων, ιδεών, αλλά και απλών πληροφοριών.</w:t>
      </w:r>
    </w:p>
    <w:p w14:paraId="0BC62538"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Ειδικότερα, η έκφραση των συναισθημάτων επιτρέπει στους ανθρώπους τη </w:t>
      </w:r>
      <w:r w:rsidRPr="00141A0F">
        <w:rPr>
          <w:rFonts w:ascii="Georgia" w:eastAsia="Times New Roman" w:hAnsi="Georgia" w:cs="Times New Roman"/>
          <w:b/>
          <w:color w:val="000000"/>
          <w:kern w:val="0"/>
          <w:sz w:val="29"/>
          <w:szCs w:val="29"/>
          <w:lang w:eastAsia="el-GR"/>
          <w14:ligatures w14:val="none"/>
        </w:rPr>
        <w:t>βάθυνση</w:t>
      </w:r>
      <w:r w:rsidRPr="00141A0F">
        <w:rPr>
          <w:rFonts w:ascii="Georgia" w:eastAsia="Times New Roman" w:hAnsi="Georgia" w:cs="Times New Roman"/>
          <w:color w:val="000000"/>
          <w:kern w:val="0"/>
          <w:sz w:val="29"/>
          <w:szCs w:val="29"/>
          <w:lang w:eastAsia="el-GR"/>
          <w14:ligatures w14:val="none"/>
        </w:rPr>
        <w:t xml:space="preserve"> των μεταξύ τους σχέσεων, καθώς τους </w:t>
      </w:r>
      <w:r w:rsidRPr="00141A0F">
        <w:rPr>
          <w:rFonts w:ascii="Georgia" w:eastAsia="Times New Roman" w:hAnsi="Georgia" w:cs="Times New Roman"/>
          <w:color w:val="000000"/>
          <w:kern w:val="0"/>
          <w:sz w:val="29"/>
          <w:szCs w:val="29"/>
          <w:lang w:eastAsia="el-GR"/>
          <w14:ligatures w14:val="none"/>
        </w:rPr>
        <w:lastRenderedPageBreak/>
        <w:t xml:space="preserve">παρέχει τη δυνατότητα μιας </w:t>
      </w:r>
      <w:r w:rsidRPr="00141A0F">
        <w:rPr>
          <w:rFonts w:ascii="Georgia" w:eastAsia="Times New Roman" w:hAnsi="Georgia" w:cs="Times New Roman"/>
          <w:b/>
          <w:color w:val="000000"/>
          <w:kern w:val="0"/>
          <w:sz w:val="29"/>
          <w:szCs w:val="29"/>
          <w:lang w:eastAsia="el-GR"/>
          <w14:ligatures w14:val="none"/>
        </w:rPr>
        <w:t>πιο ουσιαστικής γνωριμίας</w:t>
      </w:r>
      <w:r w:rsidRPr="00141A0F">
        <w:rPr>
          <w:rFonts w:ascii="Georgia" w:eastAsia="Times New Roman" w:hAnsi="Georgia" w:cs="Times New Roman"/>
          <w:color w:val="000000"/>
          <w:kern w:val="0"/>
          <w:sz w:val="29"/>
          <w:szCs w:val="29"/>
          <w:lang w:eastAsia="el-GR"/>
          <w14:ligatures w14:val="none"/>
        </w:rPr>
        <w:t>, αλλά και την ευκαιρία τροποποίησης της συμπεριφοράς τους, όταν διαπιστώνεται πως αυτή επενεργεί αρνητικά στο άλλο άτομο.</w:t>
      </w:r>
    </w:p>
    <w:p w14:paraId="4B8E8FA3"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b/>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w:t>
      </w:r>
      <w:r w:rsidRPr="00141A0F">
        <w:rPr>
          <w:rFonts w:ascii="Georgia" w:eastAsia="Times New Roman" w:hAnsi="Georgia" w:cs="Times New Roman"/>
          <w:b/>
          <w:color w:val="000000"/>
          <w:kern w:val="0"/>
          <w:sz w:val="29"/>
          <w:szCs w:val="29"/>
          <w:lang w:eastAsia="el-GR"/>
          <w14:ligatures w14:val="none"/>
        </w:rPr>
        <w:t>Η έκφραση ιδεών και συλλογισμών</w:t>
      </w:r>
      <w:r w:rsidRPr="00141A0F">
        <w:rPr>
          <w:rFonts w:ascii="Georgia" w:eastAsia="Times New Roman" w:hAnsi="Georgia" w:cs="Times New Roman"/>
          <w:color w:val="000000"/>
          <w:kern w:val="0"/>
          <w:sz w:val="29"/>
          <w:szCs w:val="29"/>
          <w:lang w:eastAsia="el-GR"/>
          <w14:ligatures w14:val="none"/>
        </w:rPr>
        <w:t xml:space="preserve"> επιτρέπει την πραγματοποίηση, όχι μόνο απλών καθημερινών πράξεων ή βελτιώσεων, αλλά και την </w:t>
      </w:r>
      <w:r w:rsidRPr="00141A0F">
        <w:rPr>
          <w:rFonts w:ascii="Georgia" w:eastAsia="Times New Roman" w:hAnsi="Georgia" w:cs="Times New Roman"/>
          <w:b/>
          <w:color w:val="000000"/>
          <w:kern w:val="0"/>
          <w:sz w:val="29"/>
          <w:szCs w:val="29"/>
          <w:lang w:eastAsia="el-GR"/>
          <w14:ligatures w14:val="none"/>
        </w:rPr>
        <w:t>υλοποίηση σημαντικών πνευματικών, επιστημονικών και τεχνολογικών επιτευγμάτων.</w:t>
      </w:r>
    </w:p>
    <w:p w14:paraId="37294631"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άλλωστε, επιτρέπει την εξωτερίκευση ενός ακόμη βασικού στοιχείου της ανθρώπινης προσωπικότητας· της </w:t>
      </w:r>
      <w:r w:rsidRPr="00141A0F">
        <w:rPr>
          <w:rFonts w:ascii="Georgia" w:eastAsia="Times New Roman" w:hAnsi="Georgia" w:cs="Times New Roman"/>
          <w:b/>
          <w:color w:val="000000"/>
          <w:kern w:val="0"/>
          <w:sz w:val="29"/>
          <w:szCs w:val="29"/>
          <w:lang w:eastAsia="el-GR"/>
          <w14:ligatures w14:val="none"/>
        </w:rPr>
        <w:t>φαντασίας.</w:t>
      </w:r>
      <w:r w:rsidRPr="00141A0F">
        <w:rPr>
          <w:rFonts w:ascii="Georgia" w:eastAsia="Times New Roman" w:hAnsi="Georgia" w:cs="Times New Roman"/>
          <w:color w:val="000000"/>
          <w:kern w:val="0"/>
          <w:sz w:val="29"/>
          <w:szCs w:val="29"/>
          <w:lang w:eastAsia="el-GR"/>
          <w14:ligatures w14:val="none"/>
        </w:rPr>
        <w:t xml:space="preserve"> Έτσι, με τη βοήθεια του </w:t>
      </w:r>
      <w:r w:rsidRPr="00141A0F">
        <w:rPr>
          <w:rFonts w:ascii="Georgia" w:eastAsia="Times New Roman" w:hAnsi="Georgia" w:cs="Times New Roman"/>
          <w:b/>
          <w:color w:val="000000"/>
          <w:kern w:val="0"/>
          <w:sz w:val="29"/>
          <w:szCs w:val="29"/>
          <w:lang w:eastAsia="el-GR"/>
          <w14:ligatures w14:val="none"/>
        </w:rPr>
        <w:t>γλωσσικού κώδικα</w:t>
      </w:r>
      <w:r w:rsidRPr="00141A0F">
        <w:rPr>
          <w:rFonts w:ascii="Georgia" w:eastAsia="Times New Roman" w:hAnsi="Georgia" w:cs="Times New Roman"/>
          <w:color w:val="000000"/>
          <w:kern w:val="0"/>
          <w:sz w:val="29"/>
          <w:szCs w:val="29"/>
          <w:lang w:eastAsia="el-GR"/>
          <w14:ligatures w14:val="none"/>
        </w:rPr>
        <w:t xml:space="preserve"> το άτομο μπορεί να αποκαλύψει και να διατυπώσει εκείνες τις σκέψεις του που υπερβαίνουν τα όρια του πραγματικού, και τα οποία συχνά βρίσκουν την ιδανική τους έκφραση στα έργα της λογοτεχνίας.</w:t>
      </w:r>
    </w:p>
    <w:p w14:paraId="4576A7CF"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u w:val="single"/>
          <w:lang w:eastAsia="el-GR"/>
          <w14:ligatures w14:val="none"/>
        </w:rPr>
        <w:t>Ειδικότερα</w:t>
      </w:r>
      <w:r w:rsidRPr="00141A0F">
        <w:rPr>
          <w:rFonts w:ascii="inherit" w:eastAsia="Times New Roman" w:hAnsi="inherit" w:cs="Times New Roman"/>
          <w:b/>
          <w:bCs/>
          <w:color w:val="000000"/>
          <w:kern w:val="0"/>
          <w:sz w:val="29"/>
          <w:szCs w:val="29"/>
          <w:lang w:eastAsia="el-GR"/>
          <w14:ligatures w14:val="none"/>
        </w:rPr>
        <w:t>:</w:t>
      </w:r>
    </w:p>
    <w:p w14:paraId="74107A27"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lang w:eastAsia="el-GR"/>
          <w14:ligatures w14:val="none"/>
        </w:rPr>
        <w:t>Πνευματικός τομέας</w:t>
      </w:r>
      <w:r w:rsidRPr="00141A0F">
        <w:rPr>
          <w:rFonts w:ascii="Georgia" w:eastAsia="Times New Roman" w:hAnsi="Georgia" w:cs="Times New Roman"/>
          <w:color w:val="000000"/>
          <w:kern w:val="0"/>
          <w:sz w:val="29"/>
          <w:szCs w:val="29"/>
          <w:lang w:eastAsia="el-GR"/>
          <w14:ligatures w14:val="none"/>
        </w:rPr>
        <w:t>:</w:t>
      </w:r>
    </w:p>
    <w:p w14:paraId="372B0EB9"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Με τη </w:t>
      </w:r>
      <w:r w:rsidRPr="00141A0F">
        <w:rPr>
          <w:rFonts w:ascii="Georgia" w:eastAsia="Times New Roman" w:hAnsi="Georgia" w:cs="Times New Roman"/>
          <w:b/>
          <w:color w:val="000000"/>
          <w:kern w:val="0"/>
          <w:sz w:val="29"/>
          <w:szCs w:val="29"/>
          <w:lang w:eastAsia="el-GR"/>
          <w14:ligatures w14:val="none"/>
        </w:rPr>
        <w:t xml:space="preserve">συνδρομή </w:t>
      </w:r>
      <w:r w:rsidRPr="00141A0F">
        <w:rPr>
          <w:rFonts w:ascii="Georgia" w:eastAsia="Times New Roman" w:hAnsi="Georgia" w:cs="Times New Roman"/>
          <w:color w:val="000000"/>
          <w:kern w:val="0"/>
          <w:sz w:val="29"/>
          <w:szCs w:val="29"/>
          <w:lang w:eastAsia="el-GR"/>
          <w14:ligatures w14:val="none"/>
        </w:rPr>
        <w:t xml:space="preserve">της γλώσσας -κυρίως μέσω του γραπτού λόγου- το άτομο κατορθώνει να έρθει σε επαφή με τα </w:t>
      </w:r>
      <w:r w:rsidRPr="00141A0F">
        <w:rPr>
          <w:rFonts w:ascii="Georgia" w:eastAsia="Times New Roman" w:hAnsi="Georgia" w:cs="Times New Roman"/>
          <w:b/>
          <w:color w:val="000000"/>
          <w:kern w:val="0"/>
          <w:sz w:val="29"/>
          <w:szCs w:val="29"/>
          <w:lang w:eastAsia="el-GR"/>
          <w14:ligatures w14:val="none"/>
        </w:rPr>
        <w:t xml:space="preserve">πνευματικά δημιουργήματα παλαιότερων εποχών, </w:t>
      </w:r>
      <w:r w:rsidRPr="00141A0F">
        <w:rPr>
          <w:rFonts w:ascii="Georgia" w:eastAsia="Times New Roman" w:hAnsi="Georgia" w:cs="Times New Roman"/>
          <w:color w:val="000000"/>
          <w:kern w:val="0"/>
          <w:sz w:val="29"/>
          <w:szCs w:val="29"/>
          <w:lang w:eastAsia="el-GR"/>
          <w14:ligatures w14:val="none"/>
        </w:rPr>
        <w:t xml:space="preserve">αλλά και με το τρέχον γνωστικό υλικό των διαφόρων επιστημών, επιτυγχάνοντας τον εμπλουτισμό των </w:t>
      </w:r>
      <w:proofErr w:type="spellStart"/>
      <w:r w:rsidRPr="00141A0F">
        <w:rPr>
          <w:rFonts w:ascii="Georgia" w:eastAsia="Times New Roman" w:hAnsi="Georgia" w:cs="Times New Roman"/>
          <w:color w:val="000000"/>
          <w:kern w:val="0"/>
          <w:sz w:val="29"/>
          <w:szCs w:val="29"/>
          <w:lang w:eastAsia="el-GR"/>
          <w14:ligatures w14:val="none"/>
        </w:rPr>
        <w:t>γνώσεών</w:t>
      </w:r>
      <w:proofErr w:type="spellEnd"/>
      <w:r w:rsidRPr="00141A0F">
        <w:rPr>
          <w:rFonts w:ascii="Georgia" w:eastAsia="Times New Roman" w:hAnsi="Georgia" w:cs="Times New Roman"/>
          <w:color w:val="000000"/>
          <w:kern w:val="0"/>
          <w:sz w:val="29"/>
          <w:szCs w:val="29"/>
          <w:lang w:eastAsia="el-GR"/>
          <w14:ligatures w14:val="none"/>
        </w:rPr>
        <w:t xml:space="preserve"> του και φυσικά τη γενικότερη πνευματική του καλλιέργεια.</w:t>
      </w:r>
    </w:p>
    <w:p w14:paraId="09E0A00F"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άλλωστε, αποτελεί το βασικό εργαλείο μετάδοσης γνώσεων, καθώς καθιστά εφικτή, όχι μόνο τη μελέτη γραπτών κειμένων, αλλά και τη διεξοδική προφορική παρουσίαση των γνωστικών αντικειμένων από τους διδάσκοντες, με την </w:t>
      </w:r>
      <w:r w:rsidRPr="00141A0F">
        <w:rPr>
          <w:rFonts w:ascii="Georgia" w:eastAsia="Times New Roman" w:hAnsi="Georgia" w:cs="Times New Roman"/>
          <w:color w:val="000000"/>
          <w:kern w:val="0"/>
          <w:sz w:val="29"/>
          <w:szCs w:val="29"/>
          <w:lang w:eastAsia="el-GR"/>
          <w14:ligatures w14:val="none"/>
        </w:rPr>
        <w:lastRenderedPageBreak/>
        <w:t xml:space="preserve">παράλληλη </w:t>
      </w:r>
      <w:r w:rsidRPr="00141A0F">
        <w:rPr>
          <w:rFonts w:ascii="Georgia" w:eastAsia="Times New Roman" w:hAnsi="Georgia" w:cs="Times New Roman"/>
          <w:b/>
          <w:color w:val="000000"/>
          <w:kern w:val="0"/>
          <w:sz w:val="29"/>
          <w:szCs w:val="29"/>
          <w:lang w:eastAsia="el-GR"/>
          <w14:ligatures w14:val="none"/>
        </w:rPr>
        <w:t>αποσαφήνιση εννοιών που δυσχεραίνουν το μαθητή</w:t>
      </w:r>
      <w:r w:rsidRPr="00141A0F">
        <w:rPr>
          <w:rFonts w:ascii="Georgia" w:eastAsia="Times New Roman" w:hAnsi="Georgia" w:cs="Times New Roman"/>
          <w:color w:val="000000"/>
          <w:kern w:val="0"/>
          <w:sz w:val="29"/>
          <w:szCs w:val="29"/>
          <w:lang w:eastAsia="el-GR"/>
          <w14:ligatures w14:val="none"/>
        </w:rPr>
        <w:t>.</w:t>
      </w:r>
    </w:p>
    <w:p w14:paraId="0969128E"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b/>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σύνδεση της γλώσσας με τη συνολική ενίσχυση των πνευματικών και διανοητικών λειτουργιών του ατόμου είναι προφανής, υπό την έννοια πως ο γλωσσικός κώδικας αποτελεί </w:t>
      </w:r>
      <w:r w:rsidRPr="00141A0F">
        <w:rPr>
          <w:rFonts w:ascii="Georgia" w:eastAsia="Times New Roman" w:hAnsi="Georgia" w:cs="Times New Roman"/>
          <w:b/>
          <w:color w:val="000000"/>
          <w:kern w:val="0"/>
          <w:sz w:val="29"/>
          <w:szCs w:val="29"/>
          <w:lang w:eastAsia="el-GR"/>
          <w14:ligatures w14:val="none"/>
        </w:rPr>
        <w:t>βασικό φορέα</w:t>
      </w:r>
      <w:r w:rsidRPr="00141A0F">
        <w:rPr>
          <w:rFonts w:ascii="Georgia" w:eastAsia="Times New Roman" w:hAnsi="Georgia" w:cs="Times New Roman"/>
          <w:color w:val="000000"/>
          <w:kern w:val="0"/>
          <w:sz w:val="29"/>
          <w:szCs w:val="29"/>
          <w:lang w:eastAsia="el-GR"/>
          <w14:ligatures w14:val="none"/>
        </w:rPr>
        <w:t xml:space="preserve"> σκέψης και συλλογισμών. Η διεύρυνση, επομένως, της γλωσσικής δεξιότητας του ατόμου, όπως και του λεξιλογίου του, προσφέρει το αναγκαίο υλικό για την επίτευξη νέων και πιο σύνθετων συλλογισμών, που ενισχύουν την </w:t>
      </w:r>
      <w:r w:rsidRPr="00141A0F">
        <w:rPr>
          <w:rFonts w:ascii="Georgia" w:eastAsia="Times New Roman" w:hAnsi="Georgia" w:cs="Times New Roman"/>
          <w:b/>
          <w:color w:val="000000"/>
          <w:kern w:val="0"/>
          <w:sz w:val="29"/>
          <w:szCs w:val="29"/>
          <w:lang w:eastAsia="el-GR"/>
          <w14:ligatures w14:val="none"/>
        </w:rPr>
        <w:t>αντιληπτική του ικανότητα.</w:t>
      </w:r>
    </w:p>
    <w:p w14:paraId="1EF9806B"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ως </w:t>
      </w:r>
      <w:r w:rsidRPr="00141A0F">
        <w:rPr>
          <w:rFonts w:ascii="Georgia" w:eastAsia="Times New Roman" w:hAnsi="Georgia" w:cs="Times New Roman"/>
          <w:b/>
          <w:color w:val="000000"/>
          <w:kern w:val="0"/>
          <w:sz w:val="29"/>
          <w:szCs w:val="29"/>
          <w:lang w:eastAsia="el-GR"/>
          <w14:ligatures w14:val="none"/>
        </w:rPr>
        <w:t>μέσο πειθούς</w:t>
      </w:r>
      <w:r w:rsidRPr="00141A0F">
        <w:rPr>
          <w:rFonts w:ascii="Georgia" w:eastAsia="Times New Roman" w:hAnsi="Georgia" w:cs="Times New Roman"/>
          <w:color w:val="000000"/>
          <w:kern w:val="0"/>
          <w:sz w:val="29"/>
          <w:szCs w:val="29"/>
          <w:lang w:eastAsia="el-GR"/>
          <w14:ligatures w14:val="none"/>
        </w:rPr>
        <w:t xml:space="preserve"> ωθεί το άτομο στην ενίσχυση της ικανότητάς του να διαρθρώνει κατά τρόπο λογικό τις σκέψεις του, να σχηματίζει επιχειρήματα και να επιτυγχάνει έτσι την αποτελεσματικότερη δυνατή επικοινωνία.</w:t>
      </w:r>
    </w:p>
    <w:p w14:paraId="64C05080"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Ο γραπτός λόγος συνιστά βασικό μέσο </w:t>
      </w:r>
      <w:r w:rsidRPr="00141A0F">
        <w:rPr>
          <w:rFonts w:ascii="Georgia" w:eastAsia="Times New Roman" w:hAnsi="Georgia" w:cs="Times New Roman"/>
          <w:b/>
          <w:color w:val="000000"/>
          <w:kern w:val="0"/>
          <w:sz w:val="29"/>
          <w:szCs w:val="29"/>
          <w:lang w:eastAsia="el-GR"/>
          <w14:ligatures w14:val="none"/>
        </w:rPr>
        <w:t>διατήρησης του πνευματικού πολιτισμού ενός έθνους</w:t>
      </w:r>
      <w:r w:rsidRPr="00141A0F">
        <w:rPr>
          <w:rFonts w:ascii="Georgia" w:eastAsia="Times New Roman" w:hAnsi="Georgia" w:cs="Times New Roman"/>
          <w:color w:val="000000"/>
          <w:kern w:val="0"/>
          <w:sz w:val="29"/>
          <w:szCs w:val="29"/>
          <w:lang w:eastAsia="el-GR"/>
          <w14:ligatures w14:val="none"/>
        </w:rPr>
        <w:t>, παρέχοντας τη δυνατότητα στις νεότερες γενιές να γνωρίσουν τόσο τη λογοτεχνική όσο και την ιστορική παράδοση του τόπου τους.</w:t>
      </w:r>
    </w:p>
    <w:p w14:paraId="40DD3137"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lang w:eastAsia="el-GR"/>
          <w14:ligatures w14:val="none"/>
        </w:rPr>
        <w:t>Κοινωνικός &amp; πολιτικός τομέας</w:t>
      </w:r>
      <w:r w:rsidRPr="00141A0F">
        <w:rPr>
          <w:rFonts w:ascii="Georgia" w:eastAsia="Times New Roman" w:hAnsi="Georgia" w:cs="Times New Roman"/>
          <w:color w:val="000000"/>
          <w:kern w:val="0"/>
          <w:sz w:val="29"/>
          <w:szCs w:val="29"/>
          <w:lang w:eastAsia="el-GR"/>
          <w14:ligatures w14:val="none"/>
        </w:rPr>
        <w:t>:</w:t>
      </w:r>
    </w:p>
    <w:p w14:paraId="00B5E858"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και ειδικότερα η μέσω αυτής δυνατότητα του διαλόγου καθιστά εφικτή την επικοινωνία, και άρα τη γνωριμία μεταξύ ατόμων, επιτρέποντας έτσι την κοινωνικοποίησή τους. Οι άνθρωποι κατορθώνουν χάρη στη γλώσσα </w:t>
      </w:r>
      <w:r w:rsidRPr="00141A0F">
        <w:rPr>
          <w:rFonts w:ascii="Georgia" w:eastAsia="Times New Roman" w:hAnsi="Georgia" w:cs="Times New Roman"/>
          <w:b/>
          <w:color w:val="000000"/>
          <w:kern w:val="0"/>
          <w:sz w:val="29"/>
          <w:szCs w:val="29"/>
          <w:lang w:eastAsia="el-GR"/>
          <w14:ligatures w14:val="none"/>
        </w:rPr>
        <w:t>να εδραιώσουν</w:t>
      </w:r>
      <w:r w:rsidRPr="00141A0F">
        <w:rPr>
          <w:rFonts w:ascii="Georgia" w:eastAsia="Times New Roman" w:hAnsi="Georgia" w:cs="Times New Roman"/>
          <w:color w:val="000000"/>
          <w:kern w:val="0"/>
          <w:sz w:val="29"/>
          <w:szCs w:val="29"/>
          <w:lang w:eastAsia="el-GR"/>
          <w14:ligatures w14:val="none"/>
        </w:rPr>
        <w:t xml:space="preserve"> τις φιλικές και επαγγελματικές τους σχέσεις, όπως και τις σχέσεις έρωτα και αγάπης.</w:t>
      </w:r>
    </w:p>
    <w:p w14:paraId="5D9F37E2"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lastRenderedPageBreak/>
        <w:t xml:space="preserve">– Σε ό,τι αφορά, μάλιστα, τα πολιτικά θέματα, η γλώσσα και ο διάλογος επιτρέπουν την διατύπωση απόψεων, αλλά και την </w:t>
      </w:r>
      <w:r w:rsidRPr="00141A0F">
        <w:rPr>
          <w:rFonts w:ascii="Georgia" w:eastAsia="Times New Roman" w:hAnsi="Georgia" w:cs="Times New Roman"/>
          <w:b/>
          <w:color w:val="000000"/>
          <w:kern w:val="0"/>
          <w:sz w:val="29"/>
          <w:szCs w:val="29"/>
          <w:lang w:eastAsia="el-GR"/>
          <w14:ligatures w14:val="none"/>
        </w:rPr>
        <w:t>άσκηση κριτικού ελέγχου</w:t>
      </w:r>
      <w:r w:rsidRPr="00141A0F">
        <w:rPr>
          <w:rFonts w:ascii="Georgia" w:eastAsia="Times New Roman" w:hAnsi="Georgia" w:cs="Times New Roman"/>
          <w:color w:val="000000"/>
          <w:kern w:val="0"/>
          <w:sz w:val="29"/>
          <w:szCs w:val="29"/>
          <w:lang w:eastAsia="el-GR"/>
          <w14:ligatures w14:val="none"/>
        </w:rPr>
        <w:t xml:space="preserve"> στις αποφάσεις και τις δράσεις των πολιτικών. Προκύπτει, έτσι, η ενδυνάμωση των δημοκρατικών θεσμών, εφόσον κάθε πολίτης μπορεί να έχει ενεργό ρόλο στα πολιτικά πράγματα της χώρας.</w:t>
      </w:r>
    </w:p>
    <w:p w14:paraId="402FB09F" w14:textId="77777777" w:rsidR="00141A0F" w:rsidRPr="00141A0F" w:rsidRDefault="00141A0F" w:rsidP="00141A0F">
      <w:pPr>
        <w:shd w:val="clear" w:color="auto" w:fill="FFFFFF"/>
        <w:spacing w:after="0"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inherit" w:eastAsia="Times New Roman" w:hAnsi="inherit" w:cs="Times New Roman"/>
          <w:b/>
          <w:bCs/>
          <w:color w:val="000000"/>
          <w:kern w:val="0"/>
          <w:sz w:val="29"/>
          <w:szCs w:val="29"/>
          <w:lang w:eastAsia="el-GR"/>
          <w14:ligatures w14:val="none"/>
        </w:rPr>
        <w:t>Ψυχολογικός τομέας</w:t>
      </w:r>
    </w:p>
    <w:p w14:paraId="009788B3" w14:textId="77777777" w:rsidR="00141A0F" w:rsidRPr="00141A0F" w:rsidRDefault="00141A0F" w:rsidP="00141A0F">
      <w:pPr>
        <w:shd w:val="clear" w:color="auto" w:fill="FFFFFF"/>
        <w:spacing w:after="384" w:line="456" w:lineRule="atLeast"/>
        <w:jc w:val="both"/>
        <w:textAlignment w:val="baseline"/>
        <w:rPr>
          <w:rFonts w:ascii="Georgia" w:eastAsia="Times New Roman" w:hAnsi="Georgia" w:cs="Times New Roman"/>
          <w:color w:val="000000"/>
          <w:kern w:val="0"/>
          <w:sz w:val="29"/>
          <w:szCs w:val="29"/>
          <w:lang w:eastAsia="el-GR"/>
          <w14:ligatures w14:val="none"/>
        </w:rPr>
      </w:pPr>
      <w:r w:rsidRPr="00141A0F">
        <w:rPr>
          <w:rFonts w:ascii="Georgia" w:eastAsia="Times New Roman" w:hAnsi="Georgia" w:cs="Times New Roman"/>
          <w:color w:val="000000"/>
          <w:kern w:val="0"/>
          <w:sz w:val="29"/>
          <w:szCs w:val="29"/>
          <w:lang w:eastAsia="el-GR"/>
          <w14:ligatures w14:val="none"/>
        </w:rPr>
        <w:t xml:space="preserve">– Η γλώσσα καθιστά δυνατή την εξωτερίκευση των συναισθημάτων του ατόμου, επιτρέποντας τόσο την εμβάθυνση των ανθρώπινων σχέσεων όσο και την </w:t>
      </w:r>
      <w:r w:rsidRPr="00141A0F">
        <w:rPr>
          <w:rFonts w:ascii="Georgia" w:eastAsia="Times New Roman" w:hAnsi="Georgia" w:cs="Times New Roman"/>
          <w:b/>
          <w:color w:val="000000"/>
          <w:kern w:val="0"/>
          <w:sz w:val="29"/>
          <w:szCs w:val="29"/>
          <w:lang w:eastAsia="el-GR"/>
          <w14:ligatures w14:val="none"/>
        </w:rPr>
        <w:t>εκτόνωση των εσωτερικών εντάσεων. Το άτομο μπορεί να εκφράσει με σαφήνεια</w:t>
      </w:r>
      <w:r w:rsidRPr="00141A0F">
        <w:rPr>
          <w:rFonts w:ascii="Georgia" w:eastAsia="Times New Roman" w:hAnsi="Georgia" w:cs="Times New Roman"/>
          <w:color w:val="000000"/>
          <w:kern w:val="0"/>
          <w:sz w:val="29"/>
          <w:szCs w:val="29"/>
          <w:lang w:eastAsia="el-GR"/>
          <w14:ligatures w14:val="none"/>
        </w:rPr>
        <w:t xml:space="preserve"> τη συναισθηματική του κατάσταση επιδιώκοντας μια ορισμένη αντίδραση ή ανταπόκριση από τους γύρω του.</w:t>
      </w:r>
    </w:p>
    <w:p w14:paraId="5B3F9103" w14:textId="77777777" w:rsidR="0064351C" w:rsidRDefault="0064351C"/>
    <w:sectPr w:rsidR="0064351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35AF" w14:textId="77777777" w:rsidR="00967BE7" w:rsidRDefault="00967BE7" w:rsidP="00141A0F">
      <w:pPr>
        <w:spacing w:after="0" w:line="240" w:lineRule="auto"/>
      </w:pPr>
      <w:r>
        <w:separator/>
      </w:r>
    </w:p>
  </w:endnote>
  <w:endnote w:type="continuationSeparator" w:id="0">
    <w:p w14:paraId="76C29EB7" w14:textId="77777777" w:rsidR="00967BE7" w:rsidRDefault="00967BE7" w:rsidP="0014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60488"/>
      <w:docPartObj>
        <w:docPartGallery w:val="Page Numbers (Bottom of Page)"/>
        <w:docPartUnique/>
      </w:docPartObj>
    </w:sdtPr>
    <w:sdtContent>
      <w:p w14:paraId="239BFB53" w14:textId="133C8546" w:rsidR="00141A0F" w:rsidRDefault="00141A0F">
        <w:pPr>
          <w:pStyle w:val="a4"/>
          <w:jc w:val="center"/>
        </w:pPr>
        <w:r>
          <w:fldChar w:fldCharType="begin"/>
        </w:r>
        <w:r>
          <w:instrText>PAGE   \* MERGEFORMAT</w:instrText>
        </w:r>
        <w:r>
          <w:fldChar w:fldCharType="separate"/>
        </w:r>
        <w:r>
          <w:t>2</w:t>
        </w:r>
        <w:r>
          <w:fldChar w:fldCharType="end"/>
        </w:r>
      </w:p>
    </w:sdtContent>
  </w:sdt>
  <w:p w14:paraId="4C75EC71" w14:textId="77777777" w:rsidR="00141A0F" w:rsidRDefault="00141A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B6D1" w14:textId="77777777" w:rsidR="00967BE7" w:rsidRDefault="00967BE7" w:rsidP="00141A0F">
      <w:pPr>
        <w:spacing w:after="0" w:line="240" w:lineRule="auto"/>
      </w:pPr>
      <w:r>
        <w:separator/>
      </w:r>
    </w:p>
  </w:footnote>
  <w:footnote w:type="continuationSeparator" w:id="0">
    <w:p w14:paraId="505B98CB" w14:textId="77777777" w:rsidR="00967BE7" w:rsidRDefault="00967BE7" w:rsidP="00141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41"/>
    <w:rsid w:val="001001C3"/>
    <w:rsid w:val="00141A0F"/>
    <w:rsid w:val="0064351C"/>
    <w:rsid w:val="00763F9A"/>
    <w:rsid w:val="00967BE7"/>
    <w:rsid w:val="00AA2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F2B3"/>
  <w15:chartTrackingRefBased/>
  <w15:docId w15:val="{41B3C64B-1E40-4227-823B-445B11D3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A0F"/>
    <w:pPr>
      <w:tabs>
        <w:tab w:val="center" w:pos="4153"/>
        <w:tab w:val="right" w:pos="8306"/>
      </w:tabs>
      <w:spacing w:after="0" w:line="240" w:lineRule="auto"/>
    </w:pPr>
  </w:style>
  <w:style w:type="character" w:customStyle="1" w:styleId="Char">
    <w:name w:val="Κεφαλίδα Char"/>
    <w:basedOn w:val="a0"/>
    <w:link w:val="a3"/>
    <w:uiPriority w:val="99"/>
    <w:rsid w:val="00141A0F"/>
  </w:style>
  <w:style w:type="paragraph" w:styleId="a4">
    <w:name w:val="footer"/>
    <w:basedOn w:val="a"/>
    <w:link w:val="Char0"/>
    <w:uiPriority w:val="99"/>
    <w:unhideWhenUsed/>
    <w:rsid w:val="00141A0F"/>
    <w:pPr>
      <w:tabs>
        <w:tab w:val="center" w:pos="4153"/>
        <w:tab w:val="right" w:pos="8306"/>
      </w:tabs>
      <w:spacing w:after="0" w:line="240" w:lineRule="auto"/>
    </w:pPr>
  </w:style>
  <w:style w:type="character" w:customStyle="1" w:styleId="Char0">
    <w:name w:val="Υποσέλιδο Char"/>
    <w:basedOn w:val="a0"/>
    <w:link w:val="a4"/>
    <w:uiPriority w:val="99"/>
    <w:rsid w:val="0014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3801</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 &amp; Science 2</dc:creator>
  <cp:keywords/>
  <dc:description/>
  <cp:lastModifiedBy>Maths &amp; Science 2</cp:lastModifiedBy>
  <cp:revision>2</cp:revision>
  <dcterms:created xsi:type="dcterms:W3CDTF">2024-10-22T08:59:00Z</dcterms:created>
  <dcterms:modified xsi:type="dcterms:W3CDTF">2024-10-22T08:59:00Z</dcterms:modified>
</cp:coreProperties>
</file>