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7635" w14:textId="7EFE080C" w:rsidR="0038456D" w:rsidRPr="003804A5" w:rsidRDefault="00000000">
      <w:pPr>
        <w:rPr>
          <w:rFonts w:asciiTheme="minorHAnsi" w:hAnsiTheme="minorHAnsi" w:cstheme="minorHAnsi"/>
        </w:rPr>
      </w:pPr>
      <w:r w:rsidRPr="003804A5">
        <w:rPr>
          <w:rFonts w:asciiTheme="minorHAnsi" w:hAnsiTheme="minorHAnsi" w:cstheme="minorHAnsi"/>
        </w:rPr>
        <w:t>1</w:t>
      </w:r>
      <w:r w:rsidRPr="003804A5">
        <w:rPr>
          <w:rFonts w:asciiTheme="minorHAnsi" w:hAnsiTheme="minorHAnsi" w:cstheme="minorHAnsi"/>
          <w:vertAlign w:val="superscript"/>
        </w:rPr>
        <w:t>ο</w:t>
      </w:r>
      <w:r w:rsidRPr="003804A5">
        <w:rPr>
          <w:rFonts w:asciiTheme="minorHAnsi" w:hAnsiTheme="minorHAnsi" w:cstheme="minorHAnsi"/>
        </w:rPr>
        <w:t xml:space="preserve"> ΓΕΛ ΝΕΑΣ ΜΑΚΡΗΣ</w:t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  <w:t xml:space="preserve">        </w:t>
      </w:r>
      <w:r w:rsidRPr="003804A5">
        <w:rPr>
          <w:rFonts w:asciiTheme="minorHAnsi" w:hAnsiTheme="minorHAnsi" w:cstheme="minorHAnsi"/>
        </w:rPr>
        <w:tab/>
      </w:r>
      <w:r w:rsidRPr="003804A5">
        <w:rPr>
          <w:rFonts w:asciiTheme="minorHAnsi" w:hAnsiTheme="minorHAnsi" w:cstheme="minorHAnsi"/>
        </w:rPr>
        <w:tab/>
        <w:t xml:space="preserve"> Σχολικό Έτος 202</w:t>
      </w:r>
      <w:r w:rsidR="003804A5">
        <w:rPr>
          <w:rFonts w:asciiTheme="minorHAnsi" w:hAnsiTheme="minorHAnsi" w:cstheme="minorHAnsi"/>
        </w:rPr>
        <w:t>4</w:t>
      </w:r>
      <w:r w:rsidRPr="003804A5">
        <w:rPr>
          <w:rFonts w:asciiTheme="minorHAnsi" w:hAnsiTheme="minorHAnsi" w:cstheme="minorHAnsi"/>
        </w:rPr>
        <w:t>-2</w:t>
      </w:r>
      <w:r w:rsidR="003804A5">
        <w:rPr>
          <w:rFonts w:asciiTheme="minorHAnsi" w:hAnsiTheme="minorHAnsi" w:cstheme="minorHAnsi"/>
        </w:rPr>
        <w:t>5</w:t>
      </w:r>
    </w:p>
    <w:p w14:paraId="31409440" w14:textId="663E371F" w:rsidR="0038456D" w:rsidRPr="00963CA7" w:rsidRDefault="00000000" w:rsidP="00963CA7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63CA7">
        <w:rPr>
          <w:rFonts w:asciiTheme="minorHAnsi" w:hAnsiTheme="minorHAnsi" w:cstheme="minorHAnsi"/>
          <w:b/>
          <w:bCs/>
          <w:sz w:val="32"/>
          <w:szCs w:val="32"/>
        </w:rPr>
        <w:t xml:space="preserve">ΕΞΕΤΑΣΤΕΑ ΥΛΗ </w:t>
      </w:r>
      <w:r w:rsidR="007F6421">
        <w:rPr>
          <w:rFonts w:asciiTheme="minorHAnsi" w:hAnsiTheme="minorHAnsi" w:cstheme="minorHAnsi"/>
          <w:b/>
          <w:bCs/>
          <w:sz w:val="32"/>
          <w:szCs w:val="32"/>
        </w:rPr>
        <w:t>ΓΕΩΜΕΤΡΙΑΣ Α</w:t>
      </w:r>
      <w:r w:rsidRPr="00963CA7">
        <w:rPr>
          <w:rFonts w:asciiTheme="minorHAnsi" w:hAnsiTheme="minorHAnsi" w:cstheme="minorHAnsi"/>
          <w:b/>
          <w:bCs/>
          <w:sz w:val="32"/>
          <w:szCs w:val="32"/>
        </w:rPr>
        <w:t xml:space="preserve"> ΛΥΚΕΙΟΥ</w:t>
      </w:r>
    </w:p>
    <w:p w14:paraId="5701FA09" w14:textId="77777777" w:rsidR="007F6421" w:rsidRPr="007F6421" w:rsidRDefault="007F6421" w:rsidP="00797757">
      <w:pPr>
        <w:spacing w:after="0" w:line="257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  <w:u w:val="single"/>
        </w:rPr>
        <w:t>Κεφ. 2ο: Τα βασικά Γεωμετρικά σχήματα</w:t>
      </w:r>
    </w:p>
    <w:p w14:paraId="01E21359" w14:textId="77777777" w:rsidR="007F6421" w:rsidRPr="007F6421" w:rsidRDefault="007F6421" w:rsidP="007F642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2.16 </w:t>
      </w:r>
      <w:r w:rsidRPr="007F6421">
        <w:rPr>
          <w:rFonts w:asciiTheme="minorHAnsi" w:hAnsiTheme="minorHAnsi" w:cstheme="minorHAnsi"/>
          <w:sz w:val="26"/>
          <w:szCs w:val="26"/>
        </w:rPr>
        <w:t>Απλές σχέσεις γωνιών</w:t>
      </w:r>
    </w:p>
    <w:p w14:paraId="590CFC45" w14:textId="77777777" w:rsidR="007F6421" w:rsidRPr="007F6421" w:rsidRDefault="007F6421" w:rsidP="00797757">
      <w:pPr>
        <w:spacing w:after="0" w:line="257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  <w:u w:val="single"/>
        </w:rPr>
        <w:t>Κεφ. 3ο: Τρίγωνα</w:t>
      </w:r>
    </w:p>
    <w:p w14:paraId="6236D316" w14:textId="7377F79B" w:rsidR="007F6421" w:rsidRPr="007F6421" w:rsidRDefault="007F6421" w:rsidP="00797757">
      <w:pPr>
        <w:spacing w:line="257" w:lineRule="auto"/>
        <w:rPr>
          <w:rFonts w:asciiTheme="minorHAnsi" w:hAnsiTheme="minorHAnsi" w:cstheme="minorHAnsi"/>
          <w:sz w:val="26"/>
          <w:szCs w:val="26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3.1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Είδη και στοιχεία τριγώνων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>3.2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F6421">
        <w:rPr>
          <w:rFonts w:asciiTheme="minorHAnsi" w:hAnsiTheme="minorHAnsi" w:cstheme="minorHAnsi"/>
          <w:sz w:val="26"/>
          <w:szCs w:val="26"/>
        </w:rPr>
        <w:t>1ο Κριτήριο ισότητας τριγώνων (εκτός των αποδείξεων)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3.3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2ο Κριτήριο ισότητας τριγώνων (εκτός της απόδειξης του θεωρήματος)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3.4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3ο Κριτήριο ισότητας τριγώνων (εκτός των αποδείξεων)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>3.5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 xml:space="preserve"> Ύπαρξη και μοναδικότητα καθέτου (εκτός της απόδειξης του θεωρήματος)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3.6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Κριτήρια ισότητας ορθογώνιων τριγώνων (εκτός των αποδείξεων)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3.7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 xml:space="preserve">Κύκλος - </w:t>
      </w:r>
      <w:proofErr w:type="spellStart"/>
      <w:r w:rsidRPr="007F6421">
        <w:rPr>
          <w:rFonts w:asciiTheme="minorHAnsi" w:hAnsiTheme="minorHAnsi" w:cstheme="minorHAnsi"/>
          <w:sz w:val="26"/>
          <w:szCs w:val="26"/>
        </w:rPr>
        <w:t>Μεσοκάθετος</w:t>
      </w:r>
      <w:proofErr w:type="spellEnd"/>
      <w:r w:rsidRPr="007F6421">
        <w:rPr>
          <w:rFonts w:asciiTheme="minorHAnsi" w:hAnsiTheme="minorHAnsi" w:cstheme="minorHAnsi"/>
          <w:sz w:val="26"/>
          <w:szCs w:val="26"/>
        </w:rPr>
        <w:t xml:space="preserve"> - Διχοτόμος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3.10 </w:t>
      </w:r>
      <w:r w:rsidRPr="007F6421">
        <w:rPr>
          <w:rFonts w:asciiTheme="minorHAnsi" w:hAnsiTheme="minorHAnsi" w:cstheme="minorHAnsi"/>
          <w:sz w:val="26"/>
          <w:szCs w:val="26"/>
        </w:rPr>
        <w:t>Σχέση εξωτερικής και απέναντι γωνίας (εκτός της απόδειξης του θεωρήματος)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3.11 </w:t>
      </w:r>
      <w:proofErr w:type="spellStart"/>
      <w:r w:rsidRPr="007F6421">
        <w:rPr>
          <w:rFonts w:asciiTheme="minorHAnsi" w:hAnsiTheme="minorHAnsi" w:cstheme="minorHAnsi"/>
          <w:sz w:val="26"/>
          <w:szCs w:val="26"/>
        </w:rPr>
        <w:t>Ανισοτικές</w:t>
      </w:r>
      <w:proofErr w:type="spellEnd"/>
      <w:r w:rsidRPr="007F6421">
        <w:rPr>
          <w:rFonts w:asciiTheme="minorHAnsi" w:hAnsiTheme="minorHAnsi" w:cstheme="minorHAnsi"/>
          <w:sz w:val="26"/>
          <w:szCs w:val="26"/>
        </w:rPr>
        <w:t xml:space="preserve"> σχέσεις πλευρών και γωνιών (εκτός της απόδειξης του θεωρήματος)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3.12 </w:t>
      </w:r>
      <w:proofErr w:type="spellStart"/>
      <w:r w:rsidRPr="007F6421">
        <w:rPr>
          <w:rFonts w:asciiTheme="minorHAnsi" w:hAnsiTheme="minorHAnsi" w:cstheme="minorHAnsi"/>
          <w:sz w:val="26"/>
          <w:szCs w:val="26"/>
        </w:rPr>
        <w:t>Tριγωνική</w:t>
      </w:r>
      <w:proofErr w:type="spellEnd"/>
      <w:r w:rsidRPr="007F6421">
        <w:rPr>
          <w:rFonts w:asciiTheme="minorHAnsi" w:hAnsiTheme="minorHAnsi" w:cstheme="minorHAnsi"/>
          <w:sz w:val="26"/>
          <w:szCs w:val="26"/>
        </w:rPr>
        <w:t xml:space="preserve"> ανισότητα (εκτός της απόδειξης του θεωρήματος)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3.14 </w:t>
      </w:r>
      <w:r w:rsidRPr="007F6421">
        <w:rPr>
          <w:rFonts w:asciiTheme="minorHAnsi" w:hAnsiTheme="minorHAnsi" w:cstheme="minorHAnsi"/>
          <w:sz w:val="26"/>
          <w:szCs w:val="26"/>
        </w:rPr>
        <w:t>Σχετικές θέσεις ευθείας και κύκλου (εκτός της απόδειξης του θεωρήματος Ι)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3.15 </w:t>
      </w:r>
      <w:r w:rsidRPr="007F6421">
        <w:rPr>
          <w:rFonts w:asciiTheme="minorHAnsi" w:hAnsiTheme="minorHAnsi" w:cstheme="minorHAnsi"/>
          <w:sz w:val="26"/>
          <w:szCs w:val="26"/>
        </w:rPr>
        <w:t>Εφαπτόμενα τμήματα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3.16 </w:t>
      </w:r>
      <w:r w:rsidRPr="007F6421">
        <w:rPr>
          <w:rFonts w:asciiTheme="minorHAnsi" w:hAnsiTheme="minorHAnsi" w:cstheme="minorHAnsi"/>
          <w:sz w:val="26"/>
          <w:szCs w:val="26"/>
        </w:rPr>
        <w:t>Σχετικές θέσεις δύο κύκλων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3.17 </w:t>
      </w:r>
      <w:r w:rsidRPr="007F6421">
        <w:rPr>
          <w:rFonts w:asciiTheme="minorHAnsi" w:hAnsiTheme="minorHAnsi" w:cstheme="minorHAnsi"/>
          <w:sz w:val="26"/>
          <w:szCs w:val="26"/>
        </w:rPr>
        <w:t>Απλές γεωμετρικές κατασκευές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3.18 </w:t>
      </w:r>
      <w:r w:rsidRPr="007F6421">
        <w:rPr>
          <w:rFonts w:asciiTheme="minorHAnsi" w:hAnsiTheme="minorHAnsi" w:cstheme="minorHAnsi"/>
          <w:sz w:val="26"/>
          <w:szCs w:val="26"/>
        </w:rPr>
        <w:t>Βασικές κατασκευές τριγώνων</w:t>
      </w:r>
    </w:p>
    <w:p w14:paraId="6C4CD2AC" w14:textId="77777777" w:rsidR="007F6421" w:rsidRPr="007F6421" w:rsidRDefault="007F6421" w:rsidP="00797757">
      <w:pPr>
        <w:spacing w:after="0" w:line="257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  <w:u w:val="single"/>
        </w:rPr>
        <w:t>Κεφ. 4ο: Παράλληλες ευθείες</w:t>
      </w:r>
    </w:p>
    <w:p w14:paraId="2DA0B868" w14:textId="77777777" w:rsidR="007F6421" w:rsidRPr="00797757" w:rsidRDefault="007F6421" w:rsidP="00E31EDB">
      <w:pPr>
        <w:spacing w:after="0" w:line="257" w:lineRule="auto"/>
        <w:rPr>
          <w:rFonts w:asciiTheme="minorHAnsi" w:hAnsiTheme="minorHAnsi" w:cstheme="minorHAnsi"/>
          <w:sz w:val="26"/>
          <w:szCs w:val="26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4.1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Εισαγωγή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4.2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Τέμνουσα δύο ευθειών - Ευκλείδειο αίτημα (εκτός της απόδειξης του</w:t>
      </w:r>
    </w:p>
    <w:p w14:paraId="5A3B0EF6" w14:textId="52FD4BC7" w:rsidR="007F6421" w:rsidRPr="007F6421" w:rsidRDefault="007F6421" w:rsidP="00E31EDB">
      <w:pPr>
        <w:spacing w:line="257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7F6421">
        <w:rPr>
          <w:rFonts w:asciiTheme="minorHAnsi" w:hAnsiTheme="minorHAnsi" w:cstheme="minorHAnsi"/>
          <w:sz w:val="26"/>
          <w:szCs w:val="26"/>
        </w:rPr>
        <w:t xml:space="preserve"> </w:t>
      </w:r>
      <w:r w:rsidRPr="00797757">
        <w:rPr>
          <w:rFonts w:asciiTheme="minorHAnsi" w:hAnsiTheme="minorHAnsi" w:cstheme="minorHAnsi"/>
          <w:sz w:val="26"/>
          <w:szCs w:val="26"/>
        </w:rPr>
        <w:t xml:space="preserve">        </w:t>
      </w:r>
      <w:r w:rsidRPr="007F6421">
        <w:rPr>
          <w:rFonts w:asciiTheme="minorHAnsi" w:hAnsiTheme="minorHAnsi" w:cstheme="minorHAnsi"/>
          <w:sz w:val="26"/>
          <w:szCs w:val="26"/>
        </w:rPr>
        <w:t>πορίσματος ΙΙ και των προτάσεων Ι, ΙΙ, ΙΙΙ και ΙV)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4.4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Γωνίες με πλευρές παράλληλες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4.5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Αξιοσημείωτοι κύκλοι τριγώνου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4.6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Άθροισμα γωνιών τριγώνου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4.8.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Άθροισμα γωνιών κυρτού ν-</w:t>
      </w:r>
      <w:proofErr w:type="spellStart"/>
      <w:r w:rsidRPr="007F6421">
        <w:rPr>
          <w:rFonts w:asciiTheme="minorHAnsi" w:hAnsiTheme="minorHAnsi" w:cstheme="minorHAnsi"/>
          <w:sz w:val="26"/>
          <w:szCs w:val="26"/>
        </w:rPr>
        <w:t>γώνου</w:t>
      </w:r>
      <w:proofErr w:type="spellEnd"/>
      <w:r w:rsidRPr="007F6421">
        <w:rPr>
          <w:rFonts w:asciiTheme="minorHAnsi" w:hAnsiTheme="minorHAnsi" w:cstheme="minorHAnsi"/>
          <w:sz w:val="26"/>
          <w:szCs w:val="26"/>
        </w:rPr>
        <w:t xml:space="preserve"> (εκτός της απόδειξης του πορίσματος)</w:t>
      </w:r>
    </w:p>
    <w:p w14:paraId="26B9E496" w14:textId="77777777" w:rsidR="007F6421" w:rsidRPr="007F6421" w:rsidRDefault="007F6421" w:rsidP="00797757">
      <w:pPr>
        <w:spacing w:after="0" w:line="257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  <w:u w:val="single"/>
        </w:rPr>
        <w:t>Κεφ. 5ο: Παραλληλόγραμμα - Τραπέζια</w:t>
      </w:r>
    </w:p>
    <w:p w14:paraId="7D1EE04A" w14:textId="77777777" w:rsidR="007F6421" w:rsidRPr="00797757" w:rsidRDefault="007F6421" w:rsidP="007F6421">
      <w:pPr>
        <w:tabs>
          <w:tab w:val="left" w:pos="142"/>
        </w:tabs>
        <w:spacing w:after="0" w:line="257" w:lineRule="auto"/>
        <w:rPr>
          <w:rFonts w:asciiTheme="minorHAnsi" w:hAnsiTheme="minorHAnsi" w:cstheme="minorHAnsi"/>
          <w:sz w:val="26"/>
          <w:szCs w:val="26"/>
        </w:rPr>
      </w:pP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5.1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Εισαγωγή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5.2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Παραλληλόγραμμα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5.3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Ορθογώνιο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5.4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Ρόμβος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5.5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Τετράγωνο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5.6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Εφαρμογές στα τρίγωνα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5.7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proofErr w:type="spellStart"/>
      <w:r w:rsidRPr="007F6421">
        <w:rPr>
          <w:rFonts w:asciiTheme="minorHAnsi" w:hAnsiTheme="minorHAnsi" w:cstheme="minorHAnsi"/>
          <w:sz w:val="26"/>
          <w:szCs w:val="26"/>
        </w:rPr>
        <w:t>Βαρύκεντρο</w:t>
      </w:r>
      <w:proofErr w:type="spellEnd"/>
      <w:r w:rsidRPr="007F6421">
        <w:rPr>
          <w:rFonts w:asciiTheme="minorHAnsi" w:hAnsiTheme="minorHAnsi" w:cstheme="minorHAnsi"/>
          <w:sz w:val="26"/>
          <w:szCs w:val="26"/>
        </w:rPr>
        <w:t xml:space="preserve"> τριγώνου (εκτός της απόδειξης του θεωρήματος)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 xml:space="preserve">5.8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 xml:space="preserve">Το </w:t>
      </w:r>
      <w:proofErr w:type="spellStart"/>
      <w:r w:rsidRPr="007F6421">
        <w:rPr>
          <w:rFonts w:asciiTheme="minorHAnsi" w:hAnsiTheme="minorHAnsi" w:cstheme="minorHAnsi"/>
          <w:sz w:val="26"/>
          <w:szCs w:val="26"/>
        </w:rPr>
        <w:t>ορθόκεντρο</w:t>
      </w:r>
      <w:proofErr w:type="spellEnd"/>
      <w:r w:rsidRPr="007F6421">
        <w:rPr>
          <w:rFonts w:asciiTheme="minorHAnsi" w:hAnsiTheme="minorHAnsi" w:cstheme="minorHAnsi"/>
          <w:sz w:val="26"/>
          <w:szCs w:val="26"/>
        </w:rPr>
        <w:t xml:space="preserve"> τριγώνου (χωρίς το Λήμμα, χωρίς την απόδειξη του </w:t>
      </w:r>
      <w:r w:rsidRPr="0079775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4831393" w14:textId="70B641D4" w:rsidR="007F6421" w:rsidRPr="007F6421" w:rsidRDefault="007F6421" w:rsidP="007F6421">
      <w:pPr>
        <w:tabs>
          <w:tab w:val="left" w:pos="142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797757">
        <w:rPr>
          <w:rFonts w:asciiTheme="minorHAnsi" w:hAnsiTheme="minorHAnsi" w:cstheme="minorHAnsi"/>
          <w:sz w:val="26"/>
          <w:szCs w:val="26"/>
        </w:rPr>
        <w:t xml:space="preserve">         </w:t>
      </w:r>
      <w:r w:rsidRPr="007F6421">
        <w:rPr>
          <w:rFonts w:asciiTheme="minorHAnsi" w:hAnsiTheme="minorHAnsi" w:cstheme="minorHAnsi"/>
          <w:sz w:val="26"/>
          <w:szCs w:val="26"/>
        </w:rPr>
        <w:t>θεωρήματος και χωρίς το πόρισμα)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 xml:space="preserve">5.9 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7F6421">
        <w:rPr>
          <w:rFonts w:asciiTheme="minorHAnsi" w:hAnsiTheme="minorHAnsi" w:cstheme="minorHAnsi"/>
          <w:sz w:val="26"/>
          <w:szCs w:val="26"/>
        </w:rPr>
        <w:t>Μια ιδιότητα του ορθογώνιου τριγώνου</w:t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br/>
        <w:t>5.10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F6421">
        <w:rPr>
          <w:rFonts w:asciiTheme="minorHAnsi" w:hAnsiTheme="minorHAnsi" w:cstheme="minorHAnsi"/>
          <w:sz w:val="26"/>
          <w:szCs w:val="26"/>
        </w:rPr>
        <w:t>Τραπέζιο (χωρίς την απόδειξη του θεωρήματος Ι και του πορίσματος)</w:t>
      </w:r>
      <w:r w:rsidRPr="007F6421">
        <w:rPr>
          <w:rFonts w:asciiTheme="minorHAnsi" w:hAnsiTheme="minorHAnsi" w:cstheme="minorHAnsi"/>
          <w:sz w:val="26"/>
          <w:szCs w:val="26"/>
        </w:rPr>
        <w:br/>
      </w:r>
      <w:r w:rsidRPr="007F6421">
        <w:rPr>
          <w:rFonts w:asciiTheme="minorHAnsi" w:hAnsiTheme="minorHAnsi" w:cstheme="minorHAnsi"/>
          <w:b/>
          <w:bCs/>
          <w:sz w:val="26"/>
          <w:szCs w:val="26"/>
        </w:rPr>
        <w:t>5.11</w:t>
      </w:r>
      <w:r w:rsidRPr="0079775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F6421">
        <w:rPr>
          <w:rFonts w:asciiTheme="minorHAnsi" w:hAnsiTheme="minorHAnsi" w:cstheme="minorHAnsi"/>
          <w:sz w:val="26"/>
          <w:szCs w:val="26"/>
        </w:rPr>
        <w:t>Ισοσκελές τραπέζιο</w:t>
      </w:r>
    </w:p>
    <w:p w14:paraId="68D74E3C" w14:textId="03EAA0C3" w:rsidR="0038456D" w:rsidRPr="003804A5" w:rsidRDefault="00000000" w:rsidP="00797757">
      <w:pPr>
        <w:spacing w:after="120" w:line="257" w:lineRule="auto"/>
        <w:ind w:firstLine="720"/>
        <w:rPr>
          <w:rFonts w:asciiTheme="minorHAnsi" w:hAnsiTheme="minorHAnsi" w:cstheme="minorHAnsi"/>
        </w:rPr>
      </w:pPr>
      <w:r w:rsidRPr="003804A5">
        <w:rPr>
          <w:rFonts w:asciiTheme="minorHAnsi" w:hAnsiTheme="minorHAnsi" w:cstheme="minorHAnsi"/>
          <w:b/>
          <w:bCs/>
          <w:iCs/>
          <w:sz w:val="28"/>
          <w:szCs w:val="28"/>
        </w:rPr>
        <w:t>Ο Διευθυντής</w:t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b/>
          <w:bCs/>
          <w:iCs/>
          <w:sz w:val="28"/>
          <w:szCs w:val="28"/>
        </w:rPr>
        <w:t>Οι Καθηγητές</w:t>
      </w:r>
    </w:p>
    <w:p w14:paraId="26E1526D" w14:textId="5B261E86" w:rsidR="0038456D" w:rsidRPr="003804A5" w:rsidRDefault="003804A5" w:rsidP="00797757">
      <w:pPr>
        <w:spacing w:after="0" w:line="257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proofErr w:type="spellStart"/>
      <w:r>
        <w:rPr>
          <w:rFonts w:asciiTheme="minorHAnsi" w:hAnsiTheme="minorHAnsi" w:cstheme="minorHAnsi"/>
          <w:iCs/>
          <w:sz w:val="28"/>
          <w:szCs w:val="28"/>
        </w:rPr>
        <w:t>Τερεζάκης</w:t>
      </w:r>
      <w:proofErr w:type="spellEnd"/>
      <w:r>
        <w:rPr>
          <w:rFonts w:asciiTheme="minorHAnsi" w:hAnsiTheme="minorHAnsi" w:cstheme="minorHAnsi"/>
          <w:iCs/>
          <w:sz w:val="28"/>
          <w:szCs w:val="28"/>
        </w:rPr>
        <w:t xml:space="preserve"> Χ.</w:t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  <w:t>Βασιλείου Α.</w:t>
      </w:r>
    </w:p>
    <w:p w14:paraId="3C2A8451" w14:textId="53B4BA71" w:rsidR="003804A5" w:rsidRDefault="00000000" w:rsidP="00797757">
      <w:pPr>
        <w:spacing w:after="0" w:line="257" w:lineRule="auto"/>
        <w:rPr>
          <w:rFonts w:asciiTheme="minorHAnsi" w:hAnsiTheme="minorHAnsi" w:cstheme="minorHAnsi"/>
          <w:iCs/>
          <w:sz w:val="28"/>
          <w:szCs w:val="28"/>
        </w:rPr>
      </w:pP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r w:rsidRPr="003804A5">
        <w:rPr>
          <w:rFonts w:asciiTheme="minorHAnsi" w:hAnsiTheme="minorHAnsi" w:cstheme="minorHAnsi"/>
          <w:iCs/>
          <w:sz w:val="28"/>
          <w:szCs w:val="28"/>
        </w:rPr>
        <w:tab/>
      </w:r>
      <w:proofErr w:type="spellStart"/>
      <w:r w:rsidR="003804A5">
        <w:rPr>
          <w:rFonts w:asciiTheme="minorHAnsi" w:hAnsiTheme="minorHAnsi" w:cstheme="minorHAnsi"/>
          <w:iCs/>
          <w:sz w:val="28"/>
          <w:szCs w:val="28"/>
        </w:rPr>
        <w:t>Σοροβού</w:t>
      </w:r>
      <w:proofErr w:type="spellEnd"/>
      <w:r w:rsidR="003804A5">
        <w:rPr>
          <w:rFonts w:asciiTheme="minorHAnsi" w:hAnsiTheme="minorHAnsi" w:cstheme="minorHAnsi"/>
          <w:iCs/>
          <w:sz w:val="28"/>
          <w:szCs w:val="28"/>
        </w:rPr>
        <w:t xml:space="preserve"> Ε.</w:t>
      </w:r>
    </w:p>
    <w:p w14:paraId="57FCD12B" w14:textId="5D9F1D0E" w:rsidR="0038456D" w:rsidRPr="003804A5" w:rsidRDefault="00000000" w:rsidP="00797757">
      <w:pPr>
        <w:spacing w:after="0" w:line="257" w:lineRule="auto"/>
        <w:ind w:left="5760" w:firstLine="720"/>
        <w:rPr>
          <w:rFonts w:asciiTheme="minorHAnsi" w:hAnsiTheme="minorHAnsi" w:cstheme="minorHAnsi"/>
        </w:rPr>
      </w:pPr>
      <w:r w:rsidRPr="003804A5">
        <w:rPr>
          <w:rFonts w:asciiTheme="minorHAnsi" w:hAnsiTheme="minorHAnsi" w:cstheme="minorHAnsi"/>
          <w:iCs/>
          <w:sz w:val="28"/>
          <w:szCs w:val="28"/>
        </w:rPr>
        <w:t>Σταθάκης Π.</w:t>
      </w:r>
    </w:p>
    <w:sectPr w:rsidR="0038456D" w:rsidRPr="003804A5" w:rsidSect="00D87F9F">
      <w:pgSz w:w="11906" w:h="16838"/>
      <w:pgMar w:top="170" w:right="1134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8A2E" w14:textId="77777777" w:rsidR="00062B43" w:rsidRDefault="00062B43">
      <w:pPr>
        <w:spacing w:after="0" w:line="240" w:lineRule="auto"/>
      </w:pPr>
      <w:r>
        <w:separator/>
      </w:r>
    </w:p>
  </w:endnote>
  <w:endnote w:type="continuationSeparator" w:id="0">
    <w:p w14:paraId="314528AF" w14:textId="77777777" w:rsidR="00062B43" w:rsidRDefault="0006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192D" w14:textId="77777777" w:rsidR="00062B43" w:rsidRDefault="00062B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F21416" w14:textId="77777777" w:rsidR="00062B43" w:rsidRDefault="0006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6D"/>
    <w:rsid w:val="00062B43"/>
    <w:rsid w:val="00100B67"/>
    <w:rsid w:val="003804A5"/>
    <w:rsid w:val="0038456D"/>
    <w:rsid w:val="00436951"/>
    <w:rsid w:val="00625987"/>
    <w:rsid w:val="00797757"/>
    <w:rsid w:val="007F6421"/>
    <w:rsid w:val="00963CA7"/>
    <w:rsid w:val="00A46948"/>
    <w:rsid w:val="00BE0765"/>
    <w:rsid w:val="00D87F9F"/>
    <w:rsid w:val="00DE7D92"/>
    <w:rsid w:val="00E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D15"/>
  <w15:docId w15:val="{FE8BDA40-03B3-41C1-9A1B-365C985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Stathakis</dc:creator>
  <dc:description/>
  <cp:lastModifiedBy>Panagiotis Stathakis</cp:lastModifiedBy>
  <cp:revision>4</cp:revision>
  <cp:lastPrinted>2025-05-05T18:42:00Z</cp:lastPrinted>
  <dcterms:created xsi:type="dcterms:W3CDTF">2025-05-05T18:34:00Z</dcterms:created>
  <dcterms:modified xsi:type="dcterms:W3CDTF">2025-05-05T18:43:00Z</dcterms:modified>
</cp:coreProperties>
</file>