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74" w:rsidRPr="00FF5874" w:rsidRDefault="00FF5874" w:rsidP="00FF5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Φορείς που ασχολήθηκαν με το προσφυγικό ζήτημα από το 1914 ως το 1930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Μικτή Επιτροπή</w:t>
      </w:r>
      <w:r w:rsidRPr="00FF5874">
        <w:rPr>
          <w:rFonts w:ascii="Times New Roman" w:hAnsi="Times New Roman" w:cs="Times New Roman"/>
          <w:sz w:val="24"/>
          <w:szCs w:val="24"/>
        </w:rPr>
        <w:t>: Επιτροπή που ιδρύθηκε, λόγω των διωγμών των Ελλήνων του Ιούνιο του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1914 και ρύθμιζε τα σχετικά με την ανταλλαγή Ελλήνων Ορθοδόξων της Τουρκίας και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Μουσουλμάνων της Ελλάδας. Η Μικτή Επιτροπή δεν λειτούργησε λόγω της εισόδου της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Τουρκίας στο Α' Παγκόσμιο πόλεμο τον Οκτώβριο του 1914.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Υπηρεσία Ανοικοδομήσεως Ανατολικής Μακεδονίας</w:t>
      </w:r>
      <w:r w:rsidRPr="00FF5874">
        <w:rPr>
          <w:rFonts w:ascii="Times New Roman" w:hAnsi="Times New Roman" w:cs="Times New Roman"/>
          <w:sz w:val="24"/>
          <w:szCs w:val="24"/>
        </w:rPr>
        <w:t>: Μετά τη λήξη των εχθροπραξιών το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1918 (τέλος του Α' Παγκοσμίου πολέμου) η υπηρεσία αυτή μερίμνησε για την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επανεγκατάσταση των Ελλήνων προσφύγων που είχαν φύγει μετά την κατάληψη της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Ανατολικής Μακεδονίας από τους Βούλγαρους το 1916.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Οργανισμός</w:t>
      </w:r>
      <w:r w:rsidRPr="00FF5874">
        <w:rPr>
          <w:rFonts w:ascii="Times New Roman" w:hAnsi="Times New Roman" w:cs="Times New Roman"/>
          <w:sz w:val="24"/>
          <w:szCs w:val="24"/>
        </w:rPr>
        <w:t>: Ιδρύθηκε τον Ιούλιο του 1914 στη Θεσσαλονίκη, με σκοπό την άμεση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περίθαλψη και στη συνέχεια την εγκατάσταση των προσφύγων σε εγκαταλελειμμένα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τούρκικα και βουλγάρικα χωριά της Κεντρικής και Ανατολικής Μακεδονίας. Μέσω του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Οργανισμού παρεχόταν συσσίτιο, προσωρινή στέγη και ιατρική περίθαλψη μέχρι οι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πρόσφυγες να βρουν εργασία ή να αποκτήσουν γεωργικό κλήρο.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Ανώτατη Διεύθυνση Περιθάλψεως:</w:t>
      </w:r>
      <w:r w:rsidRPr="00FF5874">
        <w:rPr>
          <w:rFonts w:ascii="Times New Roman" w:hAnsi="Times New Roman" w:cs="Times New Roman"/>
          <w:sz w:val="24"/>
          <w:szCs w:val="24"/>
        </w:rPr>
        <w:t xml:space="preserve"> Ιδρύθηκε στη Θεσσαλονίκη κατά την περίοδο του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Εθνικού Διχασμού (1916-1917) από την κυβέρνηση Βενιζέλου, με σκοπό την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περίθαλψη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των προσφύγων.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Υπουργείο Περιθάλψεως:</w:t>
      </w:r>
      <w:r w:rsidRPr="00FF5874">
        <w:rPr>
          <w:rFonts w:ascii="Times New Roman" w:hAnsi="Times New Roman" w:cs="Times New Roman"/>
          <w:sz w:val="24"/>
          <w:szCs w:val="24"/>
        </w:rPr>
        <w:t xml:space="preserve"> Τον Ιούλιο του 1917 (όταν είχε επικρατήσει ο Βενιζέλος και ο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βασιλιάς Κωνσταντίνος είχε εγκαταλείψει την Ελλάδα) ιδρύθηκε το Υπουργείο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Περιθάλψεως. Για πρώτη φορά θεσμοθετήθηκε η περίθαλψη και για τις οικογένειες των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εφέδρων που βρίσκονταν στο μέτωπο καθώς και για τις οικογένειες των θυμάτων του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πολέμου.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Πατριωτικό Ίδρυμα</w:t>
      </w:r>
      <w:r w:rsidRPr="00FF5874">
        <w:rPr>
          <w:rFonts w:ascii="Times New Roman" w:hAnsi="Times New Roman" w:cs="Times New Roman"/>
          <w:sz w:val="24"/>
          <w:szCs w:val="24"/>
        </w:rPr>
        <w:t>: Οργάνωνε καθημερινά συσσίτια σε συνοικίες πόλεων όπου ήταν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συγκεντρωμένοι πολλοί πρόσφυγες (λόγω του πρώτου διωγμού από τα Βαλκάνια).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Πατριαρχική Επιτροπή:</w:t>
      </w:r>
      <w:r w:rsidRPr="00FF5874">
        <w:rPr>
          <w:rFonts w:ascii="Times New Roman" w:hAnsi="Times New Roman" w:cs="Times New Roman"/>
          <w:sz w:val="24"/>
          <w:szCs w:val="24"/>
        </w:rPr>
        <w:t xml:space="preserve"> Συστάθηκε τον Οκτώβριο του 1918 στην Κωνσταντινούπολη, με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σκοπό την οργάνωση του επαναπατρισμού των εκτοπισμένων, με τη βοήθεια του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Πατριαρχείου και της Ελληνικής Κυβέρνησης.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Ύπατη Αρμοστεία Σμύρνης:</w:t>
      </w:r>
      <w:r w:rsidRPr="00FF5874">
        <w:rPr>
          <w:rFonts w:ascii="Times New Roman" w:hAnsi="Times New Roman" w:cs="Times New Roman"/>
          <w:sz w:val="24"/>
          <w:szCs w:val="24"/>
        </w:rPr>
        <w:t xml:space="preserve"> Η πολιτική διοίκηση της Σμύρνης και της ευρύτερης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 xml:space="preserve">περιοχής της, η οποία ανατέθηκε στην Ελλάδα με τη συνθήκη των </w:t>
      </w:r>
      <w:proofErr w:type="spellStart"/>
      <w:r w:rsidRPr="00FF5874">
        <w:rPr>
          <w:rFonts w:ascii="Times New Roman" w:hAnsi="Times New Roman" w:cs="Times New Roman"/>
          <w:sz w:val="24"/>
          <w:szCs w:val="24"/>
        </w:rPr>
        <w:t>Σεβρών</w:t>
      </w:r>
      <w:proofErr w:type="spellEnd"/>
      <w:r w:rsidRPr="00FF5874">
        <w:rPr>
          <w:rFonts w:ascii="Times New Roman" w:hAnsi="Times New Roman" w:cs="Times New Roman"/>
          <w:sz w:val="24"/>
          <w:szCs w:val="24"/>
        </w:rPr>
        <w:t xml:space="preserve"> το 1920.Ύπατος Αρμοστής ήταν ο Αριστείδης Στεργιάδης.</w:t>
      </w:r>
    </w:p>
    <w:p w:rsid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Υπηρεσία Παλιννοστήσεως και Περιθάλψεως</w:t>
      </w:r>
      <w:r w:rsidRPr="00FF5874">
        <w:rPr>
          <w:rFonts w:ascii="Times New Roman" w:hAnsi="Times New Roman" w:cs="Times New Roman"/>
          <w:sz w:val="24"/>
          <w:szCs w:val="24"/>
        </w:rPr>
        <w:t>: Ιδρύθηκε στα πλαίσια της Ύπατης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Αρμοστείας Σμύρνης. Βοηθούσε όσους επέστρεφαν να αποκατασταθούν στα σπίτια τους και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τις στις ασχολίες τους.</w:t>
      </w:r>
    </w:p>
    <w:p w:rsid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</w:p>
    <w:p w:rsid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</w:p>
    <w:p w:rsid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</w:p>
    <w:p w:rsid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</w:p>
    <w:p w:rsid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Μικτή Επιτροπή Ανταλλαγής</w:t>
      </w:r>
      <w:r w:rsidRPr="00FF5874">
        <w:rPr>
          <w:rFonts w:ascii="Times New Roman" w:hAnsi="Times New Roman" w:cs="Times New Roman"/>
          <w:sz w:val="24"/>
          <w:szCs w:val="24"/>
        </w:rPr>
        <w:t>: Ιδρύθηκε με βάση το άρθρο 11 της Σύμβασης της Λοζάνης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με έδρα την Κωνσταντινούπολη. Την αποτελούσαν έντεκα μέλη (4 Έλληνες, 4 Τούρκοι και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3 μέλη - πολίτες ουδέτερων κατά τον Α' Παγκόσμιο πόλεμο κρατών), με αρμοδιότητα τον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καθορισμό του τρόπου μεταναστεύσεως των πληθυσμών και της εκτίμησης της ακίνητης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περιουσίας των ανταλλαξίμων.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Ταμείο Περιθάλψεως Προσφύγων:</w:t>
      </w:r>
      <w:r w:rsidRPr="00FF5874">
        <w:rPr>
          <w:rFonts w:ascii="Times New Roman" w:hAnsi="Times New Roman" w:cs="Times New Roman"/>
          <w:sz w:val="24"/>
          <w:szCs w:val="24"/>
        </w:rPr>
        <w:t xml:space="preserve"> Υπηρεσία που ιδρύθηκε το Νοέμβριο του 1922 και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λειτούργησε μέχρι το 1925. Σκοπός της λειτουργίας του ήταν η αποκατάσταση των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προσφύγων και ασχολήθηκε με την ανέγερση ξύλινων παραπηγμάτων για τη στέγασή τους.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sz w:val="24"/>
          <w:szCs w:val="24"/>
        </w:rPr>
        <w:t>Επιτροπή Αποκαταστάσεως Προσφύγων (ΕΑΠ): Με πρωτοβουλία της ΚΤΕ, το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Σεπτέμβριο του 1923 ιδρύθηκε ένας αυτόνομος οργανισμός με πλήρη νομική υπόσταση, 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Επιτροπή Αποκαταστάσεως Προσφύγων (ΕΑΠ), με έδρα την Αθήνα. Βασική αποστολή της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ήταν να εξασφαλίσει στους πρόσφυγες παραγωγική απασχόληση και οριστική στέγαση. 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ΕΑΠ λειτούργησε μέχρι το τέλος του 1930. Με ειδική σύμβαση μεταβίβασε στο Ελληνικό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Δημόσιο την περιουσία της, καθώς και τις υποχρεώσεις που είχε αναλάβει απέναντι στους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πρόσφυγες.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sz w:val="24"/>
          <w:szCs w:val="24"/>
        </w:rPr>
        <w:t>Υπουργείο Πρόνοιας και Αντιλήψεως: Ασχολήθηκε από το 1925 με την αποκατάσταση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των προσφύγων. Για το σκοπό αυτό το τεχνικό και διοικητικό προσωπικό του διατέθηκε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από το ελληνικό δημόσιο στην Ε.Α.Π.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Γενική Διεύθυνση Ανταλλαγής Πληθυσμών:</w:t>
      </w:r>
      <w:r w:rsidRPr="00FF5874">
        <w:rPr>
          <w:rFonts w:ascii="Times New Roman" w:hAnsi="Times New Roman" w:cs="Times New Roman"/>
          <w:sz w:val="24"/>
          <w:szCs w:val="24"/>
        </w:rPr>
        <w:t xml:space="preserve"> Συστάθηκε το 1924 για να βοηθήσει το έργο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της ελληνικής αντιπροσωπείας στη Μικτή Επιτροπή, για την εκτίμηση των περιουσιών που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είχαν εγκαταλείψει οι πρόσφυγες στους τόπους προέλευσής τους. Για την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αποτελεσματικότερη λειτουργία της ιδρύθηκαν κατά τόπους Γραφεία Ανταλλαγής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Πληθυσμών.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Γραφεία Ανταλλαγής Πληθυσμών:</w:t>
      </w:r>
      <w:r w:rsidRPr="00FF5874">
        <w:rPr>
          <w:rFonts w:ascii="Times New Roman" w:hAnsi="Times New Roman" w:cs="Times New Roman"/>
          <w:sz w:val="24"/>
          <w:szCs w:val="24"/>
        </w:rPr>
        <w:t xml:space="preserve"> Ιδρύθηκαν κατά τόπους για την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αποτελεσματικότερη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λειτουργία της Γενικής Διεύθυνσης Ανταλλαγής Πληθυσμών, που συστάθηκε το 1924 για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να βοηθήσει το έργο της ελληνικής αντιπροσωπείας στη Μικτή Επιτροπή, σχετικά με την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εκτίμηση των εκατέρωθεν περιουσιών. Η προσωρινή εκτίμηση των περιουσιών έγινε με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βάση τις δηλώσεις που υποβλήθηκαν στα Γραφεία αυτά από τους πρόσφυγες. Οι αιτήσεις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των δικαιούχων θα εξετάζονταν από ειδικές επιτροπές προσφύγων, συμπατριωτών των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ενδιαφερομένων και, αν θεωρούνταν ανακριβείς, προβλεπόταν αναθεώρησή τους από ένα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Ανώτατο Συμβούλιο.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Ανώτατο Συμβούλιο:</w:t>
      </w:r>
      <w:r w:rsidRPr="00FF5874">
        <w:rPr>
          <w:rFonts w:ascii="Times New Roman" w:hAnsi="Times New Roman" w:cs="Times New Roman"/>
          <w:sz w:val="24"/>
          <w:szCs w:val="24"/>
        </w:rPr>
        <w:t xml:space="preserve"> Το συμβούλιο που αναθεωρούσε τις δηλώσεις οι οποίες είχαν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υποβληθεί από τους πρόσφυγες- δικαιούχους αποζημίωσης βάσει της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ελληνοτουρκικής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Σύμβασης Ανταλλαγής των Πληθυσμών, αν αυτές ήταν ανακριβείς (έπειτα από σχετική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γνωμοδότηση των ειδικών προσφυγικών επιτροπών στο πλαίσιο λειτουργίας των Γραφείων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Ανταλλαγής και της Γενικής Διεύθυνσης Ανταλλαγής).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r w:rsidRPr="00FF5874">
        <w:rPr>
          <w:rFonts w:ascii="Times New Roman" w:hAnsi="Times New Roman" w:cs="Times New Roman"/>
          <w:b/>
          <w:sz w:val="24"/>
          <w:szCs w:val="24"/>
        </w:rPr>
        <w:t>Πρωτοβάθμιες Επιτροπές Εκτίμησης:</w:t>
      </w:r>
      <w:r w:rsidRPr="00FF5874">
        <w:rPr>
          <w:rFonts w:ascii="Times New Roman" w:hAnsi="Times New Roman" w:cs="Times New Roman"/>
          <w:sz w:val="24"/>
          <w:szCs w:val="24"/>
        </w:rPr>
        <w:t xml:space="preserve"> Συστάθηκαν για την οριστική εκτίμηση των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περιουσιών που εγκαταλείφθηκαν στην Τουρκία. (Η προσωρινή εκτίμηση γινόταν με βάση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δηλώσεις που υποβάλλονταν στα κατά τόπους Γραφεία Ανταλλαγής μετά την εξέτασή τους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από ειδικές επιτροπές προσφύγων).</w:t>
      </w:r>
    </w:p>
    <w:p w:rsidR="00FF5874" w:rsidRPr="00FF5874" w:rsidRDefault="00FF5874" w:rsidP="00FF58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5874">
        <w:rPr>
          <w:rFonts w:ascii="Times New Roman" w:hAnsi="Times New Roman" w:cs="Times New Roman"/>
          <w:b/>
          <w:sz w:val="24"/>
          <w:szCs w:val="24"/>
        </w:rPr>
        <w:t>Δευτεροβάθμιες Επιτροπές Εκτίμησης: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F5874">
        <w:rPr>
          <w:rFonts w:ascii="Times New Roman" w:hAnsi="Times New Roman" w:cs="Times New Roman"/>
          <w:sz w:val="24"/>
          <w:szCs w:val="24"/>
        </w:rPr>
        <w:t>Συστάθηκαν για την αντιμετώπιση των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προβλημάτων που ενδεχομένως θα ανέκυπταν στο έργο των Πρωτοβάθμιων Επιτροπών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Εκτίμησης, αρμοδιότητα των οποίων ήταν η οριστική εκτίμηση των περιουσιών που</w:t>
      </w:r>
      <w:r w:rsidRPr="00FF5874">
        <w:rPr>
          <w:rFonts w:ascii="Times New Roman" w:hAnsi="Times New Roman" w:cs="Times New Roman"/>
          <w:sz w:val="24"/>
          <w:szCs w:val="24"/>
        </w:rPr>
        <w:t xml:space="preserve"> </w:t>
      </w:r>
      <w:r w:rsidRPr="00FF5874">
        <w:rPr>
          <w:rFonts w:ascii="Times New Roman" w:hAnsi="Times New Roman" w:cs="Times New Roman"/>
          <w:sz w:val="24"/>
          <w:szCs w:val="24"/>
        </w:rPr>
        <w:t>εγκαταλείφθηκαν στην Τ</w:t>
      </w:r>
      <w:r>
        <w:t>ουρκία</w:t>
      </w:r>
    </w:p>
    <w:sectPr w:rsidR="00FF5874" w:rsidRPr="00FF58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4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AB2"/>
  <w15:chartTrackingRefBased/>
  <w15:docId w15:val="{0BA6CF40-2436-4D30-8842-C6D8AEE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ΑΡΜΑΟΣ ΣΤΑΜΑΤΙΟΣ</dc:creator>
  <cp:keywords/>
  <dc:description/>
  <cp:lastModifiedBy>ΑΡΜΑΟΣ ΣΤΑΜΑΤΙΟΣ</cp:lastModifiedBy>
  <cp:revision>1</cp:revision>
  <dcterms:created xsi:type="dcterms:W3CDTF">2021-02-09T07:59:00Z</dcterms:created>
  <dcterms:modified xsi:type="dcterms:W3CDTF">2021-02-09T08:07:00Z</dcterms:modified>
</cp:coreProperties>
</file>