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9377" w14:textId="77777777" w:rsidR="00C65DC2" w:rsidRPr="00C65DC2" w:rsidRDefault="00C65DC2" w:rsidP="00C65DC2">
      <w:pPr>
        <w:pStyle w:val="a3"/>
        <w:rPr>
          <w:rFonts w:cstheme="minorHAnsi"/>
          <w:color w:val="333333"/>
          <w:sz w:val="32"/>
          <w:szCs w:val="32"/>
          <w:lang w:eastAsia="el-GR"/>
        </w:rPr>
      </w:pPr>
      <w:r w:rsidRPr="00C65DC2">
        <w:rPr>
          <w:rFonts w:cstheme="minorHAnsi"/>
          <w:sz w:val="32"/>
          <w:szCs w:val="32"/>
          <w:lang w:eastAsia="el-GR"/>
        </w:rPr>
        <w:t>Λατινικά  Ενότητα 25</w:t>
      </w:r>
    </w:p>
    <w:p w14:paraId="7E80F10D" w14:textId="41F9F51C" w:rsidR="00C65DC2" w:rsidRDefault="00C65DC2" w:rsidP="00C65DC2">
      <w:pPr>
        <w:pStyle w:val="a3"/>
        <w:rPr>
          <w:rFonts w:cstheme="minorHAnsi"/>
          <w:color w:val="3A6E8A"/>
          <w:sz w:val="32"/>
          <w:szCs w:val="32"/>
          <w:lang w:eastAsia="el-GR"/>
        </w:rPr>
      </w:pPr>
      <w:r w:rsidRPr="00C65DC2">
        <w:rPr>
          <w:rFonts w:cstheme="minorHAnsi"/>
          <w:color w:val="3A6E8A"/>
          <w:sz w:val="32"/>
          <w:szCs w:val="32"/>
          <w:lang w:eastAsia="el-GR"/>
        </w:rPr>
        <w:t xml:space="preserve">Πώς ένα σύκο στάθηκε αφορμή να καταστραφεί η </w:t>
      </w:r>
      <w:proofErr w:type="spellStart"/>
      <w:r w:rsidRPr="00C65DC2">
        <w:rPr>
          <w:rFonts w:cstheme="minorHAnsi"/>
          <w:color w:val="3A6E8A"/>
          <w:sz w:val="32"/>
          <w:szCs w:val="32"/>
          <w:lang w:eastAsia="el-GR"/>
        </w:rPr>
        <w:t>Καρχηδόνα</w:t>
      </w:r>
      <w:proofErr w:type="spellEnd"/>
    </w:p>
    <w:p w14:paraId="2D3D06A5" w14:textId="428034D7" w:rsidR="00C65DC2" w:rsidRPr="00C65DC2" w:rsidRDefault="00C65DC2" w:rsidP="00C65DC2">
      <w:pPr>
        <w:pStyle w:val="a3"/>
        <w:rPr>
          <w:rFonts w:cstheme="minorHAnsi"/>
          <w:color w:val="3A6E8A"/>
          <w:sz w:val="32"/>
          <w:szCs w:val="32"/>
          <w:lang w:val="en-US" w:eastAsia="el-GR"/>
        </w:rPr>
      </w:pPr>
      <w:r>
        <w:rPr>
          <w:rFonts w:cstheme="minorHAnsi"/>
          <w:color w:val="3A6E8A"/>
          <w:sz w:val="32"/>
          <w:szCs w:val="32"/>
          <w:lang w:eastAsia="el-GR"/>
        </w:rPr>
        <w:t>ΚΕΙΜΕΝΟ</w:t>
      </w:r>
    </w:p>
    <w:p w14:paraId="6CE04F41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r w:rsidRPr="00C65DC2">
        <w:rPr>
          <w:rFonts w:cstheme="minorHAnsi"/>
          <w:sz w:val="24"/>
          <w:szCs w:val="24"/>
          <w:lang w:val="fr-FR"/>
        </w:rPr>
        <w:t xml:space="preserve">Cato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attulit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quodam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die   </w:t>
      </w:r>
      <w:proofErr w:type="gramStart"/>
      <w:r w:rsidRPr="00C65DC2">
        <w:rPr>
          <w:rFonts w:cstheme="minorHAnsi"/>
          <w:sz w:val="24"/>
          <w:szCs w:val="24"/>
          <w:lang w:val="fr-FR"/>
        </w:rPr>
        <w:t xml:space="preserve">in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curiam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ficum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praecocem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ex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Carthagine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</w:t>
      </w:r>
    </w:p>
    <w:p w14:paraId="744D5E4E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ostendensque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patribus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r w:rsidRPr="00C65DC2">
        <w:rPr>
          <w:rFonts w:cstheme="minorHAnsi"/>
          <w:sz w:val="24"/>
          <w:szCs w:val="24"/>
          <w:lang w:val="en-US"/>
        </w:rPr>
        <w:t>«</w:t>
      </w:r>
      <w:proofErr w:type="spellStart"/>
      <w:r w:rsidRPr="00C65DC2">
        <w:rPr>
          <w:rFonts w:cstheme="minorHAnsi"/>
          <w:sz w:val="24"/>
          <w:szCs w:val="24"/>
          <w:lang w:val="fr-FR"/>
        </w:rPr>
        <w:t>Interrogo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vos</w:t>
      </w:r>
      <w:r w:rsidRPr="00C65DC2">
        <w:rPr>
          <w:rFonts w:cstheme="minorHAnsi"/>
          <w:sz w:val="24"/>
          <w:szCs w:val="24"/>
          <w:lang w:val="en-US"/>
        </w:rPr>
        <w:t>»</w:t>
      </w:r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inquit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r w:rsidRPr="00C65DC2">
        <w:rPr>
          <w:rFonts w:cstheme="minorHAnsi"/>
          <w:sz w:val="24"/>
          <w:szCs w:val="24"/>
          <w:lang w:val="en-US"/>
        </w:rPr>
        <w:t>«</w:t>
      </w:r>
      <w:proofErr w:type="spellStart"/>
      <w:r w:rsidRPr="00C65DC2">
        <w:rPr>
          <w:rFonts w:cstheme="minorHAnsi"/>
          <w:sz w:val="24"/>
          <w:szCs w:val="24"/>
          <w:lang w:val="fr-FR"/>
        </w:rPr>
        <w:t>quando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hanc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ficum</w:t>
      </w:r>
      <w:proofErr w:type="spellEnd"/>
    </w:p>
    <w:p w14:paraId="5727D38A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decerptam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 esse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putetis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ex   arbore</w:t>
      </w:r>
      <w:r w:rsidRPr="00C65DC2">
        <w:rPr>
          <w:rFonts w:cstheme="minorHAnsi"/>
          <w:sz w:val="24"/>
          <w:szCs w:val="24"/>
          <w:lang w:val="en-US"/>
        </w:rPr>
        <w:t>»</w:t>
      </w:r>
      <w:r w:rsidRPr="00C65DC2">
        <w:rPr>
          <w:rFonts w:cstheme="minorHAnsi"/>
          <w:sz w:val="24"/>
          <w:szCs w:val="24"/>
          <w:lang w:val="fr-FR"/>
        </w:rPr>
        <w:t xml:space="preserve">.     Cum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omnes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recentem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esse     </w:t>
      </w:r>
    </w:p>
    <w:p w14:paraId="2DEB430E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dixissent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,   </w:t>
      </w:r>
      <w:proofErr w:type="gramEnd"/>
      <w:r w:rsidRPr="00C65DC2">
        <w:rPr>
          <w:rFonts w:cstheme="minorHAnsi"/>
          <w:sz w:val="24"/>
          <w:szCs w:val="24"/>
          <w:lang w:val="fr-FR"/>
        </w:rPr>
        <w:t xml:space="preserve"> </w:t>
      </w:r>
      <w:r w:rsidRPr="00C65DC2">
        <w:rPr>
          <w:rFonts w:cstheme="minorHAnsi"/>
          <w:sz w:val="24"/>
          <w:szCs w:val="24"/>
          <w:lang w:val="en-US"/>
        </w:rPr>
        <w:t>«</w:t>
      </w:r>
      <w:proofErr w:type="spellStart"/>
      <w:r w:rsidRPr="00C65DC2">
        <w:rPr>
          <w:rFonts w:cstheme="minorHAnsi"/>
          <w:sz w:val="24"/>
          <w:szCs w:val="24"/>
          <w:lang w:val="fr-FR"/>
        </w:rPr>
        <w:t>Atqui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ante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tertium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diem</w:t>
      </w:r>
      <w:r w:rsidRPr="00C65DC2">
        <w:rPr>
          <w:rFonts w:cstheme="minorHAnsi"/>
          <w:sz w:val="24"/>
          <w:szCs w:val="24"/>
          <w:lang w:val="en-US"/>
        </w:rPr>
        <w:t>»</w:t>
      </w:r>
      <w:r w:rsidRPr="00C65DC2">
        <w:rPr>
          <w:rFonts w:cstheme="minorHAnsi"/>
          <w:sz w:val="24"/>
          <w:szCs w:val="24"/>
          <w:lang w:val="fr-FR"/>
        </w:rPr>
        <w:t xml:space="preserve">  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inquit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  </w:t>
      </w:r>
      <w:r w:rsidRPr="00C65DC2">
        <w:rPr>
          <w:rFonts w:cstheme="minorHAnsi"/>
          <w:sz w:val="24"/>
          <w:szCs w:val="24"/>
          <w:lang w:val="en-US"/>
        </w:rPr>
        <w:t>«</w:t>
      </w:r>
      <w:proofErr w:type="spellStart"/>
      <w:r w:rsidRPr="00C65DC2">
        <w:rPr>
          <w:rFonts w:cstheme="minorHAnsi"/>
          <w:sz w:val="24"/>
          <w:szCs w:val="24"/>
          <w:lang w:val="fr-FR"/>
        </w:rPr>
        <w:t>scitote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decerptam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</w:p>
    <w:p w14:paraId="35783578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gramStart"/>
      <w:r w:rsidRPr="00C65DC2">
        <w:rPr>
          <w:rFonts w:cstheme="minorHAnsi"/>
          <w:sz w:val="24"/>
          <w:szCs w:val="24"/>
          <w:lang w:val="fr-FR"/>
        </w:rPr>
        <w:t>esse</w:t>
      </w:r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Carhagine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.    Tam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prope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a   muris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habemus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 </w:t>
      </w: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hostem</w:t>
      </w:r>
      <w:proofErr w:type="spellEnd"/>
      <w:r w:rsidRPr="00C65DC2">
        <w:rPr>
          <w:rFonts w:cstheme="minorHAnsi"/>
          <w:sz w:val="24"/>
          <w:szCs w:val="24"/>
          <w:lang w:val="fr-FR"/>
        </w:rPr>
        <w:t>!</w:t>
      </w:r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Itaque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cavete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</w:p>
    <w:p w14:paraId="5FA81E13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periculum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C65DC2">
        <w:rPr>
          <w:rFonts w:cstheme="minorHAnsi"/>
          <w:sz w:val="24"/>
          <w:szCs w:val="24"/>
          <w:lang w:val="fr-FR"/>
        </w:rPr>
        <w:t>tutamini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patriam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C65DC2">
        <w:rPr>
          <w:rFonts w:cstheme="minorHAnsi"/>
          <w:sz w:val="24"/>
          <w:szCs w:val="24"/>
          <w:lang w:val="fr-FR"/>
        </w:rPr>
        <w:t>Opibus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urbis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nolite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confidere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C65DC2">
        <w:rPr>
          <w:rFonts w:cstheme="minorHAnsi"/>
          <w:sz w:val="24"/>
          <w:szCs w:val="24"/>
          <w:lang w:val="fr-FR"/>
        </w:rPr>
        <w:t>Fiduciam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, </w:t>
      </w:r>
    </w:p>
    <w:p w14:paraId="4F96A4CE" w14:textId="77777777" w:rsidR="00C65DC2" w:rsidRPr="00C65DC2" w:rsidRDefault="00C65DC2" w:rsidP="00C65DC2">
      <w:pPr>
        <w:pStyle w:val="a3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quae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nimia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vobis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est,deponite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C65DC2">
        <w:rPr>
          <w:rFonts w:cstheme="minorHAnsi"/>
          <w:sz w:val="24"/>
          <w:szCs w:val="24"/>
          <w:lang w:val="fr-FR"/>
        </w:rPr>
        <w:t>Neminem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proofErr w:type="gramStart"/>
      <w:r w:rsidRPr="00C65DC2">
        <w:rPr>
          <w:rFonts w:cstheme="minorHAnsi"/>
          <w:sz w:val="24"/>
          <w:szCs w:val="24"/>
          <w:lang w:val="fr-FR"/>
        </w:rPr>
        <w:t>credideritis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patriae</w:t>
      </w:r>
      <w:proofErr w:type="spellEnd"/>
      <w:proofErr w:type="gram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consulturum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esse,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nisi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vos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ipsi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patriae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consulueritis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.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Mementote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rem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publicam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in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extremo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discrimine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quondam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gramStart"/>
      <w:r w:rsidRPr="00C65DC2">
        <w:rPr>
          <w:rFonts w:cstheme="minorHAnsi"/>
          <w:sz w:val="24"/>
          <w:szCs w:val="24"/>
          <w:lang w:val="fr-FR"/>
        </w:rPr>
        <w:t>fuisse!</w:t>
      </w:r>
      <w:proofErr w:type="gramEnd"/>
      <w:r w:rsidRPr="00C65DC2">
        <w:rPr>
          <w:rFonts w:cstheme="minorHAnsi"/>
          <w:sz w:val="24"/>
          <w:szCs w:val="24"/>
          <w:lang w:val="en-US"/>
        </w:rPr>
        <w:t>»</w:t>
      </w:r>
      <w:proofErr w:type="spellStart"/>
      <w:r w:rsidRPr="00C65DC2">
        <w:rPr>
          <w:rFonts w:cstheme="minorHAnsi"/>
          <w:sz w:val="24"/>
          <w:szCs w:val="24"/>
          <w:lang w:val="fr-FR"/>
        </w:rPr>
        <w:t>Statimque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sumptum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est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Punicum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bellum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tertium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,   quo </w:t>
      </w:r>
      <w:proofErr w:type="spellStart"/>
      <w:r w:rsidRPr="00C65DC2">
        <w:rPr>
          <w:rFonts w:cstheme="minorHAnsi"/>
          <w:sz w:val="24"/>
          <w:szCs w:val="24"/>
          <w:lang w:val="fr-FR"/>
        </w:rPr>
        <w:t>Carthago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 </w:t>
      </w:r>
      <w:proofErr w:type="spellStart"/>
      <w:r w:rsidRPr="00C65DC2">
        <w:rPr>
          <w:rFonts w:cstheme="minorHAnsi"/>
          <w:sz w:val="24"/>
          <w:szCs w:val="24"/>
          <w:lang w:val="fr-FR"/>
        </w:rPr>
        <w:t>deleta</w:t>
      </w:r>
      <w:proofErr w:type="spellEnd"/>
      <w:r w:rsidRPr="00C65DC2">
        <w:rPr>
          <w:rFonts w:cstheme="minorHAnsi"/>
          <w:sz w:val="24"/>
          <w:szCs w:val="24"/>
          <w:lang w:val="fr-FR"/>
        </w:rPr>
        <w:t xml:space="preserve">  est.</w:t>
      </w:r>
    </w:p>
    <w:p w14:paraId="33AC8219" w14:textId="4B77F4BF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7C07D504" w14:textId="77777777" w:rsidR="00C65DC2" w:rsidRPr="00C65DC2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  <w:r w:rsidRPr="00C65DC2">
        <w:rPr>
          <w:rFonts w:cstheme="minorHAnsi"/>
          <w:b/>
          <w:bCs/>
          <w:color w:val="333333"/>
          <w:sz w:val="24"/>
          <w:szCs w:val="24"/>
          <w:lang w:eastAsia="el-GR"/>
        </w:rPr>
        <w:t>Μετάφραση σε αντιστοίχιση</w:t>
      </w:r>
    </w:p>
    <w:p w14:paraId="1C8899EE" w14:textId="77777777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  <w:sectPr w:rsidR="00C65DC2" w:rsidSect="00C65DC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83F5C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Cato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attulit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quodam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die</w:t>
      </w:r>
      <w:proofErr w:type="spellEnd"/>
    </w:p>
    <w:p w14:paraId="0878F94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in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curiam</w:t>
      </w:r>
      <w:proofErr w:type="spellEnd"/>
    </w:p>
    <w:p w14:paraId="23FF3FA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praecocem</w:t>
      </w:r>
      <w:proofErr w:type="spellEnd"/>
    </w:p>
    <w:p w14:paraId="1238D77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ex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Carthagine</w:t>
      </w:r>
      <w:proofErr w:type="spellEnd"/>
    </w:p>
    <w:p w14:paraId="29AF7B4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ostendensque</w:t>
      </w:r>
      <w:proofErr w:type="spellEnd"/>
    </w:p>
    <w:p w14:paraId="4C19145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patribus</w:t>
      </w:r>
      <w:proofErr w:type="spellEnd"/>
    </w:p>
    <w:p w14:paraId="792EBE6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inquit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«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Interrogo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vos</w:t>
      </w:r>
      <w:proofErr w:type="spellEnd"/>
    </w:p>
    <w:p w14:paraId="114C2D7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quando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putētis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</w:p>
    <w:p w14:paraId="327A292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hanc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ex arbore».</w:t>
      </w:r>
    </w:p>
    <w:p w14:paraId="1389394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Cum omnes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dixissent</w:t>
      </w:r>
      <w:proofErr w:type="spellEnd"/>
    </w:p>
    <w:p w14:paraId="1266FB3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recentem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inquit</w:t>
      </w:r>
      <w:proofErr w:type="spellEnd"/>
    </w:p>
    <w:p w14:paraId="13BF223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«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Atqui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scitōte</w:t>
      </w:r>
      <w:proofErr w:type="spellEnd"/>
    </w:p>
    <w:p w14:paraId="2690D0F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Carthagine</w:t>
      </w:r>
      <w:proofErr w:type="spellEnd"/>
    </w:p>
    <w:p w14:paraId="1CADF2B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ante tertium diem.</w:t>
      </w:r>
    </w:p>
    <w:p w14:paraId="584545E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Tam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prope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a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muris</w:t>
      </w:r>
      <w:proofErr w:type="spellEnd"/>
    </w:p>
    <w:p w14:paraId="7497663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habēmus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hostem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!</w:t>
      </w:r>
    </w:p>
    <w:p w14:paraId="6F3927C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Itaque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cavēte</w:t>
      </w:r>
      <w:proofErr w:type="spellEnd"/>
    </w:p>
    <w:p w14:paraId="7EB777A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periculum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</w:p>
    <w:p w14:paraId="5F76E9D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tutamini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patriam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.</w:t>
      </w:r>
    </w:p>
    <w:p w14:paraId="6FF677C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Nolīte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confidere</w:t>
      </w:r>
      <w:proofErr w:type="spellEnd"/>
    </w:p>
    <w:p w14:paraId="5D5F26B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opibus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urbis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.</w:t>
      </w:r>
    </w:p>
    <w:p w14:paraId="265C8D7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Deponite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fiduciam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</w:p>
    <w:p w14:paraId="47AB483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vobis.</w:t>
      </w:r>
    </w:p>
    <w:p w14:paraId="10FF801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Neminem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credideritis</w:t>
      </w:r>
      <w:proofErr w:type="spellEnd"/>
    </w:p>
    <w:p w14:paraId="34E0C43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consultūrum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patriae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</w:p>
    <w:p w14:paraId="2DD4937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nisi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ipsi</w:t>
      </w:r>
      <w:proofErr w:type="spellEnd"/>
    </w:p>
    <w:p w14:paraId="4F298D5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consulueritis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patriae.</w:t>
      </w:r>
    </w:p>
    <w:p w14:paraId="081F8E3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Mementōte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rem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publicam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fuisse</w:t>
      </w:r>
      <w:proofErr w:type="spellEnd"/>
    </w:p>
    <w:p w14:paraId="3DA0488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quondam in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extrēmo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discrimine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!”</w:t>
      </w:r>
    </w:p>
    <w:p w14:paraId="490BF7E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Statimque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sumptum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est</w:t>
      </w:r>
      <w:proofErr w:type="spellEnd"/>
    </w:p>
    <w:p w14:paraId="6B3238F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Punicum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bellum tertium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</w:p>
    <w:p w14:paraId="00C0A36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quo</w:t>
      </w:r>
    </w:p>
    <w:p w14:paraId="7949F631" w14:textId="09B67A2B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Carthāgo</w:t>
      </w:r>
      <w:proofErr w:type="spellEnd"/>
      <w:r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deleta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72F783C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</w:p>
    <w:p w14:paraId="2576AA1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Ο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Κάτων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έφερε κάποια μέρα</w:t>
      </w:r>
    </w:p>
    <w:p w14:paraId="5468162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στο Βουλευτήριο</w:t>
      </w:r>
    </w:p>
    <w:p w14:paraId="3826182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(ένα) πρώιμο σύκο</w:t>
      </w:r>
    </w:p>
    <w:p w14:paraId="2878748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από την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</w:p>
    <w:p w14:paraId="301BC81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και, αφού το έδειξε</w:t>
      </w:r>
    </w:p>
    <w:p w14:paraId="34D730A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στους Συγκλητικούς,</w:t>
      </w:r>
    </w:p>
    <w:p w14:paraId="3E71856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είπε: «Σας ρωτώ</w:t>
      </w:r>
    </w:p>
    <w:p w14:paraId="24169B8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πότε νομίζετε ότι κόπηκε</w:t>
      </w:r>
    </w:p>
    <w:p w14:paraId="12585F5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αυτό το σύκο από το δέντρο».</w:t>
      </w:r>
    </w:p>
    <w:p w14:paraId="634F087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Όταν όλοι είπαν</w:t>
      </w:r>
    </w:p>
    <w:p w14:paraId="6A039D7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ότι ήταν φρέσκο, είπε:</w:t>
      </w:r>
    </w:p>
    <w:p w14:paraId="27BD6DF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«Κι όμως, να ξέρετε</w:t>
      </w:r>
    </w:p>
    <w:p w14:paraId="2931A23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ότι κόπηκε στην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</w:p>
    <w:p w14:paraId="7028AB8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πριν από τρεις μέρες.</w:t>
      </w:r>
    </w:p>
    <w:p w14:paraId="6349904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Τόσο κοντά στα τείχη</w:t>
      </w:r>
    </w:p>
    <w:p w14:paraId="1830775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έχουμε τον εχθρό!</w:t>
      </w:r>
    </w:p>
    <w:p w14:paraId="165E268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Επομένως φυλαχτείτε</w:t>
      </w:r>
    </w:p>
    <w:p w14:paraId="34F8190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από τον κίνδυνο,</w:t>
      </w:r>
    </w:p>
    <w:p w14:paraId="2CE4E62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προστατέψτε την πατρίδα.</w:t>
      </w:r>
    </w:p>
    <w:p w14:paraId="645F34D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Μην έχετε εμπιστοσύνη</w:t>
      </w:r>
    </w:p>
    <w:p w14:paraId="337C37C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στις δυνάμεις της πόλης.</w:t>
      </w:r>
    </w:p>
    <w:p w14:paraId="3F740B2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Αποβάλετε την αυτοπεποίθηση,</w:t>
      </w:r>
    </w:p>
    <w:p w14:paraId="61DBE24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που είναι υπερβολική σε εσάς.</w:t>
      </w:r>
    </w:p>
    <w:p w14:paraId="4B84B03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Κανείς να μην πιστέψετε</w:t>
      </w:r>
    </w:p>
    <w:p w14:paraId="3C68C91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ότι θα φροντίσει για την πατρίδα,</w:t>
      </w:r>
    </w:p>
    <w:p w14:paraId="1AF7E13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εάν εσείς οι ίδιοι</w:t>
      </w:r>
    </w:p>
    <w:p w14:paraId="3287844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δε φροντίσετε για την πατρίδα.</w:t>
      </w:r>
    </w:p>
    <w:p w14:paraId="13EA38F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Να θυμάστε ότι η πολιτεία βρέθηκε</w:t>
      </w:r>
    </w:p>
    <w:p w14:paraId="1B99074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κάποτε σε έσχατο κίνδυνο!»</w:t>
      </w:r>
    </w:p>
    <w:p w14:paraId="58B9A9B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Κι αμέσως άρχισε</w:t>
      </w:r>
    </w:p>
    <w:p w14:paraId="65B12A7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ο τρίτος Καρχηδονιακός πόλεμος,</w:t>
      </w:r>
    </w:p>
    <w:p w14:paraId="58B73EF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κατά τη διάρκεια του οποίου</w:t>
      </w:r>
    </w:p>
    <w:p w14:paraId="08F88AB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καταστράφηκε η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3F861182" w14:textId="77777777" w:rsid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  <w:sectPr w:rsidR="00C65DC2" w:rsidSect="00C65D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CBFB3A1" w14:textId="77777777" w:rsidR="00C65DC2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</w:p>
    <w:p w14:paraId="7E6B015C" w14:textId="77777777" w:rsidR="00C65DC2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</w:p>
    <w:p w14:paraId="6FCCAA8E" w14:textId="77777777" w:rsidR="00C65DC2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</w:p>
    <w:p w14:paraId="41EE4C4C" w14:textId="6A202F8A" w:rsidR="00C65DC2" w:rsidRPr="00C65DC2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  <w:r w:rsidRPr="00C65DC2">
        <w:rPr>
          <w:rFonts w:cstheme="minorHAnsi"/>
          <w:b/>
          <w:bCs/>
          <w:color w:val="333333"/>
          <w:sz w:val="24"/>
          <w:szCs w:val="24"/>
          <w:lang w:eastAsia="el-GR"/>
        </w:rPr>
        <w:lastRenderedPageBreak/>
        <w:t>Γλωσσικά – Γραμματικά σχόλια</w:t>
      </w:r>
    </w:p>
    <w:p w14:paraId="6DF1D3D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Cato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ενικ. του ουσ.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Cato,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Catonis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αρσ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=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Κάτωνας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71584C2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: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οριστικής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παρακειμένου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ενεργ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φων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affero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allatum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afferre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=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φέρνω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κάπου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).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[β΄ ενικ. προστακτικής ενεστώτα: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affer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.]</w:t>
      </w:r>
    </w:p>
    <w:p w14:paraId="636E297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quodam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ενικ., αρσ. γένους, της επιθετικής αόριστης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quidam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quaedam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quoddam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κάποιος, κάποια, κάποιο.</w:t>
      </w:r>
    </w:p>
    <w:p w14:paraId="1438B39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die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diei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(αρσ. ε΄ κλ.) = η ημέρα.</w:t>
      </w:r>
    </w:p>
    <w:p w14:paraId="5E4E4BA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in: πρόθεση (+ αιτιατική) = σε, προς.</w:t>
      </w:r>
    </w:p>
    <w:p w14:paraId="7CB9D89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curiam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curia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α΄ κλ.) = το Βουλευτήριο, το κτίριο της Συγκλήτου.</w:t>
      </w:r>
    </w:p>
    <w:p w14:paraId="00B6907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(θηλ. β΄ κλ.) και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δ΄ κλ.) = το σύκο. [Έχει όλους τους τύπους κατά τη β΄ κλ. και επιπλέον από τη δ΄ κλ. όσους τύπους λήγουν σε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και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-u</w:t>
      </w:r>
      <w:r w:rsidRPr="00C65DC2">
        <w:rPr>
          <w:rFonts w:cstheme="minorHAnsi"/>
          <w:color w:val="111111"/>
          <w:sz w:val="24"/>
          <w:szCs w:val="24"/>
          <w:lang w:eastAsia="el-GR"/>
        </w:rPr>
        <w:t>. Γενική ενικ.: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Αφαιρ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ενικ.: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Ονομαστική και κλητική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Αιτιατική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76D0F1E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praecocem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αιτιατική ενικ., θηλ.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γ΄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praecox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praecox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praecox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(γενική: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praecocis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 = πρώιμος.</w:t>
      </w:r>
    </w:p>
    <w:p w14:paraId="48DC3DF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ex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πρόθεση (+ αφαιρετική) = από.</w:t>
      </w:r>
    </w:p>
    <w:p w14:paraId="44425AC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Carthagine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θηλ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=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η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 [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Δεν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έχει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πληθ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αριθμό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.]</w:t>
      </w:r>
    </w:p>
    <w:p w14:paraId="40A1CF5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ostendens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: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ονομαστική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.,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αρσ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γένους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,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μετοχής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ενεστώτα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ostendo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ostendi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(&amp;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ostensum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),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ostendere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(3) =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δείχνω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1A9C6C9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–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συμπλεκτικός (παρατακτικός) σύνδεσμος = και. [Είναι εγκλιτική λέξη.]</w:t>
      </w:r>
    </w:p>
    <w:p w14:paraId="7DFF905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patribus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δοτική πληθ.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pater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(αρσ. γ΄ κλ.) = ο πατέρας. [Εδώ ο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οι συγκλητικοί 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ετερόσημο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).]</w:t>
      </w:r>
    </w:p>
    <w:p w14:paraId="505204A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α΄ ενικ. οριστικής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interrogavi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interrogatum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interrogare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(1) = ρωτώ.</w:t>
      </w:r>
    </w:p>
    <w:p w14:paraId="7589051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πληθ., του β΄ προσ. της προσωπικής αντων.</w:t>
      </w:r>
    </w:p>
    <w:p w14:paraId="2494D9F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γ΄ ενικ. οριστικής παρακειμένου ενεργ. φων. του ελλειπτικού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λέω.</w:t>
      </w:r>
    </w:p>
    <w:p w14:paraId="7D7B6CF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quando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ερωτηματικό χρονικό επίρρ. = πότε.</w:t>
      </w:r>
    </w:p>
    <w:p w14:paraId="03111AF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hanc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ενικ., θηλ. γένους, της δεικτικής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hic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haec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 hoc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= αυτός, αυτή, αυτό.</w:t>
      </w:r>
    </w:p>
    <w:p w14:paraId="4243ABA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(θηλ. β΄ κλ.) και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δ΄ κλ.) = το σύκο. [Έχει όλους τους τύπους κατά τη β΄ κλ. και επιπλέον από τη δ΄ κλ. όσους τύπους λήγουν σε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και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-u</w:t>
      </w:r>
      <w:r w:rsidRPr="00C65DC2">
        <w:rPr>
          <w:rFonts w:cstheme="minorHAnsi"/>
          <w:color w:val="111111"/>
          <w:sz w:val="24"/>
          <w:szCs w:val="24"/>
          <w:lang w:eastAsia="el-GR"/>
        </w:rPr>
        <w:t>. Γενική ενικ.: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Αφαιρ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. ενικ.: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Ονομαστική και κλητική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Αιτιατική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391C00A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απαρέμφατο παρακειμένου παθητ.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decerpsi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(3) = κόβω.</w:t>
      </w:r>
    </w:p>
    <w:p w14:paraId="0252DEB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putetis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υποτακτικής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putavi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putatum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putare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(1) = νομίζω.</w:t>
      </w:r>
    </w:p>
    <w:p w14:paraId="4037D61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ex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πρόθεση (+ αφαιρετική) = από.</w:t>
      </w:r>
    </w:p>
    <w:p w14:paraId="391D43F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arbore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arbor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(&amp;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),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arboris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γ΄ κλ.) = το δέντρο. [Για τον τύπο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βλ.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Βιβλ.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καθηγ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σελ. 26. Πρόκειται για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σιγμόληκτο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ακατάληκτο ουσ. (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–</w:t>
      </w:r>
      <w:r w:rsidRPr="00C65DC2">
        <w:rPr>
          <w:rFonts w:cstheme="minorHAnsi"/>
          <w:color w:val="111111"/>
          <w:sz w:val="24"/>
          <w:szCs w:val="24"/>
          <w:lang w:eastAsia="el-GR"/>
        </w:rPr>
        <w:t>) στο οποίο ο ρωτακισμός επεκτάθηκε και στην ονομαστική (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arbor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).]</w:t>
      </w:r>
    </w:p>
    <w:p w14:paraId="32C5452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χρονικός σύνδεσμος = όταν. [Εδώ είναι ο ιστορικός ή διηγηματικός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Για τα είδη του συνδέσμου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βλ. σελ. …]</w:t>
      </w:r>
    </w:p>
    <w:p w14:paraId="54F9DA2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omnes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ονομαστική πληθ., αρσ.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γ΄ κλ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omnis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οmnis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omne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όλος. [Δε σχηματίζει παραθετικά.]</w:t>
      </w:r>
    </w:p>
    <w:p w14:paraId="1032075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recentem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αιτιατική ενικ., θηλ.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γ΄ κλ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recens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recens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recens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(γενική: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recentis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 = φρέσκος.</w:t>
      </w:r>
    </w:p>
    <w:p w14:paraId="6A508F4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απαρέμφατο ενεστώτα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sum,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–,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είμαι, υπάρχω.</w:t>
      </w:r>
    </w:p>
    <w:p w14:paraId="2F94E47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dixissent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γ΄ πληθ. υποτακτικής υπερσυντελίκου ενεργ. φων.,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dico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dixi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dictum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dicere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(3)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= λέω. [β΄ ενικ. προστακτικής ενεστώτα: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dic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7E0C9A7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atqui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αντιθετικός σύνδεσμος = και όμως.</w:t>
      </w:r>
    </w:p>
    <w:p w14:paraId="448FACA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ante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πρόθεση (+ αιτιατική) = πριν.</w:t>
      </w:r>
    </w:p>
    <w:p w14:paraId="56DED38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lastRenderedPageBreak/>
        <w:t>tertium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ενικ., αρσ. γένους, του τακτικού αριθμητικού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tertius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 -a, 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τρίτος. [Δεν έχει κλητική.]</w:t>
      </w:r>
    </w:p>
    <w:p w14:paraId="3D66254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diem: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diei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(αρσ. ε΄ κλ.) = η ημέρα.</w:t>
      </w:r>
    </w:p>
    <w:p w14:paraId="12B208D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γ΄ ενικ. οριστικής παρακειμένου ενεργ. φων. του ελλειπτικού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λέω.</w:t>
      </w:r>
    </w:p>
    <w:p w14:paraId="5308E77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scitote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(v)i 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(4) = γνωρίζω, ξέρω. [Η προστακτική ενεστώτα έχει καταλήξεις μέλλοντα: β΄ ενικ.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scito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β΄ πληθ.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scitote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17A5444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απαρέμφατο παρακειμένου παθητ.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decerpsi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(3) = κόβω.</w:t>
      </w:r>
    </w:p>
    <w:p w14:paraId="3A3A506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Carthagine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θηλ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</w:t>
      </w: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= η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[Δεν έχει πληθ. αριθμό.]</w:t>
      </w:r>
    </w:p>
    <w:p w14:paraId="6A2A969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tam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ποσοτικό επίρρ. = τόσο.</w:t>
      </w:r>
    </w:p>
    <w:p w14:paraId="7EE01AA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prope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τοπικό επίρρ. = κοντά. [ΣΥΚΡ.: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propius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ΥΠΕΡΘ.: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proxime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766ABBC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a (ή ab): πρόθεση (+ αφαιρετική) = από.</w:t>
      </w:r>
    </w:p>
    <w:p w14:paraId="77B19B2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muris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πληθ.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murus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muri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(αρσ. β΄ κλ.) = ο τοίχος, το τείχος. [Πιο εύχρηστο στον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muri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murorum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τα τείχη.]</w:t>
      </w:r>
    </w:p>
    <w:p w14:paraId="739AF2D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habemus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α΄ πληθ. οριστικής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habeo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habui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habitum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habere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(2) = έχω.</w:t>
      </w:r>
    </w:p>
    <w:p w14:paraId="1A645A0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hostem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hostis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hostis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(αρσ. και θηλ. γ΄ κλ.) = ο εχθρός. [Γενική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hostium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16DDE87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itaque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συμπερασματικός σύνδεσμος = επομένως, λοιπόν.</w:t>
      </w:r>
    </w:p>
    <w:p w14:paraId="5A2B68E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cavete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caveo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cavi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cautum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cavere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(2) = προσέχω, φυλάγομαι.</w:t>
      </w:r>
    </w:p>
    <w:p w14:paraId="4E65548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periculum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periculum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periculi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(ουδ. β΄ κλ.) = ο κίνδυνος.</w:t>
      </w:r>
    </w:p>
    <w:p w14:paraId="2069296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tutamini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ενεστώτα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tutor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tutatus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sum,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tutari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(1, αποθ.) προστατεύω.</w:t>
      </w:r>
    </w:p>
    <w:p w14:paraId="7D66CE4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(θηλ. α΄ κλ.) = η πατρίδα.</w:t>
      </w:r>
    </w:p>
    <w:p w14:paraId="6C05576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opibus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αφαιρετική πληθ.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opes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opum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γ΄ κλ.) = οι δυνάμεις. [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Eλλειπτικό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στον ενικ.: –,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opis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, –,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opem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, –,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ope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βοήθεια 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ετερόσημο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).]</w:t>
      </w:r>
    </w:p>
    <w:p w14:paraId="23F71F4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urbis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γενική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urbs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urbis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γ΄ κλ.) = η πόλη. [Γενική πληθ.: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urbium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  <w:r w:rsidRPr="00C65DC2">
        <w:rPr>
          <w:rFonts w:cstheme="minorHAnsi"/>
          <w:color w:val="111111"/>
          <w:sz w:val="24"/>
          <w:szCs w:val="24"/>
          <w:lang w:eastAsia="el-GR"/>
        </w:rPr>
        <w:t>]</w:t>
      </w:r>
    </w:p>
    <w:p w14:paraId="5A78A3D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nolite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ενεστώτα ενεργ. φων. του ανώμ.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nolo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nolui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–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nolle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δε θέλω.</w:t>
      </w:r>
    </w:p>
    <w:p w14:paraId="6131506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: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απαρέμφατο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ενεστώτα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confisus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sum,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(3,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ημιαποθ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 =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εμπιστεύομαι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3BE68A8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fiduciam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: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αιτιατική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ουσ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fiducia, fiduciae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θηλ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= η εμπιστοσύνη, η αυτοπεποίθηση. [Ως αφηρημένη έννοια δεν είναι εύχρηστο στον πληθ.]</w:t>
      </w:r>
    </w:p>
    <w:p w14:paraId="165E758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ενικ., θηλ. γένους, της αναφορικής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quod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ο οποίος, η οποία, το οποίο.</w:t>
      </w:r>
    </w:p>
    <w:p w14:paraId="40D087C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nimia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ονομαστική ενικ., θηλ.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nimius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nimia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nimium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 = υπερβολικός. 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[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ΣΥΓΚΡ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.: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magis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, -a, -um.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ΥΠΕΡΘ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.: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maxime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, -a, -um.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]</w:t>
      </w:r>
    </w:p>
    <w:p w14:paraId="1AF4AF5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vobis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δοτική πληθ., του β΄ προσ. της προσωπικής αντων.</w:t>
      </w:r>
    </w:p>
    <w:p w14:paraId="37F64C6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est: γ΄ ενικ. οριστικής ενεστώτα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sum,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–,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είμαι, υπάρχω.</w:t>
      </w:r>
    </w:p>
    <w:p w14:paraId="7EDD078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deponite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ενεστώτα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depono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deposui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depositum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deponere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(3) = αποβάλλω.</w:t>
      </w:r>
    </w:p>
    <w:p w14:paraId="0077455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neminem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αιτιατική ενικ., αρσ. γένους, της αόριστης ουσιαστικής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nemo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nemo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κανένας, καμία. [Σημασιολογικά ως ουδέτερο γένος χρησιμοποιείται η αόριστη ουσιαστική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nihil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τίποτα.]</w:t>
      </w:r>
    </w:p>
    <w:p w14:paraId="7AAB554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credideritis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υποτακτικής παρακειμένου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credo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credidi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creditum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credere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(3) = πιστεύω.</w:t>
      </w:r>
    </w:p>
    <w:p w14:paraId="19F41DC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δοτική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α΄ κλ.) = η πατρίδα.</w:t>
      </w:r>
    </w:p>
    <w:p w14:paraId="4527202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consulturum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απαρέμφατο μέλλοντα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(3) = φροντίζω.</w:t>
      </w:r>
    </w:p>
    <w:p w14:paraId="09094F3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nisi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υποθετικός σύνδεσμος που εισάγει υποθετικές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στις οποίες η άρνηση αναφέρεται σε όλο το περιεχόμενό τους = αν δεν. [Αρνητικές υποθετικές προτάσεις εισάγονται και με 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non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· στην περίπτωση αυτή η άρνηση αναφέρεται σε έναν όρο της πρότασης. (Βλ.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Βιβλ.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καθηγ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σελ. 117.)]</w:t>
      </w:r>
    </w:p>
    <w:p w14:paraId="45318D2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πληθ., του β΄ προσ. της προσωπικής αντων.</w:t>
      </w:r>
    </w:p>
    <w:p w14:paraId="19021C7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ipsi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πληθ., αρσ. γένους, της δεικτικής (ως οριστικής)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ipse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ipsa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ipsum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ο ίδιος, η ίδια, το ίδιο.</w:t>
      </w:r>
    </w:p>
    <w:p w14:paraId="010BCE2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δοτική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α΄ κλ.) = η πατρίδα.</w:t>
      </w:r>
    </w:p>
    <w:p w14:paraId="3CEFEFA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lastRenderedPageBreak/>
        <w:t>consulueritis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υποτακτικής παρακειμένου ενεργ.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consulere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(3) = φροντίζω.</w:t>
      </w:r>
    </w:p>
    <w:p w14:paraId="5BCAAD5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mementote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β΄ πληθ. προστακτικής μέλλοντα (με σημασία ενεστώτα) ενεργ. φων. του ελλειπτικού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memini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–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meminisse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θυμάμαι.</w:t>
      </w:r>
    </w:p>
    <w:p w14:paraId="0967F03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rem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αιτιατική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(θηλ. ε΄ κλ.) = το πράγμα.</w:t>
      </w:r>
    </w:p>
    <w:p w14:paraId="737653A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publicam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αιτιατική ενικ., θηλ.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publicus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publica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publicum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δημόσιος.</w:t>
      </w:r>
    </w:p>
    <w:p w14:paraId="1D731A7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rem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publicam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η πολιτεία. [Γράφεται και ως μία λέξη: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respublica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Και σε αυτή την περίπτωση κλίνεται χωριστά καθένας από τους δύο όρους της συνεκφοράς: π.χ.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reipublicae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respublicas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κτλ.</w:t>
      </w:r>
    </w:p>
    <w:p w14:paraId="63C9F12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in: πρόθεση (+ αφαιρετική) = σε.</w:t>
      </w:r>
    </w:p>
    <w:p w14:paraId="55358DC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extremο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αφαιρετική ενικ., ουδ.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extremus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extrema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extremum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 = έσχατος. [Πρόκειται για υπερθετικό βαθμό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β’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exterus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extera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exterum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ΣΥΓΚΡ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.: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exterior, 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ior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, 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.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ΥΠΕΡΘ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.: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extremus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extrema, extremum &amp;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extimus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extima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extimum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.]</w:t>
      </w:r>
    </w:p>
    <w:p w14:paraId="028C197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discrimine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: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αφαιρετική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ουσ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discrimen,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discriminis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ουδ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= ο κίνδυνος.</w:t>
      </w:r>
    </w:p>
    <w:p w14:paraId="53BA3A8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quondam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χρονικό επίρρ. = κάποτε.</w:t>
      </w:r>
    </w:p>
    <w:p w14:paraId="2A644BC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απαρέμφατο παρακειμένου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sum,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–,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είμαι, υπάρχω.</w:t>
      </w:r>
    </w:p>
    <w:p w14:paraId="64BAD52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statim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χρονικό επίρρ. = αμέσως.</w:t>
      </w:r>
    </w:p>
    <w:p w14:paraId="6E8FE8D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–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συμπλεκτικός (παρατακτικός) σύνδεσμος = και. [Είναι εγκλιτική λέξη.]</w:t>
      </w:r>
    </w:p>
    <w:p w14:paraId="21E3AE3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sumptum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est: γ΄ ενικ. οριστικής παρακειμένου παθητ.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sumo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sumpsi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sumptum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sumere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(3) = αρχίζω.</w:t>
      </w:r>
    </w:p>
    <w:p w14:paraId="369F131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Punicum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 ονομαστική ενικ., ουδ. γένους,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επιθ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της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Punicus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Punica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Punicum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ο Καρχηδονιακός.</w:t>
      </w:r>
    </w:p>
    <w:p w14:paraId="0FABA85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bellum: ονομαστική ενικ. του ουσ.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bellum,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belli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(ουδ. β΄ κλ.) = ο πόλεμος.</w:t>
      </w:r>
    </w:p>
    <w:p w14:paraId="4766667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tertium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ενικ., ουδ. γένους, του τακτικού αριθμητικού β΄ κλ.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tertius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tertia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tertium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τρίτος. [Δε σχηματίζει κλητική.]</w:t>
      </w:r>
    </w:p>
    <w:p w14:paraId="3E7631B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quo: αφαιρετική ενικ., ουδ. γένους, της αναφορικής αντων.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quod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= ο οποίος, η οποία, το οποίο.</w:t>
      </w:r>
    </w:p>
    <w:p w14:paraId="575EC3D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Carthago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 ονομαστική ενικ. του ουσ.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θηλ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γ΄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κλ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.) </w:t>
      </w: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= η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Καρχηδόνα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[Δεν έχει πληθ. αριθμό.]</w:t>
      </w:r>
    </w:p>
    <w:p w14:paraId="698C51C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deleta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est: γ΄ ενικ. οριστικής παρακειμένου παθητ. φων. του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delevi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(2) = καταστρέφω.</w:t>
      </w:r>
    </w:p>
    <w:p w14:paraId="548D3C4E" w14:textId="77777777" w:rsid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</w:pPr>
    </w:p>
    <w:p w14:paraId="4729C8A9" w14:textId="30414F55" w:rsidR="00C65DC2" w:rsidRP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</w:pPr>
      <w:r w:rsidRPr="00C65DC2">
        <w:rPr>
          <w:rFonts w:cstheme="minorHAnsi"/>
          <w:color w:val="333333"/>
          <w:sz w:val="24"/>
          <w:szCs w:val="24"/>
          <w:lang w:eastAsia="el-GR"/>
        </w:rPr>
        <w:t>Συγκεντρωτική Παρουσίαση Γραμματικών Τύπων</w:t>
      </w:r>
    </w:p>
    <w:p w14:paraId="2903C9EC" w14:textId="77777777" w:rsidR="00C65DC2" w:rsidRP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</w:pPr>
      <w:r w:rsidRPr="00C65DC2">
        <w:rPr>
          <w:rFonts w:cstheme="minorHAnsi"/>
          <w:color w:val="008080"/>
          <w:sz w:val="24"/>
          <w:szCs w:val="24"/>
          <w:lang w:eastAsia="el-GR"/>
        </w:rPr>
        <w:t>Ουσιαστικά</w:t>
      </w:r>
      <w:r w:rsidRPr="00C65DC2">
        <w:rPr>
          <w:rFonts w:cstheme="minorHAnsi"/>
          <w:color w:val="333333"/>
          <w:sz w:val="24"/>
          <w:szCs w:val="24"/>
          <w:lang w:eastAsia="el-GR"/>
        </w:rPr>
        <w:t> </w:t>
      </w:r>
    </w:p>
    <w:p w14:paraId="11662400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</w:pPr>
      <w:r w:rsidRPr="00C65DC2">
        <w:rPr>
          <w:rFonts w:cstheme="minorHAnsi"/>
          <w:i/>
          <w:iCs/>
          <w:color w:val="333333"/>
          <w:sz w:val="24"/>
          <w:szCs w:val="24"/>
          <w:lang w:eastAsia="el-GR"/>
        </w:rPr>
        <w:t>A΄ κλίση</w:t>
      </w:r>
    </w:p>
    <w:p w14:paraId="167FCF7F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</w:pPr>
      <w:r w:rsidRPr="00C65DC2">
        <w:rPr>
          <w:rFonts w:cstheme="minorHAnsi"/>
          <w:i/>
          <w:iCs/>
          <w:color w:val="800000"/>
          <w:sz w:val="24"/>
          <w:szCs w:val="24"/>
          <w:lang w:eastAsia="el-GR"/>
        </w:rPr>
        <w:t>Θηλυκά</w:t>
      </w:r>
    </w:p>
    <w:p w14:paraId="3B511844" w14:textId="77777777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  <w:sectPr w:rsidR="00C65DC2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47F728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curia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ae</w:t>
      </w:r>
      <w:proofErr w:type="spellEnd"/>
    </w:p>
    <w:p w14:paraId="23E17FF7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fiducia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(δεν έχει πληθυντικό)</w:t>
      </w:r>
    </w:p>
    <w:p w14:paraId="1CF6F6AE" w14:textId="38796AF6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patria, –ae</w:t>
      </w:r>
    </w:p>
    <w:p w14:paraId="311CB355" w14:textId="77777777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  <w:sectPr w:rsidR="00C65DC2" w:rsidSect="00C65D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50920B5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</w:p>
    <w:p w14:paraId="496243C8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Β΄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κλίση</w:t>
      </w:r>
    </w:p>
    <w:p w14:paraId="19DB8C19" w14:textId="77777777" w:rsidR="00C65DC2" w:rsidRPr="008C1058" w:rsidRDefault="00C65DC2" w:rsidP="00C65DC2">
      <w:pPr>
        <w:pStyle w:val="a3"/>
        <w:rPr>
          <w:rFonts w:cstheme="minorHAnsi"/>
          <w:i/>
          <w:iCs/>
          <w:color w:val="800000"/>
          <w:sz w:val="24"/>
          <w:szCs w:val="24"/>
          <w:lang w:val="en-US" w:eastAsia="el-GR"/>
        </w:rPr>
        <w:sectPr w:rsidR="00C65DC2" w:rsidRPr="008C1058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CF2FF0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800000"/>
          <w:sz w:val="24"/>
          <w:szCs w:val="24"/>
          <w:lang w:eastAsia="el-GR"/>
        </w:rPr>
        <w:t>Αρσενικά</w:t>
      </w:r>
    </w:p>
    <w:p w14:paraId="7C6EF3AF" w14:textId="494F60AA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murus,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</w:t>
      </w:r>
      <w:proofErr w:type="spellEnd"/>
    </w:p>
    <w:p w14:paraId="053C3BEB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</w:p>
    <w:p w14:paraId="47877730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800000"/>
          <w:sz w:val="24"/>
          <w:szCs w:val="24"/>
          <w:lang w:eastAsia="el-GR"/>
        </w:rPr>
        <w:t>Θηλυκά</w:t>
      </w:r>
    </w:p>
    <w:p w14:paraId="32F43498" w14:textId="72D357E5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,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</w:t>
      </w:r>
      <w:proofErr w:type="spellEnd"/>
    </w:p>
    <w:p w14:paraId="30DFEEDE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</w:p>
    <w:p w14:paraId="5D9281FC" w14:textId="77777777" w:rsidR="00C65DC2" w:rsidRP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800000"/>
          <w:sz w:val="24"/>
          <w:szCs w:val="24"/>
          <w:lang w:eastAsia="el-GR"/>
        </w:rPr>
        <w:t>Ουδέτερα</w:t>
      </w:r>
    </w:p>
    <w:p w14:paraId="5891876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bellum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</w:t>
      </w:r>
      <w:proofErr w:type="spellEnd"/>
    </w:p>
    <w:p w14:paraId="169A5F92" w14:textId="77777777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  <w:sectPr w:rsidR="00C65DC2" w:rsidSect="00C65D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periculum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–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</w:t>
      </w:r>
      <w:proofErr w:type="spellEnd"/>
    </w:p>
    <w:p w14:paraId="62052322" w14:textId="6A388237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</w:p>
    <w:p w14:paraId="14E8563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7A21B49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333333"/>
          <w:sz w:val="24"/>
          <w:szCs w:val="24"/>
          <w:lang w:eastAsia="el-GR"/>
        </w:rPr>
        <w:t>Γ΄κλίση</w:t>
      </w:r>
      <w:proofErr w:type="spellEnd"/>
    </w:p>
    <w:p w14:paraId="02C70728" w14:textId="77777777" w:rsidR="00C65DC2" w:rsidRPr="008C1058" w:rsidRDefault="00C65DC2" w:rsidP="00C65DC2">
      <w:pPr>
        <w:pStyle w:val="a3"/>
        <w:rPr>
          <w:rFonts w:cstheme="minorHAnsi"/>
          <w:color w:val="800000"/>
          <w:sz w:val="24"/>
          <w:szCs w:val="24"/>
          <w:lang w:val="en-US" w:eastAsia="el-GR"/>
        </w:rPr>
        <w:sectPr w:rsidR="00C65DC2" w:rsidRPr="008C1058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197AD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Αρσενικά</w:t>
      </w:r>
    </w:p>
    <w:p w14:paraId="3E8970E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Cato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Catonis</w:t>
      </w:r>
      <w:proofErr w:type="spellEnd"/>
    </w:p>
    <w:p w14:paraId="39BC303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hostis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hostis</w:t>
      </w:r>
      <w:proofErr w:type="spellEnd"/>
    </w:p>
    <w:p w14:paraId="0391BA72" w14:textId="35189A6C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pater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patris</w:t>
      </w:r>
      <w:proofErr w:type="spellEnd"/>
    </w:p>
    <w:p w14:paraId="0BE8F33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08AA577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Θηλυκά</w:t>
      </w:r>
    </w:p>
    <w:p w14:paraId="71B81983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urbs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, 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urbis</w:t>
      </w:r>
      <w:proofErr w:type="spellEnd"/>
    </w:p>
    <w:p w14:paraId="09E97474" w14:textId="79602950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arbor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arboris</w:t>
      </w:r>
      <w:proofErr w:type="spellEnd"/>
    </w:p>
    <w:p w14:paraId="5C2536EB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Carthago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, 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Carthaginis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 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δεν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έχει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πληθυντικό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)</w:t>
      </w:r>
    </w:p>
    <w:p w14:paraId="1AB8B8BB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opes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opum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(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ετερόσημο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)</w:t>
      </w:r>
    </w:p>
    <w:p w14:paraId="286A4746" w14:textId="77777777" w:rsidR="00C65DC2" w:rsidRPr="008C1058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  <w:sectPr w:rsidR="00C65DC2" w:rsidRPr="008C1058" w:rsidSect="00C65D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6698463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Ουδέτερα</w:t>
      </w:r>
    </w:p>
    <w:p w14:paraId="3908A168" w14:textId="3EB7B6F1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discrimen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discriminis</w:t>
      </w:r>
      <w:proofErr w:type="spellEnd"/>
    </w:p>
    <w:p w14:paraId="28F21B3C" w14:textId="6B0BA4E9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</w:p>
    <w:p w14:paraId="38C26FD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0B5F33BE" w14:textId="77777777" w:rsidR="00C65DC2" w:rsidRPr="008C1058" w:rsidRDefault="00C65DC2" w:rsidP="00C65DC2">
      <w:pPr>
        <w:pStyle w:val="a3"/>
        <w:rPr>
          <w:rFonts w:cstheme="minorHAnsi"/>
          <w:color w:val="333333"/>
          <w:sz w:val="24"/>
          <w:szCs w:val="24"/>
          <w:lang w:val="en-US" w:eastAsia="el-GR"/>
        </w:rPr>
        <w:sectPr w:rsidR="00C65DC2" w:rsidRPr="008C1058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24EBA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333333"/>
          <w:sz w:val="24"/>
          <w:szCs w:val="24"/>
          <w:lang w:eastAsia="el-GR"/>
        </w:rPr>
        <w:lastRenderedPageBreak/>
        <w:t>Δ΄κλίση</w:t>
      </w:r>
      <w:proofErr w:type="spellEnd"/>
    </w:p>
    <w:p w14:paraId="7271031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Θηλυκά</w:t>
      </w:r>
    </w:p>
    <w:p w14:paraId="74915822" w14:textId="164A3672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, -us</w:t>
      </w:r>
    </w:p>
    <w:p w14:paraId="38177FF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06EF0013" w14:textId="5A86C45F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>
        <w:rPr>
          <w:rFonts w:cstheme="minorHAnsi"/>
          <w:color w:val="333333"/>
          <w:sz w:val="24"/>
          <w:szCs w:val="24"/>
          <w:lang w:val="en-US" w:eastAsia="el-GR"/>
        </w:rPr>
        <w:t xml:space="preserve">                        </w:t>
      </w:r>
      <w:proofErr w:type="spellStart"/>
      <w:r w:rsidRPr="00C65DC2">
        <w:rPr>
          <w:rFonts w:cstheme="minorHAnsi"/>
          <w:color w:val="333333"/>
          <w:sz w:val="24"/>
          <w:szCs w:val="24"/>
          <w:lang w:eastAsia="el-GR"/>
        </w:rPr>
        <w:t>Ε΄κλίση</w:t>
      </w:r>
      <w:proofErr w:type="spellEnd"/>
    </w:p>
    <w:p w14:paraId="19E285C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Αρσενικά</w:t>
      </w:r>
    </w:p>
    <w:p w14:paraId="2233424B" w14:textId="7895FF2C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dies,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dei</w:t>
      </w:r>
      <w:proofErr w:type="spellEnd"/>
    </w:p>
    <w:p w14:paraId="2D6B3B4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36679017" w14:textId="77777777" w:rsidR="00C65DC2" w:rsidRPr="008C1058" w:rsidRDefault="00C65DC2" w:rsidP="00C65DC2">
      <w:pPr>
        <w:pStyle w:val="a3"/>
        <w:rPr>
          <w:rFonts w:cstheme="minorHAnsi"/>
          <w:color w:val="800000"/>
          <w:sz w:val="24"/>
          <w:szCs w:val="24"/>
          <w:lang w:val="en-US" w:eastAsia="el-GR"/>
        </w:rPr>
      </w:pPr>
    </w:p>
    <w:p w14:paraId="2382FBA8" w14:textId="5C1F4359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Θηλυκά</w:t>
      </w:r>
    </w:p>
    <w:p w14:paraId="72FD2FA6" w14:textId="05CD51FC" w:rsidR="00C65DC2" w:rsidRPr="008C1058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res, rei</w:t>
      </w:r>
    </w:p>
    <w:p w14:paraId="5E50C841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  <w:sectPr w:rsidR="00C65DC2" w:rsidRPr="008C1058" w:rsidSect="00C65D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0CEDF74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7619E86A" w14:textId="77777777" w:rsidR="00C65DC2" w:rsidRP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</w:pPr>
      <w:r w:rsidRPr="00C65DC2">
        <w:rPr>
          <w:rFonts w:cstheme="minorHAnsi"/>
          <w:color w:val="008080"/>
          <w:sz w:val="24"/>
          <w:szCs w:val="24"/>
          <w:lang w:eastAsia="el-GR"/>
        </w:rPr>
        <w:t>Παραθετικά Επιθέτων</w:t>
      </w:r>
      <w:r w:rsidRPr="00C65DC2">
        <w:rPr>
          <w:rFonts w:cstheme="minorHAnsi"/>
          <w:color w:val="333333"/>
          <w:sz w:val="24"/>
          <w:szCs w:val="24"/>
          <w:lang w:eastAsia="el-GR"/>
        </w:rPr>
        <w:t> </w:t>
      </w:r>
    </w:p>
    <w:p w14:paraId="5AF6271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FF6600"/>
          <w:sz w:val="24"/>
          <w:szCs w:val="24"/>
          <w:lang w:eastAsia="el-GR"/>
        </w:rPr>
        <w:t>Β΄Κλίση</w:t>
      </w:r>
      <w:proofErr w:type="spellEnd"/>
    </w:p>
    <w:p w14:paraId="0515E233" w14:textId="77777777" w:rsidR="0057618A" w:rsidRPr="008C1058" w:rsidRDefault="00C65DC2" w:rsidP="0057618A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800000"/>
          <w:sz w:val="24"/>
          <w:szCs w:val="24"/>
          <w:lang w:eastAsia="el-GR"/>
        </w:rPr>
        <w:t>Θετικός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="0057618A" w:rsidRPr="008C1058">
        <w:rPr>
          <w:rFonts w:cstheme="minorHAnsi"/>
          <w:color w:val="111111"/>
          <w:sz w:val="24"/>
          <w:szCs w:val="24"/>
          <w:lang w:eastAsia="el-GR"/>
        </w:rPr>
        <w:t xml:space="preserve">                                </w:t>
      </w:r>
      <w:r w:rsidR="0057618A" w:rsidRPr="00C65DC2">
        <w:rPr>
          <w:rFonts w:cstheme="minorHAnsi"/>
          <w:color w:val="800000"/>
          <w:sz w:val="24"/>
          <w:szCs w:val="24"/>
          <w:lang w:eastAsia="el-GR"/>
        </w:rPr>
        <w:t>Συγκριτικός</w:t>
      </w:r>
      <w:r w:rsidR="0057618A" w:rsidRPr="008C1058">
        <w:rPr>
          <w:rFonts w:cstheme="minorHAnsi"/>
          <w:color w:val="800000"/>
          <w:sz w:val="24"/>
          <w:szCs w:val="24"/>
          <w:lang w:eastAsia="el-GR"/>
        </w:rPr>
        <w:t xml:space="preserve">                      </w:t>
      </w:r>
      <w:r w:rsidR="0057618A" w:rsidRPr="00C65DC2">
        <w:rPr>
          <w:rFonts w:cstheme="minorHAnsi"/>
          <w:color w:val="800000"/>
          <w:sz w:val="24"/>
          <w:szCs w:val="24"/>
          <w:lang w:eastAsia="el-GR"/>
        </w:rPr>
        <w:t>Υπερθετικός</w:t>
      </w:r>
    </w:p>
    <w:p w14:paraId="30476013" w14:textId="339382CA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</w:p>
    <w:p w14:paraId="746B4EAA" w14:textId="2C633D62" w:rsidR="0057618A" w:rsidRPr="00C65DC2" w:rsidRDefault="00C65DC2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exterus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  <w:r w:rsidR="0057618A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          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exterior</w:t>
      </w:r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ior</w:t>
      </w:r>
      <w:proofErr w:type="spellEnd"/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ius</w:t>
      </w:r>
      <w:proofErr w:type="spellEnd"/>
      <w:r w:rsidR="0057618A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              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extremus</w:t>
      </w:r>
      <w:proofErr w:type="spellEnd"/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</w:p>
    <w:p w14:paraId="53B5B6BF" w14:textId="5A1E688E" w:rsidR="0057618A" w:rsidRPr="00C65DC2" w:rsidRDefault="0057618A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                                                                                     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&amp; </w:t>
      </w:r>
      <w:proofErr w:type="spellStart"/>
      <w:proofErr w:type="gram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extimus</w:t>
      </w:r>
      <w:proofErr w:type="spellEnd"/>
      <w:proofErr w:type="gram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</w:p>
    <w:p w14:paraId="3DC0908B" w14:textId="7D309DAB" w:rsidR="0057618A" w:rsidRPr="00C65DC2" w:rsidRDefault="0057618A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</w:t>
      </w:r>
    </w:p>
    <w:p w14:paraId="2D477668" w14:textId="77777777" w:rsidR="0057618A" w:rsidRPr="00C65DC2" w:rsidRDefault="00C65DC2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  <w:r w:rsidR="0057618A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            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magis</w:t>
      </w:r>
      <w:proofErr w:type="spellEnd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nimius</w:t>
      </w:r>
      <w:proofErr w:type="spellEnd"/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  <w:r w:rsidR="0057618A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  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maxime</w:t>
      </w:r>
      <w:proofErr w:type="spellEnd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nimius</w:t>
      </w:r>
      <w:proofErr w:type="spellEnd"/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="0057618A"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="0057618A"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</w:p>
    <w:p w14:paraId="1BC086C1" w14:textId="29963A5E" w:rsidR="0057618A" w:rsidRPr="00C65DC2" w:rsidRDefault="0057618A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6426B6D0" w14:textId="5AB48F4D" w:rsidR="00C65DC2" w:rsidRPr="00C65DC2" w:rsidRDefault="0057618A" w:rsidP="0057618A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     </w:t>
      </w:r>
    </w:p>
    <w:p w14:paraId="0841028D" w14:textId="6E177B4F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FF6600"/>
          <w:sz w:val="24"/>
          <w:szCs w:val="24"/>
          <w:lang w:eastAsia="el-GR"/>
        </w:rPr>
        <w:t>Γ΄Κλίση</w:t>
      </w:r>
      <w:proofErr w:type="spellEnd"/>
    </w:p>
    <w:p w14:paraId="20F90F97" w14:textId="77777777" w:rsidR="0057618A" w:rsidRDefault="0057618A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  <w:sectPr w:rsidR="0057618A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65188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recens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entis</w:t>
      </w:r>
      <w:proofErr w:type="spellEnd"/>
    </w:p>
    <w:p w14:paraId="1F6BF18E" w14:textId="15E28408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1A3FEDEA" w14:textId="77B44FD2" w:rsid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recentior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ior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ius</w:t>
      </w:r>
      <w:proofErr w:type="spellEnd"/>
    </w:p>
    <w:p w14:paraId="2196E0B5" w14:textId="74E82CB5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34374A29" w14:textId="1FAEB5F0" w:rsidR="00C65DC2" w:rsidRDefault="00C65DC2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recentissimus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-a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-um</w:t>
      </w:r>
    </w:p>
    <w:p w14:paraId="0DD7CB9B" w14:textId="77777777" w:rsidR="0057618A" w:rsidRDefault="0057618A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  <w:sectPr w:rsidR="0057618A" w:rsidSect="005761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C868DC2" w14:textId="77777777" w:rsidR="0057618A" w:rsidRPr="00C65DC2" w:rsidRDefault="0057618A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</w:p>
    <w:p w14:paraId="4824C888" w14:textId="77777777" w:rsidR="00C65DC2" w:rsidRP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val="en-US" w:eastAsia="el-GR"/>
        </w:rPr>
      </w:pPr>
      <w:r w:rsidRPr="00C65DC2">
        <w:rPr>
          <w:rFonts w:cstheme="minorHAnsi"/>
          <w:color w:val="008080"/>
          <w:sz w:val="24"/>
          <w:szCs w:val="24"/>
          <w:lang w:eastAsia="el-GR"/>
        </w:rPr>
        <w:t>Αντωνυμίες</w:t>
      </w:r>
    </w:p>
    <w:p w14:paraId="2AAAB22E" w14:textId="77777777" w:rsidR="0057618A" w:rsidRDefault="0057618A" w:rsidP="00C65DC2">
      <w:pPr>
        <w:pStyle w:val="a3"/>
        <w:rPr>
          <w:rFonts w:cstheme="minorHAnsi"/>
          <w:i/>
          <w:iCs/>
          <w:color w:val="111111"/>
          <w:sz w:val="24"/>
          <w:szCs w:val="24"/>
          <w:lang w:val="en-US" w:eastAsia="el-GR"/>
        </w:rPr>
        <w:sectPr w:rsidR="0057618A" w:rsidSect="00C65D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2DE7B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hic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haec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hoc</w:t>
      </w:r>
    </w:p>
    <w:p w14:paraId="6A2031C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ipse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ipsa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ipsum</w:t>
      </w:r>
    </w:p>
    <w:p w14:paraId="70234DC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nemo</w:t>
      </w:r>
    </w:p>
    <w:p w14:paraId="156BB00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qui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quae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quod</w:t>
      </w:r>
      <w:proofErr w:type="spellEnd"/>
    </w:p>
    <w:p w14:paraId="5F4BA84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quidam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quaedam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,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quoddam</w:t>
      </w:r>
      <w:proofErr w:type="spellEnd"/>
    </w:p>
    <w:p w14:paraId="748348B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</w:t>
      </w:r>
      <w:proofErr w:type="spellEnd"/>
    </w:p>
    <w:p w14:paraId="71826361" w14:textId="77777777" w:rsidR="0057618A" w:rsidRDefault="0057618A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  <w:sectPr w:rsidR="0057618A" w:rsidSect="0057618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A13233" w14:textId="77777777" w:rsidR="0057618A" w:rsidRDefault="0057618A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</w:p>
    <w:p w14:paraId="3036117D" w14:textId="322B63D2" w:rsidR="00C65DC2" w:rsidRPr="00C65DC2" w:rsidRDefault="00C65DC2" w:rsidP="00C65DC2">
      <w:pPr>
        <w:pStyle w:val="a3"/>
        <w:rPr>
          <w:rFonts w:cstheme="minorHAnsi"/>
          <w:color w:val="333333"/>
          <w:sz w:val="24"/>
          <w:szCs w:val="24"/>
          <w:lang w:eastAsia="el-GR"/>
        </w:rPr>
      </w:pPr>
      <w:r w:rsidRPr="00C65DC2">
        <w:rPr>
          <w:rFonts w:cstheme="minorHAnsi"/>
          <w:color w:val="008080"/>
          <w:sz w:val="24"/>
          <w:szCs w:val="24"/>
          <w:lang w:eastAsia="el-GR"/>
        </w:rPr>
        <w:t>Αρχικοί Χρόνοι Ρημάτων</w:t>
      </w:r>
    </w:p>
    <w:p w14:paraId="2549B8B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ΕΝΕΣΤΩΤΑΣ   ΠΑΡΑΚΕΙΜΕΝΟΣ  ΣΟΥΠΙΝΟ  ΑΠΑΡΕΜΦΑΤΟ       ΠΑΡΑΤΗΡΗΣΕΙΣ</w:t>
      </w:r>
    </w:p>
    <w:p w14:paraId="1840D359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Α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’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ΣΥΖΥΓΙΑ</w:t>
      </w:r>
    </w:p>
    <w:p w14:paraId="09F8C90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interrogavi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interrogatum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interrogare</w:t>
      </w:r>
      <w:proofErr w:type="spellEnd"/>
    </w:p>
    <w:p w14:paraId="28443D1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puto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putavi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putatum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putare</w:t>
      </w:r>
      <w:proofErr w:type="spellEnd"/>
    </w:p>
    <w:p w14:paraId="5CE8CD1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tutor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tutatus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sum   –    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tutari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          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Αποθετικό</w:t>
      </w:r>
    </w:p>
    <w:p w14:paraId="6A10992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>B’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ΣΥΖΥΓΙΑ</w:t>
      </w:r>
    </w:p>
    <w:p w14:paraId="19CFACE2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caveo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cavi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cautum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cavere</w:t>
      </w:r>
      <w:proofErr w:type="spellEnd"/>
    </w:p>
    <w:p w14:paraId="4F28136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deleo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      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delevi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deletum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delere</w:t>
      </w:r>
      <w:proofErr w:type="spellEnd"/>
    </w:p>
    <w:p w14:paraId="4F7DEE5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habeo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habui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habitum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        habere</w:t>
      </w:r>
    </w:p>
    <w:p w14:paraId="2D2DBD8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Γ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’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ΣΥΖΥΓΙΑ</w:t>
      </w:r>
    </w:p>
    <w:p w14:paraId="4ECD8F4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consulo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consului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 consultum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consulere</w:t>
      </w:r>
      <w:proofErr w:type="spellEnd"/>
    </w:p>
    <w:p w14:paraId="3EFF8F4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credo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credidi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creditum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      credere</w:t>
      </w:r>
    </w:p>
    <w:p w14:paraId="6D2999B8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decerpo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decerpsi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decerptum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decerpere</w:t>
      </w:r>
      <w:proofErr w:type="spellEnd"/>
    </w:p>
    <w:p w14:paraId="6FFB27BE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depono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deposui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depositum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deponere</w:t>
      </w:r>
      <w:proofErr w:type="spellEnd"/>
    </w:p>
    <w:p w14:paraId="1130A6A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dico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dixi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    dictum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dicere</w:t>
      </w:r>
      <w:proofErr w:type="spellEnd"/>
    </w:p>
    <w:p w14:paraId="127512A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ostendo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ostendi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/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ostensum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ostendere</w:t>
      </w:r>
      <w:proofErr w:type="spellEnd"/>
    </w:p>
    <w:p w14:paraId="305A6CC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sumo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sumpsi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sumptum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sumere</w:t>
      </w:r>
      <w:proofErr w:type="spellEnd"/>
    </w:p>
    <w:p w14:paraId="180C311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confido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confisus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sum                      –   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Ημιαποθετικό</w:t>
      </w:r>
      <w:proofErr w:type="spellEnd"/>
    </w:p>
    <w:p w14:paraId="26C4F41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Δ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’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ΣΥΖΥΓΙΑ</w:t>
      </w:r>
    </w:p>
    <w:p w14:paraId="6CD3CB1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scio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          sci(v)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scitum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          scire</w:t>
      </w:r>
    </w:p>
    <w:p w14:paraId="142279C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affero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attuli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allatum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afferre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Ανώμαλο</w:t>
      </w:r>
    </w:p>
    <w:p w14:paraId="09A5EA0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nolo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nolui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  –                    nolle           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Ανώμαλο</w:t>
      </w:r>
    </w:p>
    <w:p w14:paraId="3D0F231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inquam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 –                –                     –                 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Ελλειπτικό</w:t>
      </w:r>
    </w:p>
    <w:p w14:paraId="08C23DC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–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memini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 –    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meminisse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Ελλειπτικό</w:t>
      </w:r>
    </w:p>
    <w:p w14:paraId="1EC941B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sum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fui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       –                   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           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Βοηθητικό</w:t>
      </w:r>
    </w:p>
    <w:p w14:paraId="78E8C23D" w14:textId="77777777" w:rsidR="0057618A" w:rsidRPr="008C1058" w:rsidRDefault="0057618A" w:rsidP="00C65DC2">
      <w:pPr>
        <w:pStyle w:val="a3"/>
        <w:rPr>
          <w:rFonts w:cstheme="minorHAnsi"/>
          <w:color w:val="333333"/>
          <w:sz w:val="24"/>
          <w:szCs w:val="24"/>
          <w:lang w:val="en-US" w:eastAsia="el-GR"/>
        </w:rPr>
      </w:pPr>
    </w:p>
    <w:p w14:paraId="2A8E6707" w14:textId="77777777" w:rsidR="008C1058" w:rsidRDefault="008C1058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eastAsia="el-GR"/>
        </w:rPr>
      </w:pPr>
    </w:p>
    <w:p w14:paraId="29EA6FA2" w14:textId="12E306F4" w:rsidR="00C65DC2" w:rsidRPr="008C1058" w:rsidRDefault="00C65DC2" w:rsidP="00C65DC2">
      <w:pPr>
        <w:pStyle w:val="a3"/>
        <w:rPr>
          <w:rFonts w:cstheme="minorHAnsi"/>
          <w:b/>
          <w:bCs/>
          <w:color w:val="333333"/>
          <w:sz w:val="24"/>
          <w:szCs w:val="24"/>
          <w:lang w:val="en-US" w:eastAsia="el-GR"/>
        </w:rPr>
      </w:pPr>
      <w:r w:rsidRPr="0057618A">
        <w:rPr>
          <w:rFonts w:cstheme="minorHAnsi"/>
          <w:b/>
          <w:bCs/>
          <w:color w:val="333333"/>
          <w:sz w:val="24"/>
          <w:szCs w:val="24"/>
          <w:lang w:eastAsia="el-GR"/>
        </w:rPr>
        <w:lastRenderedPageBreak/>
        <w:t>Συντακτική</w:t>
      </w:r>
      <w:r w:rsidRPr="008C1058">
        <w:rPr>
          <w:rFonts w:cstheme="minorHAnsi"/>
          <w:b/>
          <w:bCs/>
          <w:color w:val="333333"/>
          <w:sz w:val="24"/>
          <w:szCs w:val="24"/>
          <w:lang w:val="en-US" w:eastAsia="el-GR"/>
        </w:rPr>
        <w:t xml:space="preserve"> </w:t>
      </w:r>
      <w:r w:rsidRPr="0057618A">
        <w:rPr>
          <w:rFonts w:cstheme="minorHAnsi"/>
          <w:b/>
          <w:bCs/>
          <w:color w:val="333333"/>
          <w:sz w:val="24"/>
          <w:szCs w:val="24"/>
          <w:lang w:eastAsia="el-GR"/>
        </w:rPr>
        <w:t>Ανάλυση</w:t>
      </w:r>
    </w:p>
    <w:p w14:paraId="21C95A2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Cato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quodam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die in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curiam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praecocem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ex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κρίσεως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4493EB1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● Cato: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praecocem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● in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curiam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εμπρόθ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δηλώνει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κίνηση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σε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τόπο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 die: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αφαιρετική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χρόνου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quodam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die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● ex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Carthagine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εμπρόθ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προέλευσης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attulit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.</w:t>
      </w:r>
    </w:p>
    <w:p w14:paraId="79AE032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ostendensque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patribus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κύρια πρότ. κρίσεως· συνδέεται συμπλεκτικά με την πρότ. 1 με τον εγκλιτικό σύνδεσμο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-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23BAF0E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Cato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ostendens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: χρονική μτχ., συνημμένη στο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Cato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patribus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έμμεσο αντικ. της μτχ.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ostendens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άμεσο αντικ. της μτχ.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ostendens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55B9187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κύρια πρότ. κρίσεως·</w:t>
      </w:r>
    </w:p>
    <w:p w14:paraId="38EBCCA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άμεσο 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quando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[…]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arbore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 (πρότ. 4):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ουσιαστική πλάγια ερωτηματική πρότ., μερικής αγνοίας, έμμεσο 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491699C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quando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hanc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putetis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ex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arbore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ουσιαστική πλάγια ερωτηματική πρότ., μερικής αγνοίας· εισάγεται με το ερωτηματικό χρονικό επίρρημα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quando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· εκφέρεται με υποτακτική, γιατί θεωρείται ότι η εξάρτηση δίνει υποκειμενική χροιά στο περιεχόμενό της· συγκεκριμένα, με υποτακτική ενεστώτα, γιατί εξαρτάται από αρκτικό χρόνο (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 και δηλώνει το σύγχρονο (στο παρόν)· λειτουργεί ως έμμεσο 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interrogo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(της πρότ. 3).</w:t>
      </w:r>
    </w:p>
    <w:p w14:paraId="0315435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putetis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putetis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ειδικό απαρέμφατο, 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putetis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(ετεροπροσωπία)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hanc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επιθετικός προσδ.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ex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arbore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εμπρόθ. προσδ. της προέλευσης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quando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προσδ. του χρόνου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61C59D0C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omnes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recentem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dixissent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χρονική πρότ.· εισάγεται με τον ιστορικό (ή διηγηματικό)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ο οποίος χρησιμοποιείται σε διηγήσεις του παρελθόντος· εκφέρεται με υποτακτική, γιατί ο ιστορικός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υπογραμμίζει τη βαθύτερη σχέση της κύριας και της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πρότ.· δημιουργεί μια σχέση αιτίου και αιτιατού ανάμεσά τους (είναι φανερός εδώ ο ρόλος του υποκειμενικού στοιχείου της υποτακτικής)· συγκεκριμένα, εκφέρεται με υποτακτική υπερσυντελίκου, γιατί εξαρτάται από ιστορικό χρόνο (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) και δηλώνει το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προτερόχρονο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(στο παρελθόν)· λειτουργεί ως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προσδ. του χρόνου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(της πρότ. 6)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7526CEE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dixissent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omnes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dixissent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ειδικό απαρέμφατο, 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dixissent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(ετεροπροσωπία)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recentem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κατηγορούμενο στο ενν.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μέσω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6CDC097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κύρια παρενθετική πρότ.</w:t>
      </w:r>
    </w:p>
    <w:p w14:paraId="506532F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Cato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inquit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556101E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Atqui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ante tertium diem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scitote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Carthagine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κρίσεως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0591C78B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scitote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scitote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ειδικό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απαρέμφατο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scitote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ficum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ετεροπροσωπία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) ● ante diem: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εμπρόθ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χρόνου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tertium: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diem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Carthagine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απρόθετη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αφαιρετική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δηλώνει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στάση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σε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τόπο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decerptam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44A0D8D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Tam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prope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a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muris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habemus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hostem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!:</w:t>
      </w:r>
      <w:proofErr w:type="gram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69AAA20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habemus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nos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habemus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hostem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habemus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prope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στάσης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σε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τόπο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πλησίον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)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habemus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● a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muris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εμπρόθ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τοπικής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αφετηρίας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prope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tam: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ποσού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prope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52174AD9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Itaque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cavete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periculum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επιθυμίας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629F524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cavete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cavete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periculum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cavete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152459C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tutamini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κύρια πρότ. επιθυμίας.</w:t>
      </w:r>
    </w:p>
    <w:p w14:paraId="2E94843A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tutamini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tutamini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tutamini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12A17E9D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Opibus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urbis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nolite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επιθυμίας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588302D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nolite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nolite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και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ταυτοπροσωπία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) 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τελικό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απαρέμφατο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nolite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opibus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αφαιρετική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μέσου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confidere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urbis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γενική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opibus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35108F4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lastRenderedPageBreak/>
        <w:t>Fiduciam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deponite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κύρια πρότ. επιθυμίας.</w:t>
      </w:r>
    </w:p>
    <w:p w14:paraId="57547D5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deponite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 ενν.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deponite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fiduciam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αντικ.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deponite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5F594C7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nimia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vobis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est</w:t>
      </w:r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επιθετική αναφορική πρότ., προσδιοριστική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fiduciam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· εισάγεται με την αναφορική αντωνυμία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· εκφέρεται με οριστική, γιατί δηλώνει το πραγματικό· συγκεκριμένα, με οριστική ενεστώτα, γιατί αναφέρεται στο παρόν· λειτουργεί ως επιθετικός προσδ.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fiduciam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7FD6831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color w:val="111111"/>
          <w:sz w:val="24"/>
          <w:szCs w:val="24"/>
          <w:lang w:eastAsia="el-GR"/>
        </w:rPr>
        <w:t>est: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est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nimia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κατηγορούμενο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μέσω του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est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vobis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δοτική προσωπική κτητική στο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est.</w:t>
      </w:r>
    </w:p>
    <w:p w14:paraId="636FBC61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Neminem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credideritis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patriae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consulturum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επιθυμίας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509AC9E7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credideritis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credideritis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consulturum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ειδικό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απαρέμφατο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credideritis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neminem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consulturum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ετεροπροσωπία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) ● patriae: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δοτική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προσωπική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χαριστική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consulturum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5D4075A3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nisi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ipsi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consulueritis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υποθετική πρότ.· εισάγεται με τον υποθετικό σύνδεσμο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nisi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, γιατί είναι αρνητική (και η άρνηση αναφέρεται σε όλο το περιεχόμενο της πρότ.)· εκφέρεται με υποτακτική πλαγίου λόγου, γιατί ο υποθετικός λόγος είναι εξαρτημένος· συγκεκριμένα, με υποτακτική παρακειμένου, γιατί εξαρτάται από αρκτικό χρόνο (το απαρέμφ.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consulturum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λειτουργεί εδώ ως αρκτικός χρόνος, γιατί εξαρτάται από την αποτρεπτική υποτακτική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credideritis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,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που είναι μελλοντική έκφραση) και δηλώνει το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προτερόχρονο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· λειτουργεί ως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προσδ. της προϋπόθεσης στο απαρέμφατο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consulturum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esse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, με το οποίο ως απόδοση σχηματίζει απλό, εξαρτημένο υποθετικό λόγο α΄ είδους: ανοικτή υπόθεση στο μέλλον (με υπόθεση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προτερόχρονη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).</w:t>
      </w:r>
    </w:p>
    <w:p w14:paraId="0CEDDC7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consulueritis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consulueritis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patriae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δοτική προσωπική χαριστική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consulueritis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ipsi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επιθετικός προσδ.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1C2E6F95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Mementote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rem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publicam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in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extremo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discrimine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quondam </w:t>
      </w:r>
      <w:proofErr w:type="spellStart"/>
      <w:proofErr w:type="gram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!:</w:t>
      </w:r>
      <w:proofErr w:type="gram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επιθυμίας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3C7B7820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mementote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●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ενν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vos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mementote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ειδικό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απαρέμφατο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,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αντικ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mementote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 ● rem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publicam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(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ετεροπροσωπία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) ● in 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discrimine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εμπρόθ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κατάστασης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C65DC2">
        <w:rPr>
          <w:rFonts w:cstheme="minorHAnsi"/>
          <w:color w:val="111111"/>
          <w:sz w:val="24"/>
          <w:szCs w:val="24"/>
          <w:lang w:val="en-US" w:eastAsia="el-GR"/>
        </w:rPr>
        <w:t>extrem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discrimine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 ● quondam: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χρόνου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fuisse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67BC4B06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Statimque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sumptum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est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Punicum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bellum tertium: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κύρια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πρότ</w:t>
      </w:r>
      <w:proofErr w:type="spellEnd"/>
      <w:r w:rsidRPr="00C65DC2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κρίσεως</w:t>
      </w:r>
      <w:r w:rsidRPr="00C65DC2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3D97187F" w14:textId="77777777" w:rsidR="00C65DC2" w:rsidRPr="008C1058" w:rsidRDefault="00C65DC2" w:rsidP="00C65DC2">
      <w:pPr>
        <w:pStyle w:val="a3"/>
        <w:rPr>
          <w:rFonts w:cstheme="minorHAnsi"/>
          <w:color w:val="111111"/>
          <w:sz w:val="24"/>
          <w:szCs w:val="24"/>
          <w:lang w:val="en-US" w:eastAsia="el-GR"/>
        </w:rPr>
      </w:pPr>
      <w:proofErr w:type="spellStart"/>
      <w:r w:rsidRPr="008C1058">
        <w:rPr>
          <w:rFonts w:cstheme="minorHAnsi"/>
          <w:color w:val="111111"/>
          <w:sz w:val="24"/>
          <w:szCs w:val="24"/>
          <w:lang w:val="en-US" w:eastAsia="el-GR"/>
        </w:rPr>
        <w:t>sumptum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8C1058">
        <w:rPr>
          <w:rFonts w:cstheme="minorHAnsi"/>
          <w:color w:val="111111"/>
          <w:sz w:val="24"/>
          <w:szCs w:val="24"/>
          <w:lang w:val="en-US" w:eastAsia="el-GR"/>
        </w:rPr>
        <w:t>est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. ● bellum: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sumptum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est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8C1058">
        <w:rPr>
          <w:rFonts w:cstheme="minorHAnsi"/>
          <w:color w:val="111111"/>
          <w:sz w:val="24"/>
          <w:szCs w:val="24"/>
          <w:lang w:val="en-US" w:eastAsia="el-GR"/>
        </w:rPr>
        <w:t>Punicum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</w:t>
      </w:r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bellum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● tertium: </w:t>
      </w:r>
      <w:r w:rsidRPr="00C65DC2">
        <w:rPr>
          <w:rFonts w:cstheme="minorHAnsi"/>
          <w:color w:val="111111"/>
          <w:sz w:val="24"/>
          <w:szCs w:val="24"/>
          <w:lang w:eastAsia="el-GR"/>
        </w:rPr>
        <w:t>επιθετικός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Punicum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bellum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● </w:t>
      </w:r>
      <w:proofErr w:type="spellStart"/>
      <w:r w:rsidRPr="008C1058">
        <w:rPr>
          <w:rFonts w:cstheme="minorHAnsi"/>
          <w:color w:val="111111"/>
          <w:sz w:val="24"/>
          <w:szCs w:val="24"/>
          <w:lang w:val="en-US" w:eastAsia="el-GR"/>
        </w:rPr>
        <w:t>statim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επιρρ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προσδ</w:t>
      </w:r>
      <w:proofErr w:type="spellEnd"/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.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του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χρόνου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 xml:space="preserve"> </w:t>
      </w:r>
      <w:r w:rsidRPr="00C65DC2">
        <w:rPr>
          <w:rFonts w:cstheme="minorHAnsi"/>
          <w:color w:val="111111"/>
          <w:sz w:val="24"/>
          <w:szCs w:val="24"/>
          <w:lang w:eastAsia="el-GR"/>
        </w:rPr>
        <w:t>στο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 </w:t>
      </w:r>
      <w:proofErr w:type="spellStart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>sumptum</w:t>
      </w:r>
      <w:proofErr w:type="spellEnd"/>
      <w:r w:rsidRPr="008C1058">
        <w:rPr>
          <w:rFonts w:cstheme="minorHAnsi"/>
          <w:i/>
          <w:iCs/>
          <w:color w:val="111111"/>
          <w:sz w:val="24"/>
          <w:szCs w:val="24"/>
          <w:lang w:val="en-US" w:eastAsia="el-GR"/>
        </w:rPr>
        <w:t xml:space="preserve"> est</w:t>
      </w:r>
      <w:r w:rsidRPr="008C1058">
        <w:rPr>
          <w:rFonts w:cstheme="minorHAnsi"/>
          <w:color w:val="111111"/>
          <w:sz w:val="24"/>
          <w:szCs w:val="24"/>
          <w:lang w:val="en-US" w:eastAsia="el-GR"/>
        </w:rPr>
        <w:t>.</w:t>
      </w:r>
    </w:p>
    <w:p w14:paraId="68938884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quo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Carthago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deleta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est: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δευτ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επιθετική αναφορική πρότ., προσδιοριστική πρόταση στο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bellum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· εισάγεται με την αναφορική αντωνυμία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quο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· εκφέρεται με οριστική, γιατί δηλώνει το πραγματικό· συγκεκριμένα, με οριστική παρακειμένου, γιατί αναφέρεται στο παρελθόν· λειτουργεί ως επιθετικός προσδ. στο </w:t>
      </w:r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bellum</w:t>
      </w:r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7EE91B9F" w14:textId="77777777" w:rsidR="00C65DC2" w:rsidRPr="00C65DC2" w:rsidRDefault="00C65DC2" w:rsidP="00C65DC2">
      <w:pPr>
        <w:pStyle w:val="a3"/>
        <w:rPr>
          <w:rFonts w:cstheme="minorHAnsi"/>
          <w:color w:val="111111"/>
          <w:sz w:val="24"/>
          <w:szCs w:val="24"/>
          <w:lang w:eastAsia="el-GR"/>
        </w:rPr>
      </w:pP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deleta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 xml:space="preserve"> est: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ρήμ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●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Carthago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: </w:t>
      </w:r>
      <w:proofErr w:type="spellStart"/>
      <w:r w:rsidRPr="00C65DC2">
        <w:rPr>
          <w:rFonts w:cstheme="minorHAnsi"/>
          <w:color w:val="111111"/>
          <w:sz w:val="24"/>
          <w:szCs w:val="24"/>
          <w:lang w:eastAsia="el-GR"/>
        </w:rPr>
        <w:t>υποκ</w:t>
      </w:r>
      <w:proofErr w:type="spellEnd"/>
      <w:r w:rsidRPr="00C65DC2">
        <w:rPr>
          <w:rFonts w:cstheme="minorHAnsi"/>
          <w:color w:val="111111"/>
          <w:sz w:val="24"/>
          <w:szCs w:val="24"/>
          <w:lang w:eastAsia="el-GR"/>
        </w:rPr>
        <w:t>. του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deleta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est</w:t>
      </w:r>
      <w:r w:rsidRPr="00C65DC2">
        <w:rPr>
          <w:rFonts w:cstheme="minorHAnsi"/>
          <w:color w:val="111111"/>
          <w:sz w:val="24"/>
          <w:szCs w:val="24"/>
          <w:lang w:eastAsia="el-GR"/>
        </w:rPr>
        <w:t> ● quo: αφαιρετική του χρόνου στο </w:t>
      </w:r>
      <w:proofErr w:type="spellStart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>deleta</w:t>
      </w:r>
      <w:proofErr w:type="spellEnd"/>
      <w:r w:rsidRPr="00C65DC2">
        <w:rPr>
          <w:rFonts w:cstheme="minorHAnsi"/>
          <w:i/>
          <w:iCs/>
          <w:color w:val="111111"/>
          <w:sz w:val="24"/>
          <w:szCs w:val="24"/>
          <w:lang w:eastAsia="el-GR"/>
        </w:rPr>
        <w:t xml:space="preserve"> est</w:t>
      </w:r>
      <w:r w:rsidRPr="00C65DC2">
        <w:rPr>
          <w:rFonts w:cstheme="minorHAnsi"/>
          <w:color w:val="111111"/>
          <w:sz w:val="24"/>
          <w:szCs w:val="24"/>
          <w:lang w:eastAsia="el-GR"/>
        </w:rPr>
        <w:t>.</w:t>
      </w:r>
    </w:p>
    <w:p w14:paraId="77ECCFD3" w14:textId="77777777" w:rsidR="00767685" w:rsidRPr="00C65DC2" w:rsidRDefault="00767685" w:rsidP="00C65DC2">
      <w:pPr>
        <w:pStyle w:val="a3"/>
        <w:rPr>
          <w:rFonts w:cstheme="minorHAnsi"/>
          <w:sz w:val="24"/>
          <w:szCs w:val="24"/>
        </w:rPr>
      </w:pPr>
    </w:p>
    <w:sectPr w:rsidR="00767685" w:rsidRPr="00C65DC2" w:rsidSect="00C65D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4B"/>
    <w:multiLevelType w:val="multilevel"/>
    <w:tmpl w:val="838ACE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563A1"/>
    <w:multiLevelType w:val="multilevel"/>
    <w:tmpl w:val="CCF6AD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17923"/>
    <w:multiLevelType w:val="multilevel"/>
    <w:tmpl w:val="1EB67B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B2711"/>
    <w:multiLevelType w:val="multilevel"/>
    <w:tmpl w:val="DB2CB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16BAD"/>
    <w:multiLevelType w:val="multilevel"/>
    <w:tmpl w:val="4F92EF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D0D4E"/>
    <w:multiLevelType w:val="multilevel"/>
    <w:tmpl w:val="3CA4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B7229"/>
    <w:multiLevelType w:val="multilevel"/>
    <w:tmpl w:val="9D80A9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675E4"/>
    <w:multiLevelType w:val="multilevel"/>
    <w:tmpl w:val="ECDC7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E5CB6"/>
    <w:multiLevelType w:val="multilevel"/>
    <w:tmpl w:val="1D9AFF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51960"/>
    <w:multiLevelType w:val="multilevel"/>
    <w:tmpl w:val="52ACE7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15498"/>
    <w:multiLevelType w:val="multilevel"/>
    <w:tmpl w:val="1F22D1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D6D4E"/>
    <w:multiLevelType w:val="multilevel"/>
    <w:tmpl w:val="4AC275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057A8"/>
    <w:multiLevelType w:val="multilevel"/>
    <w:tmpl w:val="FD5AEB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22DD7"/>
    <w:multiLevelType w:val="multilevel"/>
    <w:tmpl w:val="94225F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5AA5"/>
    <w:multiLevelType w:val="multilevel"/>
    <w:tmpl w:val="7BA04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F5790"/>
    <w:multiLevelType w:val="multilevel"/>
    <w:tmpl w:val="EB92C3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D2C06"/>
    <w:multiLevelType w:val="multilevel"/>
    <w:tmpl w:val="279C0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A3FB0"/>
    <w:multiLevelType w:val="multilevel"/>
    <w:tmpl w:val="EF7AA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380210">
    <w:abstractNumId w:val="5"/>
  </w:num>
  <w:num w:numId="2" w16cid:durableId="128208877">
    <w:abstractNumId w:val="14"/>
  </w:num>
  <w:num w:numId="3" w16cid:durableId="5713995">
    <w:abstractNumId w:val="7"/>
  </w:num>
  <w:num w:numId="4" w16cid:durableId="1579483597">
    <w:abstractNumId w:val="16"/>
  </w:num>
  <w:num w:numId="5" w16cid:durableId="1395667607">
    <w:abstractNumId w:val="17"/>
  </w:num>
  <w:num w:numId="6" w16cid:durableId="312804320">
    <w:abstractNumId w:val="12"/>
  </w:num>
  <w:num w:numId="7" w16cid:durableId="1375154585">
    <w:abstractNumId w:val="3"/>
  </w:num>
  <w:num w:numId="8" w16cid:durableId="1923683510">
    <w:abstractNumId w:val="2"/>
  </w:num>
  <w:num w:numId="9" w16cid:durableId="1125658772">
    <w:abstractNumId w:val="4"/>
  </w:num>
  <w:num w:numId="10" w16cid:durableId="1314675572">
    <w:abstractNumId w:val="13"/>
  </w:num>
  <w:num w:numId="11" w16cid:durableId="1179351034">
    <w:abstractNumId w:val="15"/>
  </w:num>
  <w:num w:numId="12" w16cid:durableId="379940412">
    <w:abstractNumId w:val="8"/>
  </w:num>
  <w:num w:numId="13" w16cid:durableId="886143426">
    <w:abstractNumId w:val="9"/>
  </w:num>
  <w:num w:numId="14" w16cid:durableId="1208958286">
    <w:abstractNumId w:val="6"/>
  </w:num>
  <w:num w:numId="15" w16cid:durableId="596523652">
    <w:abstractNumId w:val="0"/>
  </w:num>
  <w:num w:numId="16" w16cid:durableId="372270101">
    <w:abstractNumId w:val="10"/>
  </w:num>
  <w:num w:numId="17" w16cid:durableId="994381167">
    <w:abstractNumId w:val="1"/>
  </w:num>
  <w:num w:numId="18" w16cid:durableId="2073655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C2"/>
    <w:rsid w:val="0057618A"/>
    <w:rsid w:val="00767685"/>
    <w:rsid w:val="008C1058"/>
    <w:rsid w:val="00C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1F50"/>
  <w15:chartTrackingRefBased/>
  <w15:docId w15:val="{30494374-1212-47C5-B3D0-C01BF302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2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75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05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2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695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5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7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50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76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68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988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1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99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4097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53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1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2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9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06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05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6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41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0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79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9507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953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5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3211</Words>
  <Characters>17342</Characters>
  <Application>Microsoft Office Word</Application>
  <DocSecurity>0</DocSecurity>
  <Lines>144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LOUKAKI</dc:creator>
  <cp:keywords/>
  <dc:description/>
  <cp:lastModifiedBy>MARIA LOUKAKI</cp:lastModifiedBy>
  <cp:revision>2</cp:revision>
  <dcterms:created xsi:type="dcterms:W3CDTF">2022-10-26T12:22:00Z</dcterms:created>
  <dcterms:modified xsi:type="dcterms:W3CDTF">2022-10-26T12:58:00Z</dcterms:modified>
</cp:coreProperties>
</file>