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8D" w:rsidRPr="005A698D" w:rsidRDefault="005A698D" w:rsidP="005A698D">
      <w:pPr>
        <w:rPr>
          <w:b/>
          <w:lang w:val="el-GR"/>
        </w:rPr>
      </w:pPr>
      <w:r w:rsidRPr="005A698D">
        <w:rPr>
          <w:b/>
          <w:highlight w:val="yellow"/>
          <w:lang w:val="el-GR"/>
        </w:rPr>
        <w:t>2.2. Βασικά χαρακτηριστικά της ελληνικής κοινωνίας.</w:t>
      </w:r>
    </w:p>
    <w:p w:rsidR="005A698D" w:rsidRPr="005A698D" w:rsidRDefault="005A698D" w:rsidP="005A698D">
      <w:pPr>
        <w:rPr>
          <w:b/>
          <w:i/>
          <w:lang w:val="el-GR"/>
        </w:rPr>
      </w:pPr>
      <w:r w:rsidRPr="005A698D">
        <w:rPr>
          <w:b/>
          <w:i/>
          <w:lang w:val="el-GR"/>
        </w:rPr>
        <w:t>Ερ. Να αναφέρετε και να αναλύσετε τα βασικά χαρακτηριστικά της ελληνικής</w:t>
      </w:r>
    </w:p>
    <w:p w:rsidR="005A698D" w:rsidRPr="005A698D" w:rsidRDefault="005A698D" w:rsidP="005A698D">
      <w:pPr>
        <w:rPr>
          <w:b/>
          <w:i/>
          <w:lang w:val="el-GR"/>
        </w:rPr>
      </w:pPr>
      <w:r w:rsidRPr="005A698D">
        <w:rPr>
          <w:b/>
          <w:i/>
          <w:lang w:val="el-GR"/>
        </w:rPr>
        <w:t>κοινωνίας.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Απ.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– Τα βασικά χαρακτηριστικά της ελληνικής κοινωνίας προσδιορίζονται από το χρόνο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(ιστορία της χώρας), το χώρο (βρίσκεται στο όριο μεταξύ ανατολής και δύσης),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καθώς και από τις καθημερινές δραστηριότητες των κατοίκων της.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Τα πιο βασικά είναι: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α. </w:t>
      </w:r>
      <w:r w:rsidRPr="005A698D">
        <w:rPr>
          <w:b/>
          <w:lang w:val="el-GR"/>
        </w:rPr>
        <w:t>Η εξάρτηση και η υποτέλεια.</w:t>
      </w:r>
      <w:r w:rsidRPr="005A698D">
        <w:rPr>
          <w:lang w:val="el-GR"/>
        </w:rPr>
        <w:t xml:space="preserve"> Ήταν πολιτική και οικονομική από τις Μεγάλες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Δυνάμεις του 19ου αιώνα (Αγγλία, Γαλλία, Ρωσία κλπ).Δεν μπόρεσε ποτέ να γίνει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πολιτικά ανεξάρτητη και οικονομικά αυτοδύναμη χώρα.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β. </w:t>
      </w:r>
      <w:r w:rsidRPr="005A698D">
        <w:rPr>
          <w:b/>
          <w:lang w:val="el-GR"/>
        </w:rPr>
        <w:t>Η καθυστερημένη βιομηχανική ανάπτυξη</w:t>
      </w:r>
      <w:r w:rsidRPr="005A698D">
        <w:rPr>
          <w:lang w:val="el-GR"/>
        </w:rPr>
        <w:t>. Δεν κατάφερε ποτέ να δημιουργήσει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βιομηχανική ανάπτυξη, πράγμα που την οδήγησε και στην οικονομική εξάρτηση.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Η οικονομία της στηρίχθηκε στη ναυτιλία, τον τουρισμό και στην μετανάστευση.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γ. </w:t>
      </w:r>
      <w:r w:rsidRPr="005A698D">
        <w:rPr>
          <w:b/>
          <w:lang w:val="el-GR"/>
        </w:rPr>
        <w:t>Η αστικοποίηση</w:t>
      </w:r>
      <w:r w:rsidRPr="005A698D">
        <w:rPr>
          <w:lang w:val="el-GR"/>
        </w:rPr>
        <w:t>. Δεν δημιουργήθηκε λόγω της εκβιομηχάνισης όπως είπανε,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αλλά στη διόγκωση του τομέα των υπηρεσιών και του δημόσιου τομέα.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δ. </w:t>
      </w:r>
      <w:r w:rsidRPr="005A698D">
        <w:rPr>
          <w:b/>
          <w:lang w:val="el-GR"/>
        </w:rPr>
        <w:t>Η κυριαρχία της μικρής ιδιοκτησίας</w:t>
      </w:r>
      <w:r w:rsidRPr="005A698D">
        <w:rPr>
          <w:lang w:val="el-GR"/>
        </w:rPr>
        <w:t>. Ήταν αιτία της καθυστέρησης στην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εκμηχάνιση της γεωργίας. Οι μικροί ιδιοκτήτες δεν είχαν τη δυνατότητα επένδυσης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σε μηχανήματα και εφαρμογή σύγχρονων καλλιεργειών. Αυτό οδήγησε και στη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μεγάλη εσωτερική και εξωτερική μετανάστευση.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ε. </w:t>
      </w:r>
      <w:r w:rsidRPr="005A698D">
        <w:rPr>
          <w:b/>
          <w:lang w:val="el-GR"/>
        </w:rPr>
        <w:t>Οι πελατειακές σχέσεις</w:t>
      </w:r>
      <w:r w:rsidRPr="005A698D">
        <w:rPr>
          <w:lang w:val="el-GR"/>
        </w:rPr>
        <w:t>. Ο μοναδικός σταθερός εργοδότης και επενδυτής σε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έργα υποδομής ήταν το κράτος ( ηλεκτρισμός, τράπεζες, επικοινωνίες, μεταφορές,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τουρισμός κλπ.). Οι πολιτικοί εξαγόραζαν τις ψήφους των πολιτών διορίζοντας μέλη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των ελληνικών οικογενειών στον δημόσιο τομέα.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στ. Παρασιτική νοοτροπία. Αποτέλεσμα αυτής της οικονομικής και κοινωνικής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πολιτικής ήταν να αναπτυχθεί σε μεγάλο τμήμα του πληθυσμού αντιπαραγωγική</w:t>
      </w:r>
    </w:p>
    <w:p w:rsidR="005A698D" w:rsidRDefault="005A698D" w:rsidP="005A698D">
      <w:pPr>
        <w:rPr>
          <w:lang w:val="el-GR"/>
        </w:rPr>
      </w:pPr>
      <w:r w:rsidRPr="005A698D">
        <w:rPr>
          <w:lang w:val="el-GR"/>
        </w:rPr>
        <w:t>και παρασιτική νοοτροπία δηλαδή αναζήτηση εισοδήματος χωρίς προσπάθεια.</w:t>
      </w:r>
    </w:p>
    <w:p w:rsidR="005A698D" w:rsidRDefault="005A698D" w:rsidP="005A698D">
      <w:pPr>
        <w:rPr>
          <w:lang w:val="el-GR"/>
        </w:rPr>
      </w:pPr>
    </w:p>
    <w:p w:rsidR="005A698D" w:rsidRPr="005A698D" w:rsidRDefault="005A698D" w:rsidP="005A698D">
      <w:pPr>
        <w:rPr>
          <w:lang w:val="el-GR"/>
        </w:rPr>
      </w:pPr>
    </w:p>
    <w:p w:rsidR="005A698D" w:rsidRPr="005A698D" w:rsidRDefault="005A698D" w:rsidP="005A698D">
      <w:pPr>
        <w:rPr>
          <w:b/>
          <w:i/>
          <w:lang w:val="el-GR"/>
        </w:rPr>
      </w:pPr>
      <w:r w:rsidRPr="005A698D">
        <w:rPr>
          <w:b/>
          <w:i/>
          <w:lang w:val="el-GR"/>
        </w:rPr>
        <w:lastRenderedPageBreak/>
        <w:t>Ερ. Στην εμφάνιση ποιων φαινόμενων οδήγησαν τα χαρακτηριστικά της νέας</w:t>
      </w:r>
    </w:p>
    <w:p w:rsidR="005A698D" w:rsidRPr="005A698D" w:rsidRDefault="005A698D" w:rsidP="005A698D">
      <w:pPr>
        <w:rPr>
          <w:b/>
          <w:i/>
          <w:lang w:val="el-GR"/>
        </w:rPr>
      </w:pPr>
      <w:r w:rsidRPr="005A698D">
        <w:rPr>
          <w:b/>
          <w:i/>
          <w:lang w:val="el-GR"/>
        </w:rPr>
        <w:t>ελληνικής κοινωνίας;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Απ.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1</w:t>
      </w:r>
      <w:r w:rsidRPr="005A698D">
        <w:rPr>
          <w:b/>
          <w:lang w:val="el-GR"/>
        </w:rPr>
        <w:t>. Η παραοικονομία</w:t>
      </w:r>
      <w:r w:rsidRPr="005A698D">
        <w:rPr>
          <w:lang w:val="el-GR"/>
        </w:rPr>
        <w:t>. Η αύξηση της αφανούς οικονομικής δραστηριότητας που δεν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δηλώνεται ως μορφή εισοδήματος στις φορολογικές Αρχές. Εκτός από την απώλεια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εσόδων για το κράτος, δημιουργείται και ένα αίσθημα αδικίας στους φορολογικά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συνεπείς πολίτες.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2. Η</w:t>
      </w:r>
      <w:r w:rsidRPr="005A698D">
        <w:rPr>
          <w:b/>
          <w:lang w:val="el-GR"/>
        </w:rPr>
        <w:t xml:space="preserve"> υποβάθμιση της πολιτικής</w:t>
      </w:r>
      <w:r w:rsidRPr="005A698D">
        <w:rPr>
          <w:lang w:val="el-GR"/>
        </w:rPr>
        <w:t>. Τις τελευταίες δεκαετίες παρατηρείται αναβάθμιση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της οικονομικής εξουσίας (επιχειρηματίες, πολυεθνικές, τράπεζες κτλ) εις βάρος της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πολιτικής (πρωθυπουργός, κοινοβούλιο, κυβέρνηση κτλ). Η κυριαρχία της οικονομίας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επί της πολιτικής είναι ένα σύγχρονο φαινόμενο που αφορά λίγο ή πολύ όλες τις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σύγχρονες δημοκρατίες του κόσμου.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 xml:space="preserve">3. </w:t>
      </w:r>
      <w:bookmarkStart w:id="0" w:name="_GoBack"/>
      <w:r w:rsidRPr="005A698D">
        <w:rPr>
          <w:b/>
          <w:lang w:val="el-GR"/>
        </w:rPr>
        <w:t>Η προβληματική λειτουργία των θεσμών</w:t>
      </w:r>
      <w:bookmarkEnd w:id="0"/>
      <w:r w:rsidRPr="005A698D">
        <w:rPr>
          <w:lang w:val="el-GR"/>
        </w:rPr>
        <w:t>. Η ταχύτητα με την οποία επέρχονται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οι κοινωνικές αλλαγές, σε συνδυασμό με την έλλειψη προγραμματισμού από την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κεντρική εξουσία και τις ρουσφετολογικές ρυθμίσεις, οδηγούν στην πολυνομία. Ένα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παράδειγμα προβληματικής λειτουργίας των θεσμών είναι η τυπολατρία – νομολα-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τρεία, δηλαδή η επιμονή στον τύπο, το επουσιώδες και όχι στην ουσία. Επιπλέον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δίνεται η εντύπωση ότι οι νόμοι υπάρχουν για να ισχύουν μόνο για τους οικονομικά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και πολιτικά ανίσχυρους.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Τέλος η έλλειψη προγραμματισμού εμποδίζει τη χώρα να έχει ένα μακρόπνοο,</w:t>
      </w:r>
    </w:p>
    <w:p w:rsidR="005A698D" w:rsidRPr="005A698D" w:rsidRDefault="005A698D" w:rsidP="005A698D">
      <w:pPr>
        <w:rPr>
          <w:lang w:val="el-GR"/>
        </w:rPr>
      </w:pPr>
      <w:r w:rsidRPr="005A698D">
        <w:rPr>
          <w:lang w:val="el-GR"/>
        </w:rPr>
        <w:t>μακροπρόθεσμο σχέδιο για την οικονομία, την παιδεία, την υγεία κτλ.</w:t>
      </w:r>
    </w:p>
    <w:p w:rsidR="005A698D" w:rsidRPr="005A698D" w:rsidRDefault="005A698D" w:rsidP="005A698D">
      <w:pPr>
        <w:rPr>
          <w:lang w:val="el-GR"/>
        </w:rPr>
      </w:pPr>
    </w:p>
    <w:p w:rsidR="001E3BA1" w:rsidRPr="005A698D" w:rsidRDefault="001E3BA1">
      <w:pPr>
        <w:rPr>
          <w:lang w:val="el-GR"/>
        </w:rPr>
      </w:pPr>
    </w:p>
    <w:sectPr w:rsidR="001E3BA1" w:rsidRPr="005A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8D"/>
    <w:rsid w:val="001E3BA1"/>
    <w:rsid w:val="005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DFC"/>
  <w15:chartTrackingRefBased/>
  <w15:docId w15:val="{47D9275D-1089-4DC0-B538-074E74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2025-10-17T08:39:00Z</dcterms:created>
  <dcterms:modified xsi:type="dcterms:W3CDTF">2025-10-17T08:41:00Z</dcterms:modified>
</cp:coreProperties>
</file>