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FB" w:rsidRPr="00274217" w:rsidRDefault="004D41BD">
      <w:pPr>
        <w:rPr>
          <w:b/>
          <w:bCs/>
          <w:sz w:val="28"/>
          <w:szCs w:val="28"/>
        </w:rPr>
      </w:pPr>
      <w:r w:rsidRPr="00274217">
        <w:rPr>
          <w:b/>
          <w:bCs/>
          <w:sz w:val="28"/>
          <w:szCs w:val="28"/>
        </w:rPr>
        <w:t>Ι.2. Η Αίγυπτος (Δώρο του Νείλου, Ηρόδοτος)</w:t>
      </w:r>
    </w:p>
    <w:p w:rsidR="002F2DF5" w:rsidRDefault="004D41BD" w:rsidP="002F2DF5">
      <w:pPr>
        <w:pStyle w:val="a3"/>
        <w:numPr>
          <w:ilvl w:val="0"/>
          <w:numId w:val="1"/>
        </w:numPr>
      </w:pPr>
      <w:r w:rsidRPr="002A51E3">
        <w:rPr>
          <w:b/>
          <w:bCs/>
        </w:rPr>
        <w:t>Τοποθεσία:</w:t>
      </w:r>
      <w:r>
        <w:t xml:space="preserve"> ΒΑ της Αφρικής που διαρρέεται από τον ποταμό Νείλο</w:t>
      </w:r>
    </w:p>
    <w:p w:rsidR="002F2DF5" w:rsidRDefault="004D41BD" w:rsidP="002F2DF5">
      <w:pPr>
        <w:pStyle w:val="a3"/>
        <w:numPr>
          <w:ilvl w:val="0"/>
          <w:numId w:val="1"/>
        </w:numPr>
      </w:pPr>
      <w:r w:rsidRPr="002A51E3">
        <w:rPr>
          <w:b/>
          <w:bCs/>
        </w:rPr>
        <w:t>Οικονομία:</w:t>
      </w:r>
      <w:r>
        <w:t xml:space="preserve"> </w:t>
      </w:r>
      <w:r w:rsidR="002F2DF5">
        <w:t>επίπονη και συνεχής εργασία – καλλιέργεια συνεργασίας ανάμεσα στους κατοίκους</w:t>
      </w:r>
    </w:p>
    <w:p w:rsidR="002F2DF5" w:rsidRDefault="002F2DF5" w:rsidP="002F2DF5">
      <w:pPr>
        <w:pStyle w:val="a3"/>
        <w:numPr>
          <w:ilvl w:val="0"/>
          <w:numId w:val="2"/>
        </w:numPr>
      </w:pPr>
      <w:r>
        <w:t>Γεωργία (βάση της οικονομίας): σιτάρι, κριθάρι, λινάρι, οπωροφόρα δένδρα, κηπευτικά, πάπυρος, λωτός (υπό τον έλεγχο βασιλικών υπαλλήλων, διότι ποσοστό της συγκομιδής ανήκε στον φαραώ)</w:t>
      </w:r>
    </w:p>
    <w:p w:rsidR="002F2DF5" w:rsidRDefault="002F2DF5" w:rsidP="004D41BD">
      <w:pPr>
        <w:pStyle w:val="a3"/>
        <w:numPr>
          <w:ilvl w:val="0"/>
          <w:numId w:val="2"/>
        </w:numPr>
      </w:pPr>
      <w:r>
        <w:t xml:space="preserve">Οικοτεχνία: μπίρα από τη </w:t>
      </w:r>
      <w:proofErr w:type="spellStart"/>
      <w:r>
        <w:t>ζήμωση</w:t>
      </w:r>
      <w:proofErr w:type="spellEnd"/>
      <w:r>
        <w:t xml:space="preserve"> κρίθινου ψωμιού</w:t>
      </w:r>
    </w:p>
    <w:p w:rsidR="002F2DF5" w:rsidRDefault="002F2DF5" w:rsidP="004D41BD">
      <w:pPr>
        <w:pStyle w:val="a3"/>
        <w:numPr>
          <w:ilvl w:val="0"/>
          <w:numId w:val="2"/>
        </w:numPr>
      </w:pPr>
      <w:r>
        <w:t>Κτηνοτροφία</w:t>
      </w:r>
    </w:p>
    <w:p w:rsidR="002F2DF5" w:rsidRDefault="002F2DF5" w:rsidP="004D41BD">
      <w:pPr>
        <w:pStyle w:val="a3"/>
        <w:numPr>
          <w:ilvl w:val="0"/>
          <w:numId w:val="2"/>
        </w:numPr>
      </w:pPr>
      <w:r>
        <w:t>Αλιεία</w:t>
      </w:r>
    </w:p>
    <w:p w:rsidR="002F2DF5" w:rsidRDefault="002F2DF5" w:rsidP="004D41BD">
      <w:pPr>
        <w:pStyle w:val="a3"/>
        <w:numPr>
          <w:ilvl w:val="0"/>
          <w:numId w:val="2"/>
        </w:numPr>
      </w:pPr>
      <w:r>
        <w:t xml:space="preserve">Εμπόριο: </w:t>
      </w:r>
    </w:p>
    <w:p w:rsidR="002F2DF5" w:rsidRDefault="002F2DF5" w:rsidP="002F2DF5">
      <w:pPr>
        <w:pStyle w:val="a3"/>
        <w:numPr>
          <w:ilvl w:val="0"/>
          <w:numId w:val="3"/>
        </w:numPr>
      </w:pPr>
      <w:r>
        <w:t xml:space="preserve">Εξαγωγή </w:t>
      </w:r>
      <w:r w:rsidR="00DA4E8A">
        <w:t xml:space="preserve">δημητριακών, παπύρου, </w:t>
      </w:r>
      <w:proofErr w:type="spellStart"/>
      <w:r w:rsidR="00DA4E8A">
        <w:t>α΄υλών</w:t>
      </w:r>
      <w:proofErr w:type="spellEnd"/>
      <w:r w:rsidR="00DA4E8A">
        <w:t>, π.χ. χρυσού</w:t>
      </w:r>
    </w:p>
    <w:p w:rsidR="00DA4E8A" w:rsidRDefault="00DA4E8A" w:rsidP="002F2DF5">
      <w:pPr>
        <w:pStyle w:val="a3"/>
        <w:numPr>
          <w:ilvl w:val="0"/>
          <w:numId w:val="3"/>
        </w:numPr>
      </w:pPr>
      <w:r>
        <w:t xml:space="preserve">Εισαγωγή </w:t>
      </w:r>
      <w:proofErr w:type="spellStart"/>
      <w:r>
        <w:t>α΄υλών</w:t>
      </w:r>
      <w:proofErr w:type="spellEnd"/>
      <w:r>
        <w:t xml:space="preserve">, π.χ. ξυλείας, χαλκού, αργύρου </w:t>
      </w:r>
      <w:proofErr w:type="spellStart"/>
      <w:r>
        <w:t>κλπ</w:t>
      </w:r>
      <w:proofErr w:type="spellEnd"/>
    </w:p>
    <w:p w:rsidR="00DA4E8A" w:rsidRDefault="00DA4E8A" w:rsidP="00DA4E8A">
      <w:pPr>
        <w:pStyle w:val="a3"/>
        <w:numPr>
          <w:ilvl w:val="0"/>
          <w:numId w:val="5"/>
        </w:numPr>
      </w:pPr>
      <w:r>
        <w:t>Παροχή υπηρεσιών από ιερείς, γραφείς , στρατιωτικούς (διοίκηση)</w:t>
      </w:r>
    </w:p>
    <w:p w:rsidR="002A51E3" w:rsidRDefault="002A51E3" w:rsidP="002A51E3">
      <w:pPr>
        <w:pStyle w:val="a3"/>
        <w:ind w:left="1485"/>
      </w:pPr>
    </w:p>
    <w:p w:rsidR="00DA4E8A" w:rsidRPr="002A51E3" w:rsidRDefault="00DA4E8A" w:rsidP="00DA4E8A">
      <w:pPr>
        <w:pStyle w:val="a3"/>
        <w:numPr>
          <w:ilvl w:val="0"/>
          <w:numId w:val="6"/>
        </w:numPr>
        <w:rPr>
          <w:b/>
          <w:bCs/>
        </w:rPr>
      </w:pPr>
      <w:r w:rsidRPr="002A51E3">
        <w:rPr>
          <w:b/>
          <w:bCs/>
        </w:rPr>
        <w:t>Κοινωνία</w:t>
      </w:r>
      <w:r w:rsidR="00D048F1" w:rsidRPr="002A51E3">
        <w:rPr>
          <w:b/>
          <w:bCs/>
        </w:rPr>
        <w:t xml:space="preserve"> – πολιτική οργάνωση του κράτους</w:t>
      </w:r>
      <w:r w:rsidRPr="002A51E3">
        <w:rPr>
          <w:b/>
          <w:bCs/>
        </w:rPr>
        <w:t xml:space="preserve">: </w:t>
      </w:r>
    </w:p>
    <w:tbl>
      <w:tblPr>
        <w:tblStyle w:val="a4"/>
        <w:tblW w:w="11199" w:type="dxa"/>
        <w:tblInd w:w="-289" w:type="dxa"/>
        <w:tblLook w:val="04A0" w:firstRow="1" w:lastRow="0" w:firstColumn="1" w:lastColumn="0" w:noHBand="0" w:noVBand="1"/>
      </w:tblPr>
      <w:tblGrid>
        <w:gridCol w:w="6603"/>
        <w:gridCol w:w="4596"/>
      </w:tblGrid>
      <w:tr w:rsidR="00274217" w:rsidTr="00274217">
        <w:tc>
          <w:tcPr>
            <w:tcW w:w="6603" w:type="dxa"/>
          </w:tcPr>
          <w:p w:rsidR="00274217" w:rsidRDefault="00274217" w:rsidP="00274217">
            <w:pPr>
              <w:pStyle w:val="a3"/>
              <w:numPr>
                <w:ilvl w:val="0"/>
                <w:numId w:val="5"/>
              </w:numPr>
              <w:ind w:left="360"/>
            </w:pPr>
            <w:r>
              <w:t>Φαραώ: ενσάρκωση του θεού και του κράτους</w:t>
            </w:r>
            <w:r w:rsidR="00D048F1">
              <w:t xml:space="preserve"> (θεοκρατικό κράτος)</w:t>
            </w:r>
          </w:p>
          <w:p w:rsidR="00274217" w:rsidRDefault="00274217" w:rsidP="00274217">
            <w:pPr>
              <w:pStyle w:val="a3"/>
              <w:numPr>
                <w:ilvl w:val="0"/>
                <w:numId w:val="5"/>
              </w:numPr>
              <w:ind w:left="360"/>
            </w:pPr>
            <w:r>
              <w:t xml:space="preserve">Στρατιωτικοί: </w:t>
            </w:r>
          </w:p>
          <w:p w:rsidR="00274217" w:rsidRDefault="00274217" w:rsidP="00274217">
            <w:pPr>
              <w:pStyle w:val="a3"/>
              <w:numPr>
                <w:ilvl w:val="0"/>
                <w:numId w:val="7"/>
              </w:numPr>
              <w:ind w:left="1080"/>
            </w:pPr>
            <w:r>
              <w:t>κληρονομικό επάγγελμα</w:t>
            </w:r>
          </w:p>
          <w:p w:rsidR="00274217" w:rsidRDefault="00274217" w:rsidP="00274217">
            <w:pPr>
              <w:pStyle w:val="a3"/>
              <w:numPr>
                <w:ilvl w:val="0"/>
                <w:numId w:val="7"/>
              </w:numPr>
              <w:ind w:left="1080"/>
            </w:pPr>
            <w:r>
              <w:t>Τους παραχωρούσε ο φαραώ εκτάσεις γης για καλλιέργεια</w:t>
            </w:r>
          </w:p>
          <w:p w:rsidR="00274217" w:rsidRDefault="00274217" w:rsidP="00274217">
            <w:pPr>
              <w:pStyle w:val="a3"/>
              <w:numPr>
                <w:ilvl w:val="0"/>
                <w:numId w:val="8"/>
              </w:numPr>
            </w:pPr>
            <w:r>
              <w:t xml:space="preserve">Ελεύθεροι πολίτες (Το μεγαλύτερο μέρος της </w:t>
            </w:r>
            <w:proofErr w:type="spellStart"/>
            <w:r>
              <w:t>αιγ</w:t>
            </w:r>
            <w:proofErr w:type="spellEnd"/>
            <w:r>
              <w:t xml:space="preserve">. κοινωνίας):  </w:t>
            </w:r>
          </w:p>
          <w:p w:rsidR="00274217" w:rsidRDefault="00274217" w:rsidP="00274217">
            <w:pPr>
              <w:pStyle w:val="a3"/>
              <w:numPr>
                <w:ilvl w:val="0"/>
                <w:numId w:val="9"/>
              </w:numPr>
            </w:pPr>
            <w:r>
              <w:t>Γεωργοί</w:t>
            </w:r>
          </w:p>
          <w:p w:rsidR="00274217" w:rsidRDefault="00274217" w:rsidP="00274217">
            <w:pPr>
              <w:pStyle w:val="a3"/>
              <w:numPr>
                <w:ilvl w:val="0"/>
                <w:numId w:val="9"/>
              </w:numPr>
            </w:pPr>
            <w:r>
              <w:t>Τεχνίτες</w:t>
            </w:r>
          </w:p>
          <w:p w:rsidR="00274217" w:rsidRDefault="00274217" w:rsidP="00274217">
            <w:pPr>
              <w:pStyle w:val="a3"/>
              <w:numPr>
                <w:ilvl w:val="0"/>
                <w:numId w:val="8"/>
              </w:numPr>
            </w:pPr>
            <w:r>
              <w:t>Δούλοι (αιχμάλωτοι πολέμων ή αγοράζονταν από εμπόρους)</w:t>
            </w:r>
          </w:p>
          <w:p w:rsidR="00274217" w:rsidRDefault="00274217" w:rsidP="00274217">
            <w:pPr>
              <w:pStyle w:val="a3"/>
              <w:numPr>
                <w:ilvl w:val="0"/>
                <w:numId w:val="10"/>
              </w:numPr>
            </w:pPr>
            <w:r>
              <w:t>Ιδιωτικοί (όχι πάνω από 2 σε κάθε οικογένεια)</w:t>
            </w:r>
          </w:p>
          <w:p w:rsidR="00274217" w:rsidRDefault="00274217" w:rsidP="00274217">
            <w:pPr>
              <w:pStyle w:val="a3"/>
              <w:numPr>
                <w:ilvl w:val="0"/>
                <w:numId w:val="10"/>
              </w:numPr>
            </w:pPr>
            <w:r>
              <w:t xml:space="preserve">Κρατικοί (στα </w:t>
            </w:r>
            <w:proofErr w:type="spellStart"/>
            <w:r>
              <w:t>κρατκά</w:t>
            </w:r>
            <w:proofErr w:type="spellEnd"/>
            <w:r>
              <w:t xml:space="preserve"> εργαστήρια, ναούς, ορυχεία, λατομεία)</w:t>
            </w:r>
          </w:p>
          <w:p w:rsidR="0078007F" w:rsidRDefault="0078007F" w:rsidP="00274217">
            <w:pPr>
              <w:pStyle w:val="a3"/>
              <w:numPr>
                <w:ilvl w:val="0"/>
                <w:numId w:val="10"/>
              </w:numPr>
            </w:pPr>
          </w:p>
          <w:p w:rsidR="00274217" w:rsidRPr="00D048F1" w:rsidRDefault="0078007F" w:rsidP="0078007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8007F">
              <w:rPr>
                <w:b/>
                <w:bCs/>
                <w:color w:val="FF0000"/>
                <w:sz w:val="24"/>
                <w:szCs w:val="24"/>
              </w:rPr>
              <w:t>Οι κοινωνικές τάξεις δεν ήταν αυστηρά κλειστές. Δυνατότητα μεταπήδησης από τη μία τάξη στην άλλη</w:t>
            </w:r>
            <w:r w:rsidR="00274217">
              <w:t xml:space="preserve">       </w:t>
            </w:r>
          </w:p>
        </w:tc>
        <w:tc>
          <w:tcPr>
            <w:tcW w:w="4596" w:type="dxa"/>
          </w:tcPr>
          <w:p w:rsidR="00274217" w:rsidRDefault="00274217" w:rsidP="00274217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755DFA9C" wp14:editId="31642490">
                  <wp:extent cx="2781300" cy="25717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2" b="32500"/>
                          <a:stretch/>
                        </pic:blipFill>
                        <pic:spPr bwMode="auto">
                          <a:xfrm>
                            <a:off x="0" y="0"/>
                            <a:ext cx="27813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17" w:rsidRDefault="00274217" w:rsidP="00274217">
      <w:pPr>
        <w:pStyle w:val="a3"/>
      </w:pPr>
    </w:p>
    <w:p w:rsidR="004D41BD" w:rsidRPr="002A51E3" w:rsidRDefault="008314AD" w:rsidP="008314AD">
      <w:pPr>
        <w:pStyle w:val="a3"/>
        <w:numPr>
          <w:ilvl w:val="0"/>
          <w:numId w:val="6"/>
        </w:numPr>
        <w:rPr>
          <w:b/>
          <w:bCs/>
        </w:rPr>
      </w:pPr>
      <w:r w:rsidRPr="002A51E3">
        <w:rPr>
          <w:b/>
          <w:bCs/>
        </w:rPr>
        <w:t>Ιστορία:</w:t>
      </w:r>
    </w:p>
    <w:p w:rsidR="008314AD" w:rsidRDefault="008314AD" w:rsidP="008314AD">
      <w:pPr>
        <w:pStyle w:val="a3"/>
        <w:numPr>
          <w:ilvl w:val="1"/>
          <w:numId w:val="8"/>
        </w:numPr>
      </w:pPr>
      <w:r>
        <w:t>Πρώτοι κάτοικοι: αδιευκρίνιστης καταγωγής, μάλλον λαοί διαφορετικής προέλευσης</w:t>
      </w:r>
    </w:p>
    <w:p w:rsidR="008314AD" w:rsidRDefault="008314AD" w:rsidP="008314AD">
      <w:pPr>
        <w:pStyle w:val="a3"/>
        <w:numPr>
          <w:ilvl w:val="1"/>
          <w:numId w:val="8"/>
        </w:numPr>
      </w:pPr>
      <w:r>
        <w:t>Τέλη 5</w:t>
      </w:r>
      <w:r>
        <w:rPr>
          <w:vertAlign w:val="superscript"/>
        </w:rPr>
        <w:t xml:space="preserve">ης </w:t>
      </w:r>
      <w:r>
        <w:t xml:space="preserve">χιλιετίας: </w:t>
      </w:r>
    </w:p>
    <w:p w:rsidR="008314AD" w:rsidRDefault="008314AD" w:rsidP="008314AD">
      <w:pPr>
        <w:pStyle w:val="a3"/>
        <w:numPr>
          <w:ilvl w:val="0"/>
          <w:numId w:val="11"/>
        </w:numPr>
      </w:pPr>
      <w:r>
        <w:t>εμφάνιση των πρώτων οικισμών (νεολιθικοί)</w:t>
      </w:r>
    </w:p>
    <w:p w:rsidR="008314AD" w:rsidRDefault="008314AD" w:rsidP="008314AD">
      <w:pPr>
        <w:pStyle w:val="a3"/>
        <w:numPr>
          <w:ilvl w:val="0"/>
          <w:numId w:val="11"/>
        </w:numPr>
      </w:pPr>
      <w:r>
        <w:t>ασχολίες κατοίκων: γεωργία, κυνήγι, ψάρεμα</w:t>
      </w:r>
    </w:p>
    <w:p w:rsidR="006361CD" w:rsidRDefault="008314AD" w:rsidP="008314AD">
      <w:pPr>
        <w:pStyle w:val="a3"/>
        <w:numPr>
          <w:ilvl w:val="0"/>
          <w:numId w:val="12"/>
        </w:numPr>
      </w:pPr>
      <w:r>
        <w:t>4</w:t>
      </w:r>
      <w:r w:rsidRPr="008314AD">
        <w:rPr>
          <w:vertAlign w:val="superscript"/>
        </w:rPr>
        <w:t>η</w:t>
      </w:r>
      <w:r>
        <w:t xml:space="preserve"> </w:t>
      </w:r>
      <w:r w:rsidR="006361CD">
        <w:t xml:space="preserve"> – αρχές 3</w:t>
      </w:r>
      <w:r w:rsidR="006361CD">
        <w:rPr>
          <w:vertAlign w:val="superscript"/>
        </w:rPr>
        <w:t xml:space="preserve">ης </w:t>
      </w:r>
      <w:r w:rsidR="006361CD">
        <w:t>χιλιετίας</w:t>
      </w:r>
      <w:r>
        <w:t xml:space="preserve"> </w:t>
      </w:r>
      <w:r w:rsidR="006361CD">
        <w:t>: προδυναστική περίοδος</w:t>
      </w:r>
    </w:p>
    <w:p w:rsidR="008314AD" w:rsidRDefault="006361CD" w:rsidP="006361CD">
      <w:pPr>
        <w:pStyle w:val="a3"/>
        <w:numPr>
          <w:ilvl w:val="0"/>
          <w:numId w:val="13"/>
        </w:numPr>
      </w:pPr>
      <w:r>
        <w:t>πληθαίνουν οι οικισμοί</w:t>
      </w:r>
    </w:p>
    <w:p w:rsidR="006361CD" w:rsidRDefault="006361CD" w:rsidP="006361CD">
      <w:pPr>
        <w:pStyle w:val="a3"/>
        <w:numPr>
          <w:ilvl w:val="0"/>
          <w:numId w:val="13"/>
        </w:numPr>
      </w:pPr>
      <w:r>
        <w:t>οι κάτοικοι γνωρίζουν τη χρήση των μετάλλων και καλλιεργούν συστηματικά τη γη</w:t>
      </w:r>
    </w:p>
    <w:p w:rsidR="006361CD" w:rsidRDefault="006361CD" w:rsidP="006361CD">
      <w:pPr>
        <w:pStyle w:val="a3"/>
        <w:numPr>
          <w:ilvl w:val="0"/>
          <w:numId w:val="13"/>
        </w:numPr>
      </w:pPr>
      <w:r>
        <w:t>2 φυλές – 2 βασίλεια: Άνω &amp; Κάτω Αιγύπτου, προστάτες: θεοποιημένα ζώα, φυτά ή αντικείμενα</w:t>
      </w:r>
    </w:p>
    <w:p w:rsidR="00857629" w:rsidRDefault="006361CD" w:rsidP="006361CD">
      <w:pPr>
        <w:pStyle w:val="a3"/>
        <w:numPr>
          <w:ilvl w:val="0"/>
          <w:numId w:val="12"/>
        </w:numPr>
      </w:pPr>
      <w:r>
        <w:t>Αρχές 3</w:t>
      </w:r>
      <w:r w:rsidRPr="006361CD">
        <w:rPr>
          <w:vertAlign w:val="superscript"/>
        </w:rPr>
        <w:t>η</w:t>
      </w:r>
      <w:r>
        <w:rPr>
          <w:vertAlign w:val="superscript"/>
        </w:rPr>
        <w:t>ς</w:t>
      </w:r>
      <w:r>
        <w:t xml:space="preserve"> χιλιετίας: Ο ηγεμόνας της Άνω Αιγύπτου Μήνης συνενώνει τα 2 βασίλεια σε 1 με πρωτεύουσα την Μέμφιδα (νότιο άκρο του Δέλτα)</w:t>
      </w:r>
    </w:p>
    <w:p w:rsidR="00857629" w:rsidRDefault="00857629" w:rsidP="006361CD">
      <w:pPr>
        <w:pStyle w:val="a3"/>
        <w:numPr>
          <w:ilvl w:val="0"/>
          <w:numId w:val="12"/>
        </w:numPr>
      </w:pPr>
      <w:r>
        <w:t>Αρχές 3</w:t>
      </w:r>
      <w:r w:rsidRPr="00857629">
        <w:rPr>
          <w:vertAlign w:val="superscript"/>
        </w:rPr>
        <w:t>ης</w:t>
      </w:r>
      <w:r>
        <w:t xml:space="preserve"> χιλιετίας – 333 κατάληψη από Μ. Αλέξανδρο: 3 περιόδους – 31 δυναστείες: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7588"/>
        <w:gridCol w:w="1880"/>
      </w:tblGrid>
      <w:tr w:rsidR="00704BB7" w:rsidTr="002A51E3"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</w:tcPr>
          <w:p w:rsidR="00704BB7" w:rsidRPr="00AA0691" w:rsidRDefault="00704BB7" w:rsidP="00704BB7">
            <w:pPr>
              <w:pStyle w:val="a3"/>
              <w:numPr>
                <w:ilvl w:val="0"/>
                <w:numId w:val="14"/>
              </w:numPr>
              <w:rPr>
                <w:b/>
                <w:bCs/>
              </w:rPr>
            </w:pPr>
            <w:r w:rsidRPr="002A51E3">
              <w:rPr>
                <w:b/>
                <w:bCs/>
              </w:rPr>
              <w:t>Αρχαίο Βασίλειο</w:t>
            </w:r>
            <w:r>
              <w:t xml:space="preserve"> </w:t>
            </w:r>
            <w:r w:rsidRPr="00AA0691">
              <w:rPr>
                <w:b/>
                <w:bCs/>
              </w:rPr>
              <w:t>(περ. 3000 – 2000 π.Χ.),</w:t>
            </w:r>
            <w:r>
              <w:t xml:space="preserve"> πρωτεύουσα η </w:t>
            </w:r>
            <w:r w:rsidRPr="00AA0691">
              <w:rPr>
                <w:b/>
                <w:bCs/>
              </w:rPr>
              <w:t>Μέμφιδα</w:t>
            </w:r>
          </w:p>
          <w:p w:rsidR="002A51E3" w:rsidRDefault="00704BB7" w:rsidP="00704BB7">
            <w:pPr>
              <w:pStyle w:val="a3"/>
              <w:numPr>
                <w:ilvl w:val="0"/>
                <w:numId w:val="15"/>
              </w:numPr>
            </w:pPr>
            <w:r>
              <w:t xml:space="preserve">Επέκταση της κυριαρχίας σε γειτονικές περιοχής για απόκτηση μετάλλων: χρυσό από </w:t>
            </w:r>
            <w:proofErr w:type="spellStart"/>
            <w:r>
              <w:t>Νουδία</w:t>
            </w:r>
            <w:proofErr w:type="spellEnd"/>
            <w:r>
              <w:t xml:space="preserve"> (σημ. Σουδάν), χαλκό από χερσόνησο του Σινά</w:t>
            </w:r>
          </w:p>
          <w:p w:rsidR="002A51E3" w:rsidRDefault="002A51E3" w:rsidP="00704BB7">
            <w:pPr>
              <w:pStyle w:val="a3"/>
              <w:numPr>
                <w:ilvl w:val="0"/>
                <w:numId w:val="15"/>
              </w:numPr>
            </w:pPr>
            <w:r>
              <w:t>Κατασκευή μεγάλων οικοδομημάτων: ναοί, ανάκτορα, πυραμίδες στην Γκίζα</w:t>
            </w:r>
          </w:p>
          <w:p w:rsidR="002A51E3" w:rsidRDefault="002A51E3" w:rsidP="00704BB7">
            <w:pPr>
              <w:pStyle w:val="a3"/>
              <w:numPr>
                <w:ilvl w:val="0"/>
                <w:numId w:val="15"/>
              </w:numPr>
            </w:pPr>
            <w:r>
              <w:t xml:space="preserve">Στο τέλος κρίση λόγω εξασθένησης κεντρικής εξουσίας λόγω </w:t>
            </w:r>
            <w:proofErr w:type="spellStart"/>
            <w:r>
              <w:t>έριδων</w:t>
            </w:r>
            <w:proofErr w:type="spellEnd"/>
          </w:p>
          <w:p w:rsidR="00704BB7" w:rsidRDefault="002A51E3" w:rsidP="002A51E3">
            <w:pPr>
              <w:pStyle w:val="a3"/>
              <w:numPr>
                <w:ilvl w:val="0"/>
                <w:numId w:val="15"/>
              </w:numPr>
            </w:pPr>
            <w:r>
              <w:t>Βελτίωση της ζωής χωρικών και ευγενών</w:t>
            </w:r>
          </w:p>
        </w:tc>
        <w:tc>
          <w:tcPr>
            <w:tcW w:w="1880" w:type="dxa"/>
            <w:tcBorders>
              <w:left w:val="nil"/>
            </w:tcBorders>
          </w:tcPr>
          <w:p w:rsidR="00704BB7" w:rsidRDefault="00704BB7" w:rsidP="00974298">
            <w:pPr>
              <w:pStyle w:val="a3"/>
              <w:ind w:left="0"/>
            </w:pPr>
            <w:r>
              <w:rPr>
                <w:noProof/>
              </w:rPr>
              <w:drawing>
                <wp:inline distT="0" distB="0" distL="0" distR="0" wp14:anchorId="1E7E7B26" wp14:editId="1F8D2F5D">
                  <wp:extent cx="1056841" cy="1443263"/>
                  <wp:effectExtent l="0" t="0" r="0" b="508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494" cy="147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298" w:rsidRPr="00AA0691" w:rsidRDefault="002A51E3" w:rsidP="002A51E3">
      <w:pPr>
        <w:pStyle w:val="a3"/>
        <w:numPr>
          <w:ilvl w:val="2"/>
          <w:numId w:val="14"/>
        </w:numPr>
        <w:rPr>
          <w:b/>
          <w:bCs/>
        </w:rPr>
      </w:pPr>
      <w:r w:rsidRPr="00AA0691">
        <w:rPr>
          <w:b/>
          <w:bCs/>
        </w:rPr>
        <w:t xml:space="preserve">Μέσο </w:t>
      </w:r>
      <w:r w:rsidR="00503BDC" w:rsidRPr="00AA0691">
        <w:rPr>
          <w:b/>
          <w:bCs/>
        </w:rPr>
        <w:t>Βασίλειο (περ.</w:t>
      </w:r>
      <w:r w:rsidR="009E273E" w:rsidRPr="00AA0691">
        <w:rPr>
          <w:b/>
          <w:bCs/>
        </w:rPr>
        <w:t xml:space="preserve"> 2000 – 1540)</w:t>
      </w:r>
    </w:p>
    <w:p w:rsidR="009E273E" w:rsidRDefault="009E273E" w:rsidP="009E273E">
      <w:pPr>
        <w:pStyle w:val="a3"/>
        <w:numPr>
          <w:ilvl w:val="0"/>
          <w:numId w:val="16"/>
        </w:numPr>
      </w:pPr>
      <w:r>
        <w:t>Επεκτατικές εκστρατείες σε Νουβία, Λιβύη, Συρία</w:t>
      </w:r>
    </w:p>
    <w:p w:rsidR="009E273E" w:rsidRDefault="009E273E" w:rsidP="009E273E">
      <w:pPr>
        <w:pStyle w:val="a3"/>
        <w:numPr>
          <w:ilvl w:val="0"/>
          <w:numId w:val="16"/>
        </w:numPr>
      </w:pPr>
      <w:r>
        <w:t>Ηγεμόνες προικισμένοι με διοικητικές ικανότητες και ανοικτούς ορίζοντες</w:t>
      </w:r>
    </w:p>
    <w:p w:rsidR="009E273E" w:rsidRDefault="009E273E" w:rsidP="009E273E">
      <w:pPr>
        <w:pStyle w:val="a3"/>
        <w:numPr>
          <w:ilvl w:val="0"/>
          <w:numId w:val="16"/>
        </w:numPr>
        <w:ind w:left="1800"/>
      </w:pPr>
      <w:r>
        <w:lastRenderedPageBreak/>
        <w:t>Κατασκευή αρχιτεκτονικών και εγγειοβελτιωτικών έργων</w:t>
      </w:r>
    </w:p>
    <w:p w:rsidR="009E273E" w:rsidRDefault="009E273E" w:rsidP="009E273E">
      <w:pPr>
        <w:pStyle w:val="a3"/>
        <w:numPr>
          <w:ilvl w:val="0"/>
          <w:numId w:val="16"/>
        </w:numPr>
        <w:ind w:left="1800"/>
      </w:pPr>
      <w:r>
        <w:t xml:space="preserve">Παρακμή κατά τη διάρκεια 2 αιώνων που κατελήφθη από </w:t>
      </w:r>
      <w:proofErr w:type="spellStart"/>
      <w:r>
        <w:t>Υξώς</w:t>
      </w:r>
      <w:proofErr w:type="spellEnd"/>
      <w:r>
        <w:t>:</w:t>
      </w:r>
    </w:p>
    <w:p w:rsidR="009E273E" w:rsidRDefault="009E273E" w:rsidP="009E273E">
      <w:pPr>
        <w:pStyle w:val="a3"/>
        <w:numPr>
          <w:ilvl w:val="0"/>
          <w:numId w:val="17"/>
        </w:numPr>
        <w:ind w:left="2160"/>
      </w:pPr>
      <w:r>
        <w:t>Δεν στράφηκαν εναντίος του αιγυπτιακού τρόπου ζωής και του θεοκρατικού χαρακτήρα</w:t>
      </w:r>
    </w:p>
    <w:p w:rsidR="009E273E" w:rsidRDefault="009E273E" w:rsidP="009E273E">
      <w:pPr>
        <w:pStyle w:val="a3"/>
        <w:numPr>
          <w:ilvl w:val="0"/>
          <w:numId w:val="17"/>
        </w:numPr>
        <w:ind w:left="2160"/>
      </w:pPr>
      <w:r>
        <w:t>Αυστηρή διακυβέρνηση αιγυπτιακού χαρακτήρα</w:t>
      </w:r>
    </w:p>
    <w:p w:rsidR="009E273E" w:rsidRDefault="009E273E" w:rsidP="009E273E">
      <w:pPr>
        <w:pStyle w:val="a3"/>
        <w:numPr>
          <w:ilvl w:val="0"/>
          <w:numId w:val="17"/>
        </w:numPr>
        <w:ind w:left="2160"/>
      </w:pPr>
      <w:proofErr w:type="spellStart"/>
      <w:r>
        <w:t>Επανέφεραν</w:t>
      </w:r>
      <w:proofErr w:type="spellEnd"/>
      <w:r>
        <w:t xml:space="preserve"> το βασιλικό τίτλο της Άνω και Κάτω Αιγύπτου</w:t>
      </w:r>
    </w:p>
    <w:p w:rsidR="009E273E" w:rsidRDefault="009E273E" w:rsidP="009E273E">
      <w:pPr>
        <w:pStyle w:val="a3"/>
        <w:numPr>
          <w:ilvl w:val="0"/>
          <w:numId w:val="17"/>
        </w:numPr>
        <w:ind w:left="2160"/>
      </w:pPr>
      <w:r>
        <w:t>Ίσως ήρθαν σε επιμ</w:t>
      </w:r>
      <w:r w:rsidR="00E91701">
        <w:t xml:space="preserve">ειξία με τον </w:t>
      </w:r>
      <w:proofErr w:type="spellStart"/>
      <w:r w:rsidR="00E91701">
        <w:t>αιγ</w:t>
      </w:r>
      <w:proofErr w:type="spellEnd"/>
      <w:r w:rsidR="00E91701">
        <w:t>. βασιλικών οίκο των Θηβών</w:t>
      </w:r>
    </w:p>
    <w:p w:rsidR="00E91701" w:rsidRDefault="00E91701" w:rsidP="009E273E">
      <w:pPr>
        <w:pStyle w:val="a3"/>
        <w:numPr>
          <w:ilvl w:val="0"/>
          <w:numId w:val="17"/>
        </w:numPr>
        <w:ind w:left="2160"/>
      </w:pPr>
      <w:r>
        <w:t>Ανέπτυξαν καλές σχέσεις με Μεσοποταμία και Κρήτη</w:t>
      </w:r>
    </w:p>
    <w:p w:rsidR="00E91701" w:rsidRDefault="00E91701" w:rsidP="009E273E">
      <w:pPr>
        <w:pStyle w:val="a3"/>
        <w:numPr>
          <w:ilvl w:val="0"/>
          <w:numId w:val="17"/>
        </w:numPr>
        <w:ind w:left="2160"/>
      </w:pPr>
      <w:r>
        <w:t xml:space="preserve">Πιθανότατα </w:t>
      </w:r>
      <w:proofErr w:type="spellStart"/>
      <w:r>
        <w:t>έγνώρισαν</w:t>
      </w:r>
      <w:proofErr w:type="spellEnd"/>
      <w:r>
        <w:t xml:space="preserve"> </w:t>
      </w:r>
      <w:proofErr w:type="spellStart"/>
      <w:r>
        <w:t>απ΄αυτούς</w:t>
      </w:r>
      <w:proofErr w:type="spellEnd"/>
      <w:r>
        <w:t xml:space="preserve"> οι Αιγύπτιοι το πολεμικό άρμα</w:t>
      </w:r>
    </w:p>
    <w:p w:rsidR="00154E6A" w:rsidRDefault="00154E6A" w:rsidP="00154E6A">
      <w:pPr>
        <w:pStyle w:val="a3"/>
        <w:ind w:left="2160"/>
      </w:pPr>
    </w:p>
    <w:p w:rsidR="00154E6A" w:rsidRPr="00D61264" w:rsidRDefault="00154E6A" w:rsidP="00154E6A">
      <w:pPr>
        <w:pStyle w:val="a3"/>
        <w:numPr>
          <w:ilvl w:val="2"/>
          <w:numId w:val="14"/>
        </w:numPr>
        <w:rPr>
          <w:b/>
          <w:bCs/>
        </w:rPr>
      </w:pPr>
      <w:r w:rsidRPr="00D61264">
        <w:rPr>
          <w:b/>
          <w:bCs/>
        </w:rPr>
        <w:t>Νέο Βασίλειο (1540 – 1075) πρωτεύουσα η Θήβα</w:t>
      </w:r>
    </w:p>
    <w:p w:rsidR="00154E6A" w:rsidRDefault="00154E6A" w:rsidP="00154E6A">
      <w:pPr>
        <w:pStyle w:val="a3"/>
        <w:numPr>
          <w:ilvl w:val="0"/>
          <w:numId w:val="18"/>
        </w:numPr>
      </w:pPr>
      <w:r>
        <w:t xml:space="preserve">Εκδιώκονται οι </w:t>
      </w:r>
      <w:proofErr w:type="spellStart"/>
      <w:r>
        <w:t>Υξώς</w:t>
      </w:r>
      <w:proofErr w:type="spellEnd"/>
    </w:p>
    <w:p w:rsidR="00154E6A" w:rsidRDefault="00154E6A" w:rsidP="00154E6A">
      <w:pPr>
        <w:pStyle w:val="a3"/>
        <w:numPr>
          <w:ilvl w:val="0"/>
          <w:numId w:val="18"/>
        </w:numPr>
      </w:pPr>
      <w:r>
        <w:t>Ισχυρές δυναστείες με σημαντικούς φαραώ</w:t>
      </w:r>
    </w:p>
    <w:p w:rsidR="00154E6A" w:rsidRDefault="00154E6A" w:rsidP="00154E6A">
      <w:pPr>
        <w:pStyle w:val="a3"/>
        <w:numPr>
          <w:ilvl w:val="0"/>
          <w:numId w:val="18"/>
        </w:numPr>
      </w:pPr>
      <w:r>
        <w:t>Επεκτατικοί πόλεμοι σε Ασία και Συρία αυξάνουν τον πλούτο της Αιγύπτου</w:t>
      </w:r>
    </w:p>
    <w:p w:rsidR="00154E6A" w:rsidRDefault="00154E6A" w:rsidP="00154E6A">
      <w:pPr>
        <w:pStyle w:val="a3"/>
        <w:numPr>
          <w:ilvl w:val="0"/>
          <w:numId w:val="18"/>
        </w:numPr>
      </w:pPr>
      <w:r>
        <w:t>Χρήση αλόγων και πολεμικών αρμάτων</w:t>
      </w:r>
    </w:p>
    <w:p w:rsidR="00154E6A" w:rsidRDefault="00EA3608" w:rsidP="00154E6A">
      <w:pPr>
        <w:pStyle w:val="a3"/>
        <w:numPr>
          <w:ilvl w:val="0"/>
          <w:numId w:val="18"/>
        </w:numPr>
      </w:pPr>
      <w:r>
        <w:t>Επέβαλαν ειρήνη στο νότο για προστασία χρυσοφόρων περιοχών</w:t>
      </w:r>
    </w:p>
    <w:p w:rsidR="00EA3608" w:rsidRDefault="00EA3608" w:rsidP="00154E6A">
      <w:pPr>
        <w:pStyle w:val="a3"/>
        <w:numPr>
          <w:ilvl w:val="0"/>
          <w:numId w:val="18"/>
        </w:numPr>
      </w:pPr>
      <w:r>
        <w:t>14</w:t>
      </w:r>
      <w:r w:rsidRPr="00EA3608">
        <w:rPr>
          <w:vertAlign w:val="superscript"/>
        </w:rPr>
        <w:t>ο</w:t>
      </w:r>
      <w:r>
        <w:t xml:space="preserve"> </w:t>
      </w:r>
      <w:proofErr w:type="spellStart"/>
      <w:r>
        <w:t>αίωνα</w:t>
      </w:r>
      <w:r>
        <w:t>ς</w:t>
      </w:r>
      <w:proofErr w:type="spellEnd"/>
      <w:r>
        <w:t xml:space="preserve"> π.Χ.: </w:t>
      </w:r>
      <w:r>
        <w:t xml:space="preserve">Φαραώ </w:t>
      </w:r>
      <w:proofErr w:type="spellStart"/>
      <w:r>
        <w:t>Ακενατών</w:t>
      </w:r>
      <w:proofErr w:type="spellEnd"/>
      <w:r>
        <w:t xml:space="preserve"> ανεπιτυχής προσπάθεια επιβολής μονοθεϊσμού (θεός Ήλιος)</w:t>
      </w:r>
    </w:p>
    <w:p w:rsidR="00EA3608" w:rsidRDefault="00EA3608" w:rsidP="00154E6A">
      <w:pPr>
        <w:pStyle w:val="a3"/>
        <w:numPr>
          <w:ilvl w:val="0"/>
          <w:numId w:val="18"/>
        </w:numPr>
      </w:pPr>
      <w:r>
        <w:t>13</w:t>
      </w:r>
      <w:r w:rsidRPr="00EA3608">
        <w:rPr>
          <w:vertAlign w:val="superscript"/>
        </w:rPr>
        <w:t>ο</w:t>
      </w:r>
      <w:r>
        <w:rPr>
          <w:vertAlign w:val="superscript"/>
        </w:rPr>
        <w:t>ς</w:t>
      </w:r>
      <w:r>
        <w:t xml:space="preserve"> αιώνας π.Χ.: Φαραώ </w:t>
      </w:r>
      <w:proofErr w:type="spellStart"/>
      <w:r>
        <w:t>Ραμσής</w:t>
      </w:r>
      <w:proofErr w:type="spellEnd"/>
      <w:r>
        <w:t xml:space="preserve"> Β΄(ο Μέγας): οικοδομική άνθιση, ισχυροποίηση κυριαρχίας Αιγυπτίων, τοιχογραφίες, εμπορικές σχέσεις με Φοινίκη, Κρήτη και νησιά Αιγαίου</w:t>
      </w:r>
    </w:p>
    <w:p w:rsidR="00EA3608" w:rsidRDefault="00EA3608" w:rsidP="00154E6A">
      <w:pPr>
        <w:pStyle w:val="a3"/>
        <w:numPr>
          <w:ilvl w:val="0"/>
          <w:numId w:val="18"/>
        </w:numPr>
      </w:pPr>
      <w:r>
        <w:t>12</w:t>
      </w:r>
      <w:r w:rsidRPr="00EA3608">
        <w:rPr>
          <w:vertAlign w:val="superscript"/>
        </w:rPr>
        <w:t>ος</w:t>
      </w:r>
      <w:r>
        <w:t xml:space="preserve"> αιώνας π.Χ.: Επιδρομές από λαούς της θάλασσας, υποχώρηση των Αιγυπτίων από Ασία</w:t>
      </w:r>
    </w:p>
    <w:p w:rsidR="00F758FF" w:rsidRDefault="00F758FF" w:rsidP="00F758FF">
      <w:pPr>
        <w:pStyle w:val="a3"/>
        <w:ind w:left="2160"/>
      </w:pPr>
    </w:p>
    <w:p w:rsidR="00F758FF" w:rsidRDefault="00F758FF" w:rsidP="00F758FF">
      <w:pPr>
        <w:pStyle w:val="a3"/>
        <w:numPr>
          <w:ilvl w:val="2"/>
          <w:numId w:val="14"/>
        </w:numPr>
      </w:pPr>
      <w:r>
        <w:t>Ξένες κατακτήσεις στην Αίγυπτο</w:t>
      </w:r>
    </w:p>
    <w:p w:rsidR="00EA3608" w:rsidRDefault="00EA3608" w:rsidP="00154E6A">
      <w:pPr>
        <w:pStyle w:val="a3"/>
        <w:numPr>
          <w:ilvl w:val="0"/>
          <w:numId w:val="18"/>
        </w:numPr>
      </w:pPr>
      <w:r>
        <w:t>11</w:t>
      </w:r>
      <w:r w:rsidRPr="00EA3608">
        <w:rPr>
          <w:vertAlign w:val="superscript"/>
        </w:rPr>
        <w:t>ος</w:t>
      </w:r>
      <w:r>
        <w:t xml:space="preserve"> αιώνας π.Χ.: παρακμή που οφείλεται εν μέρει σε προσπάθεια ιερέων να εξουσιάσουν</w:t>
      </w:r>
    </w:p>
    <w:p w:rsidR="00D006EE" w:rsidRDefault="00D006EE" w:rsidP="00154E6A">
      <w:pPr>
        <w:pStyle w:val="a3"/>
        <w:numPr>
          <w:ilvl w:val="0"/>
          <w:numId w:val="18"/>
        </w:numPr>
      </w:pPr>
      <w:r>
        <w:t>11</w:t>
      </w:r>
      <w:r w:rsidRPr="00D006EE">
        <w:rPr>
          <w:vertAlign w:val="superscript"/>
        </w:rPr>
        <w:t>ος</w:t>
      </w:r>
      <w:r>
        <w:t xml:space="preserve"> αιώνας – 7</w:t>
      </w:r>
      <w:r w:rsidRPr="00D006EE">
        <w:rPr>
          <w:vertAlign w:val="superscript"/>
        </w:rPr>
        <w:t>ο</w:t>
      </w:r>
      <w:r>
        <w:t xml:space="preserve"> π.Χ.: παρακμή λόγω αλλεπάλληλων κατακτήσεων</w:t>
      </w:r>
    </w:p>
    <w:p w:rsidR="00D006EE" w:rsidRDefault="00D006EE" w:rsidP="00154E6A">
      <w:pPr>
        <w:pStyle w:val="a3"/>
        <w:numPr>
          <w:ilvl w:val="0"/>
          <w:numId w:val="18"/>
        </w:numPr>
      </w:pPr>
      <w:r>
        <w:t>Αρχές 7</w:t>
      </w:r>
      <w:r w:rsidRPr="00D006EE">
        <w:rPr>
          <w:vertAlign w:val="superscript"/>
        </w:rPr>
        <w:t>ου</w:t>
      </w:r>
      <w:r>
        <w:t xml:space="preserve"> αιώνα: ανάπτυξη εμπορίου με ελληνικές πόλεις, μετανάστευση πολλών Ελλήνων στην Αίγυπτο, Έλληνες μισθοφόροι  </w:t>
      </w:r>
      <w:proofErr w:type="spellStart"/>
      <w:r>
        <w:t>ενετάχθησαν</w:t>
      </w:r>
      <w:proofErr w:type="spellEnd"/>
      <w:r>
        <w:t xml:space="preserve"> στη βασιλική σωματοφυλακή</w:t>
      </w:r>
    </w:p>
    <w:p w:rsidR="00D006EE" w:rsidRDefault="00D006EE" w:rsidP="00154E6A">
      <w:pPr>
        <w:pStyle w:val="a3"/>
        <w:numPr>
          <w:ilvl w:val="0"/>
          <w:numId w:val="18"/>
        </w:numPr>
      </w:pPr>
      <w:r>
        <w:t xml:space="preserve">525 π.Χ.: </w:t>
      </w:r>
      <w:r w:rsidR="00F758FF">
        <w:t>Ε</w:t>
      </w:r>
      <w:r>
        <w:t xml:space="preserve">νσωμάτωση </w:t>
      </w:r>
      <w:r w:rsidR="00F758FF">
        <w:t>της Αιγύπτου στην περσική αυτοκρατορία</w:t>
      </w:r>
      <w:r>
        <w:t xml:space="preserve"> </w:t>
      </w:r>
    </w:p>
    <w:p w:rsidR="00F758FF" w:rsidRDefault="00F758FF" w:rsidP="00154E6A">
      <w:pPr>
        <w:pStyle w:val="a3"/>
        <w:numPr>
          <w:ilvl w:val="0"/>
          <w:numId w:val="18"/>
        </w:numPr>
      </w:pPr>
      <w:r>
        <w:t>333 π.Χ.: Κατάκτηση από Μ. Αλέξανδρο (νίκη επί των Περσών στη μάχη στην Ισσό). Οι Αιγύπτιοι τον υποδέχθηκαν ως απελευθερωτή και τον ανακήρυξαν φαραώ (332 π.Χ.)</w:t>
      </w:r>
    </w:p>
    <w:p w:rsidR="00CA346B" w:rsidRDefault="00CA346B" w:rsidP="00CA346B">
      <w:pPr>
        <w:pStyle w:val="a3"/>
        <w:ind w:left="2160"/>
      </w:pPr>
    </w:p>
    <w:p w:rsidR="00F758FF" w:rsidRPr="00CA346B" w:rsidRDefault="00F758FF" w:rsidP="00F758FF">
      <w:pPr>
        <w:pStyle w:val="a3"/>
        <w:numPr>
          <w:ilvl w:val="0"/>
          <w:numId w:val="6"/>
        </w:numPr>
        <w:rPr>
          <w:b/>
          <w:bCs/>
        </w:rPr>
      </w:pPr>
      <w:r w:rsidRPr="00CA346B">
        <w:rPr>
          <w:b/>
          <w:bCs/>
        </w:rPr>
        <w:t>Πολιτισμός</w:t>
      </w:r>
    </w:p>
    <w:p w:rsidR="00F758FF" w:rsidRDefault="00F758FF" w:rsidP="00F758FF">
      <w:pPr>
        <w:pStyle w:val="a3"/>
        <w:numPr>
          <w:ilvl w:val="0"/>
          <w:numId w:val="19"/>
        </w:numPr>
      </w:pPr>
      <w:r w:rsidRPr="00CA346B">
        <w:rPr>
          <w:b/>
          <w:bCs/>
        </w:rPr>
        <w:t>Θρησκεία:</w:t>
      </w:r>
      <w:r>
        <w:t xml:space="preserve"> πολυθεϊστικοί, θεοί με ανθρώπινο σώμα και κεφάλι ζώου: </w:t>
      </w:r>
      <w:proofErr w:type="spellStart"/>
      <w:r>
        <w:t>Ρα</w:t>
      </w:r>
      <w:proofErr w:type="spellEnd"/>
      <w:r>
        <w:t xml:space="preserve"> = ο θεός Ήλιος που εκπροσωπείται από τον φαραώ στη γη, Ίσις, ¨</w:t>
      </w:r>
      <w:proofErr w:type="spellStart"/>
      <w:r>
        <w:t>Οσιρις</w:t>
      </w:r>
      <w:proofErr w:type="spellEnd"/>
      <w:r>
        <w:t xml:space="preserve">, </w:t>
      </w:r>
      <w:proofErr w:type="spellStart"/>
      <w:r>
        <w:t>Ώρος</w:t>
      </w:r>
      <w:proofErr w:type="spellEnd"/>
      <w:r>
        <w:t>.</w:t>
      </w:r>
    </w:p>
    <w:p w:rsidR="00F758FF" w:rsidRDefault="00F758FF" w:rsidP="00F758FF">
      <w:pPr>
        <w:pStyle w:val="a3"/>
        <w:ind w:left="1440"/>
      </w:pPr>
      <w:r>
        <w:t>Βασικό χαρακτηριστικό: Πίστη στη μεταθανάτια ζωή – ταρίχευση – κατασκευή μεγάλων ταφικών μνημείων</w:t>
      </w:r>
    </w:p>
    <w:p w:rsidR="00F758FF" w:rsidRDefault="00A90D71" w:rsidP="00F758FF">
      <w:pPr>
        <w:pStyle w:val="a3"/>
        <w:numPr>
          <w:ilvl w:val="0"/>
          <w:numId w:val="19"/>
        </w:numPr>
      </w:pPr>
      <w:r w:rsidRPr="00CA346B">
        <w:rPr>
          <w:b/>
          <w:bCs/>
        </w:rPr>
        <w:t>Γραφή</w:t>
      </w:r>
      <w:r>
        <w:t>: ιερογλυφική από 4</w:t>
      </w:r>
      <w:r w:rsidRPr="00A90D71">
        <w:rPr>
          <w:vertAlign w:val="superscript"/>
        </w:rPr>
        <w:t>ο</w:t>
      </w:r>
      <w:r>
        <w:t xml:space="preserve"> αι. π.Χ. – αποκρυπτογράφηση από Γάλλο αιγυπτιολόγο </w:t>
      </w:r>
      <w:r>
        <w:rPr>
          <w:lang w:val="en-US"/>
        </w:rPr>
        <w:t>Champollion</w:t>
      </w:r>
      <w:r w:rsidRPr="00A90D71">
        <w:t xml:space="preserve"> (1822</w:t>
      </w:r>
      <w:r>
        <w:t xml:space="preserve"> - γεγονός καθοριστικό για τη γνώση της ιστορίας της Αιγύπτου)</w:t>
      </w:r>
    </w:p>
    <w:p w:rsidR="0032775C" w:rsidRDefault="0032775C" w:rsidP="00F758FF">
      <w:pPr>
        <w:pStyle w:val="a3"/>
        <w:numPr>
          <w:ilvl w:val="0"/>
          <w:numId w:val="19"/>
        </w:numPr>
      </w:pPr>
      <w:r>
        <w:t>Γράμματα: ελάχιστα κείμενα λογοτεχνικού χαρακτήρα κυρίως ποιήματα θρησκευτικού και λυρικού χαρακτήρα που εξυμνούσαν δράση και κατορθώματα των φαραώ</w:t>
      </w:r>
    </w:p>
    <w:p w:rsidR="0032775C" w:rsidRPr="00CA346B" w:rsidRDefault="0032775C" w:rsidP="00F758FF">
      <w:pPr>
        <w:pStyle w:val="a3"/>
        <w:numPr>
          <w:ilvl w:val="0"/>
          <w:numId w:val="19"/>
        </w:numPr>
        <w:rPr>
          <w:b/>
          <w:bCs/>
        </w:rPr>
      </w:pPr>
      <w:r w:rsidRPr="00CA346B">
        <w:rPr>
          <w:b/>
          <w:bCs/>
        </w:rPr>
        <w:t xml:space="preserve">Επιστήμες: </w:t>
      </w:r>
    </w:p>
    <w:p w:rsidR="0032775C" w:rsidRDefault="0032775C" w:rsidP="0032775C">
      <w:pPr>
        <w:pStyle w:val="a3"/>
        <w:numPr>
          <w:ilvl w:val="2"/>
          <w:numId w:val="14"/>
        </w:numPr>
      </w:pPr>
      <w:r>
        <w:t>Αστρονομία (αναθεώρηση ημερολογίου 365 ημερών, χωρισμός έτους σε 12 μήνες και σε εβδομάδες</w:t>
      </w:r>
      <w:r w:rsidR="00CA346B">
        <w:t>, προσδιορισμός της ώρας βάσει της ηλιακής σκιάς)</w:t>
      </w:r>
    </w:p>
    <w:p w:rsidR="00CA346B" w:rsidRDefault="00CA346B" w:rsidP="0032775C">
      <w:pPr>
        <w:pStyle w:val="a3"/>
        <w:numPr>
          <w:ilvl w:val="2"/>
          <w:numId w:val="14"/>
        </w:numPr>
      </w:pPr>
      <w:r>
        <w:t>Πρακτική γεωμετρία (μέτρηση καλλιεργήσιμων εκτάσεων)</w:t>
      </w:r>
    </w:p>
    <w:p w:rsidR="00CA346B" w:rsidRDefault="00CA346B" w:rsidP="0032775C">
      <w:pPr>
        <w:pStyle w:val="a3"/>
        <w:numPr>
          <w:ilvl w:val="2"/>
          <w:numId w:val="14"/>
        </w:numPr>
      </w:pPr>
      <w:r>
        <w:t>Ανατομία &amp; ιατρική (λόγω των ταριχεύσεων)</w:t>
      </w:r>
    </w:p>
    <w:p w:rsidR="00CA346B" w:rsidRDefault="00CA346B" w:rsidP="00CA346B">
      <w:pPr>
        <w:pStyle w:val="a3"/>
        <w:numPr>
          <w:ilvl w:val="0"/>
          <w:numId w:val="21"/>
        </w:numPr>
      </w:pPr>
      <w:bookmarkStart w:id="0" w:name="_GoBack"/>
      <w:r w:rsidRPr="00CA346B">
        <w:rPr>
          <w:b/>
          <w:bCs/>
        </w:rPr>
        <w:t xml:space="preserve">Τέχνες </w:t>
      </w:r>
      <w:bookmarkEnd w:id="0"/>
      <w:r>
        <w:t xml:space="preserve">(βασικό χαρακτηριστικό: </w:t>
      </w:r>
      <w:proofErr w:type="spellStart"/>
      <w:r>
        <w:t>θεώρατες</w:t>
      </w:r>
      <w:proofErr w:type="spellEnd"/>
      <w:r>
        <w:t xml:space="preserve"> διαστάσεις)</w:t>
      </w:r>
    </w:p>
    <w:p w:rsidR="00CA346B" w:rsidRDefault="00CA346B" w:rsidP="00CA346B">
      <w:pPr>
        <w:pStyle w:val="a3"/>
        <w:numPr>
          <w:ilvl w:val="0"/>
          <w:numId w:val="22"/>
        </w:numPr>
      </w:pPr>
      <w:r>
        <w:t xml:space="preserve">Αρχιτεκτονική (πυραμίδες Χέοπος, Χεφρήνος, </w:t>
      </w:r>
      <w:proofErr w:type="spellStart"/>
      <w:r>
        <w:t>Μυκερίνου</w:t>
      </w:r>
      <w:proofErr w:type="spellEnd"/>
      <w:r>
        <w:t xml:space="preserve"> στην Γκίζα, ναοί στο </w:t>
      </w:r>
      <w:proofErr w:type="spellStart"/>
      <w:r>
        <w:t>Λούξορ</w:t>
      </w:r>
      <w:proofErr w:type="spellEnd"/>
      <w:r>
        <w:t xml:space="preserve"> &amp; </w:t>
      </w:r>
      <w:proofErr w:type="spellStart"/>
      <w:r>
        <w:t>Καρνάκ</w:t>
      </w:r>
      <w:proofErr w:type="spellEnd"/>
    </w:p>
    <w:p w:rsidR="00CA346B" w:rsidRDefault="00CA346B" w:rsidP="00CA346B">
      <w:pPr>
        <w:pStyle w:val="a3"/>
        <w:numPr>
          <w:ilvl w:val="0"/>
          <w:numId w:val="22"/>
        </w:numPr>
      </w:pPr>
      <w:r>
        <w:t>Γλυπτική</w:t>
      </w:r>
    </w:p>
    <w:p w:rsidR="00CA346B" w:rsidRDefault="00CA346B" w:rsidP="00CA346B">
      <w:pPr>
        <w:pStyle w:val="a3"/>
        <w:numPr>
          <w:ilvl w:val="0"/>
          <w:numId w:val="22"/>
        </w:numPr>
      </w:pPr>
      <w:r>
        <w:t>Ζωγραφική</w:t>
      </w:r>
    </w:p>
    <w:p w:rsidR="00CA346B" w:rsidRDefault="00CA346B" w:rsidP="00CA346B">
      <w:pPr>
        <w:pStyle w:val="a3"/>
        <w:ind w:left="1800"/>
      </w:pPr>
    </w:p>
    <w:p w:rsidR="00CA346B" w:rsidRDefault="00CA346B" w:rsidP="00CA346B">
      <w:pPr>
        <w:pStyle w:val="a3"/>
        <w:ind w:left="1800"/>
      </w:pPr>
    </w:p>
    <w:p w:rsidR="004D41BD" w:rsidRDefault="004D41BD"/>
    <w:sectPr w:rsidR="004D41BD" w:rsidSect="004D4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78F"/>
      </v:shape>
    </w:pict>
  </w:numPicBullet>
  <w:abstractNum w:abstractNumId="0" w15:restartNumberingAfterBreak="0">
    <w:nsid w:val="03B84ACE"/>
    <w:multiLevelType w:val="hybridMultilevel"/>
    <w:tmpl w:val="0F28D4FC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4A6D55"/>
    <w:multiLevelType w:val="hybridMultilevel"/>
    <w:tmpl w:val="654A27F6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9F4A67"/>
    <w:multiLevelType w:val="hybridMultilevel"/>
    <w:tmpl w:val="1E90001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D1B36"/>
    <w:multiLevelType w:val="hybridMultilevel"/>
    <w:tmpl w:val="5658ECE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1072E9"/>
    <w:multiLevelType w:val="hybridMultilevel"/>
    <w:tmpl w:val="540807F6"/>
    <w:lvl w:ilvl="0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E22FC2"/>
    <w:multiLevelType w:val="hybridMultilevel"/>
    <w:tmpl w:val="B0368752"/>
    <w:lvl w:ilvl="0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2E2E483C"/>
    <w:multiLevelType w:val="hybridMultilevel"/>
    <w:tmpl w:val="300231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26799"/>
    <w:multiLevelType w:val="hybridMultilevel"/>
    <w:tmpl w:val="4D10EC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1480"/>
    <w:multiLevelType w:val="hybridMultilevel"/>
    <w:tmpl w:val="3A44A5D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842C6"/>
    <w:multiLevelType w:val="hybridMultilevel"/>
    <w:tmpl w:val="AE56B83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1A2E13"/>
    <w:multiLevelType w:val="hybridMultilevel"/>
    <w:tmpl w:val="902EA64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419C1"/>
    <w:multiLevelType w:val="hybridMultilevel"/>
    <w:tmpl w:val="6416344C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271A28"/>
    <w:multiLevelType w:val="hybridMultilevel"/>
    <w:tmpl w:val="A98E50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C4B9A"/>
    <w:multiLevelType w:val="hybridMultilevel"/>
    <w:tmpl w:val="C924E952"/>
    <w:lvl w:ilvl="0" w:tplc="0408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A5377E6"/>
    <w:multiLevelType w:val="hybridMultilevel"/>
    <w:tmpl w:val="040812A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216E3"/>
    <w:multiLevelType w:val="hybridMultilevel"/>
    <w:tmpl w:val="86BC4452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A428F2"/>
    <w:multiLevelType w:val="hybridMultilevel"/>
    <w:tmpl w:val="7DB29DB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291F05"/>
    <w:multiLevelType w:val="hybridMultilevel"/>
    <w:tmpl w:val="54E8B4D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023420"/>
    <w:multiLevelType w:val="hybridMultilevel"/>
    <w:tmpl w:val="C96CE3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2F37"/>
    <w:multiLevelType w:val="hybridMultilevel"/>
    <w:tmpl w:val="A33CD82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790E47"/>
    <w:multiLevelType w:val="hybridMultilevel"/>
    <w:tmpl w:val="F3FA4CD0"/>
    <w:lvl w:ilvl="0" w:tplc="0408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C5E7B4C"/>
    <w:multiLevelType w:val="hybridMultilevel"/>
    <w:tmpl w:val="D91CC460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18"/>
  </w:num>
  <w:num w:numId="7">
    <w:abstractNumId w:val="5"/>
  </w:num>
  <w:num w:numId="8">
    <w:abstractNumId w:val="19"/>
  </w:num>
  <w:num w:numId="9">
    <w:abstractNumId w:val="3"/>
  </w:num>
  <w:num w:numId="10">
    <w:abstractNumId w:val="10"/>
  </w:num>
  <w:num w:numId="11">
    <w:abstractNumId w:val="1"/>
  </w:num>
  <w:num w:numId="12">
    <w:abstractNumId w:val="16"/>
  </w:num>
  <w:num w:numId="13">
    <w:abstractNumId w:val="21"/>
  </w:num>
  <w:num w:numId="14">
    <w:abstractNumId w:val="12"/>
  </w:num>
  <w:num w:numId="15">
    <w:abstractNumId w:val="14"/>
  </w:num>
  <w:num w:numId="16">
    <w:abstractNumId w:val="4"/>
  </w:num>
  <w:num w:numId="17">
    <w:abstractNumId w:val="20"/>
  </w:num>
  <w:num w:numId="18">
    <w:abstractNumId w:val="15"/>
  </w:num>
  <w:num w:numId="19">
    <w:abstractNumId w:val="6"/>
  </w:num>
  <w:num w:numId="20">
    <w:abstractNumId w:val="11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BD"/>
    <w:rsid w:val="00154E6A"/>
    <w:rsid w:val="00274217"/>
    <w:rsid w:val="002A51E3"/>
    <w:rsid w:val="002F2DF5"/>
    <w:rsid w:val="0032775C"/>
    <w:rsid w:val="004D41BD"/>
    <w:rsid w:val="00503BDC"/>
    <w:rsid w:val="006361CD"/>
    <w:rsid w:val="00704BB7"/>
    <w:rsid w:val="0078007F"/>
    <w:rsid w:val="008314AD"/>
    <w:rsid w:val="00857629"/>
    <w:rsid w:val="00920CFB"/>
    <w:rsid w:val="00974298"/>
    <w:rsid w:val="009E273E"/>
    <w:rsid w:val="00A90D71"/>
    <w:rsid w:val="00AA0691"/>
    <w:rsid w:val="00CA346B"/>
    <w:rsid w:val="00D006EE"/>
    <w:rsid w:val="00D048F1"/>
    <w:rsid w:val="00D61264"/>
    <w:rsid w:val="00DA4E8A"/>
    <w:rsid w:val="00E91701"/>
    <w:rsid w:val="00EA3608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1E7C"/>
  <w15:chartTrackingRefBased/>
  <w15:docId w15:val="{F7CE3F66-0422-49CC-B863-44B69969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BD"/>
    <w:pPr>
      <w:ind w:left="720"/>
      <w:contextualSpacing/>
    </w:pPr>
  </w:style>
  <w:style w:type="table" w:styleId="a4">
    <w:name w:val="Table Grid"/>
    <w:basedOn w:val="a1"/>
    <w:uiPriority w:val="39"/>
    <w:rsid w:val="0027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Tzavara</dc:creator>
  <cp:keywords/>
  <dc:description/>
  <cp:lastModifiedBy>Eftychia Tzavara</cp:lastModifiedBy>
  <cp:revision>13</cp:revision>
  <dcterms:created xsi:type="dcterms:W3CDTF">2020-10-28T05:22:00Z</dcterms:created>
  <dcterms:modified xsi:type="dcterms:W3CDTF">2020-10-28T08:34:00Z</dcterms:modified>
</cp:coreProperties>
</file>