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983E" w14:textId="77777777" w:rsidR="00E37758" w:rsidRPr="005719B3" w:rsidRDefault="00E37758" w:rsidP="00E37758">
      <w:pPr>
        <w:rPr>
          <w:b/>
          <w:bCs/>
          <w:sz w:val="32"/>
          <w:szCs w:val="32"/>
        </w:rPr>
      </w:pPr>
      <w:r>
        <w:rPr>
          <w:b/>
          <w:bCs/>
          <w:sz w:val="32"/>
          <w:szCs w:val="32"/>
        </w:rPr>
        <w:t>Κλασική Εποχή-</w:t>
      </w:r>
      <w:r w:rsidRPr="005719B3">
        <w:rPr>
          <w:b/>
          <w:bCs/>
          <w:sz w:val="32"/>
          <w:szCs w:val="32"/>
        </w:rPr>
        <w:t>Απαντήσεις στις Ερωτήσεις του βιβλίου (σελ. 121)</w:t>
      </w:r>
    </w:p>
    <w:p w14:paraId="10FE3D0C" w14:textId="77777777" w:rsidR="00E37758" w:rsidRDefault="00E37758" w:rsidP="00E37758">
      <w:pPr>
        <w:pStyle w:val="a3"/>
        <w:numPr>
          <w:ilvl w:val="0"/>
          <w:numId w:val="3"/>
        </w:numPr>
        <w:jc w:val="both"/>
      </w:pPr>
      <w:r w:rsidRPr="00600EB3">
        <w:rPr>
          <w:color w:val="FF0000"/>
        </w:rPr>
        <w:t>Σύμφωνα με τις πληροφορίες του παραθέματος 14, ποια μέτρα του Περικλή συνέβαλαν στον εκδημοκρατισμό του αθηναϊκού πολιτεύματος</w:t>
      </w:r>
      <w:r>
        <w:t>.</w:t>
      </w:r>
    </w:p>
    <w:p w14:paraId="0478A385" w14:textId="77777777" w:rsidR="00E37758" w:rsidRDefault="00E37758" w:rsidP="00E37758">
      <w:pPr>
        <w:pStyle w:val="a3"/>
        <w:ind w:left="1080"/>
        <w:jc w:val="both"/>
      </w:pPr>
    </w:p>
    <w:p w14:paraId="2325D499" w14:textId="77777777" w:rsidR="00E37758" w:rsidRDefault="00E37758" w:rsidP="00E37758">
      <w:pPr>
        <w:pStyle w:val="a3"/>
        <w:numPr>
          <w:ilvl w:val="0"/>
          <w:numId w:val="4"/>
        </w:numPr>
        <w:jc w:val="both"/>
      </w:pPr>
      <w:r>
        <w:t>Αφαίρεσε ορισμένες αρμοδιότητες από τον Άρειο Πάγο, που τα μέλη του ήταν αριστοκρατικής καταγωγής και στις δίκες ευνοούσαν τους ευγενείς, οπότε επέτυχε μια πιο δίκαιη αντιμετώπιση του πλήθους.</w:t>
      </w:r>
    </w:p>
    <w:p w14:paraId="7D59BCA8" w14:textId="77777777" w:rsidR="00E37758" w:rsidRDefault="00E37758" w:rsidP="00E37758">
      <w:pPr>
        <w:pStyle w:val="a3"/>
        <w:numPr>
          <w:ilvl w:val="0"/>
          <w:numId w:val="4"/>
        </w:numPr>
        <w:jc w:val="both"/>
      </w:pPr>
      <w:r>
        <w:t>Ενίσχυσε τη ναυτική δύναμη της Αθήνας, έτσι απέκτησε θάρρος ο λαός</w:t>
      </w:r>
    </w:p>
    <w:p w14:paraId="76A77961" w14:textId="77777777" w:rsidR="00E37758" w:rsidRDefault="00E37758" w:rsidP="00E37758">
      <w:pPr>
        <w:pStyle w:val="a3"/>
        <w:numPr>
          <w:ilvl w:val="0"/>
          <w:numId w:val="4"/>
        </w:numPr>
        <w:jc w:val="both"/>
      </w:pPr>
      <w:r>
        <w:t>Καθιέρωσε οικονομική ενίσχυση (μισθό) για τους πολεμιστές, όταν ήταν σε εκστρατεία, άρα αναβαθμίστηκαν οι πολεμιστές. Αυτό ήταν ένα επιπλέον  κίνητρο για τους άνδρες να είναι πολεμιστές.</w:t>
      </w:r>
    </w:p>
    <w:p w14:paraId="11E8844A" w14:textId="77777777" w:rsidR="00E37758" w:rsidRDefault="00E37758" w:rsidP="00E37758">
      <w:pPr>
        <w:pStyle w:val="a3"/>
        <w:numPr>
          <w:ilvl w:val="0"/>
          <w:numId w:val="4"/>
        </w:numPr>
        <w:jc w:val="both"/>
      </w:pPr>
      <w:r>
        <w:t>Χορήγησε μισθό στους δικαστές, οπότε τέτοιο αξίωμα μπορούσαν να διεκδικήσουν και οι χαμηλότερες οικονομικά τάξεις, αφού είχαν εξασφαλίσει τα προς το ζεν.</w:t>
      </w:r>
    </w:p>
    <w:p w14:paraId="2027BCB6" w14:textId="77777777" w:rsidR="00E37758" w:rsidRDefault="00E37758" w:rsidP="00E37758">
      <w:pPr>
        <w:pStyle w:val="a3"/>
        <w:jc w:val="both"/>
      </w:pPr>
    </w:p>
    <w:p w14:paraId="2F7F63F1" w14:textId="77777777" w:rsidR="00E37758" w:rsidRPr="004B2E47" w:rsidRDefault="00E37758" w:rsidP="00E37758">
      <w:pPr>
        <w:pStyle w:val="a3"/>
        <w:numPr>
          <w:ilvl w:val="0"/>
          <w:numId w:val="3"/>
        </w:numPr>
        <w:jc w:val="both"/>
        <w:rPr>
          <w:color w:val="FF0000"/>
        </w:rPr>
      </w:pPr>
      <w:r w:rsidRPr="004B2E47">
        <w:rPr>
          <w:color w:val="FF0000"/>
        </w:rPr>
        <w:t>Να σχολιάσετε την πληροφορία του Θουκυδίδη (παράθ. 15) ότι «η πραγματική βέβαια, αλλά ανομολόγητη αιτία ήταν …. ότι η μεγάλη ανάπτυξη της Αθήνας φόβισε τους Λακεδαιμόνιους και τους ανάγκασε να πολεμήσουν». Θα μπορούσαν να είχαν αντιδράσει διαφορετικά οι Λακεδαιμόνιοι;</w:t>
      </w:r>
    </w:p>
    <w:p w14:paraId="4529D583" w14:textId="77777777" w:rsidR="00E37758" w:rsidRDefault="00E37758" w:rsidP="00E37758">
      <w:pPr>
        <w:jc w:val="both"/>
      </w:pPr>
      <w:r>
        <w:t>Η αιτία αυτή ήταν ανομολόγητη, διότι ποτέ δεν αναφέρθηκε στις διαπραγματεύσεις πριν από τον Πελοποννησιακό πόλεμο, αντίθετα οι Λακεδαιμόνιοι και οι σύμμαχοί τους βρήκαν άλλες αφορμές για να καταγγείλουν τις τριακονταετείς σπονδές. Η οικονομική ανάπτυξη της Αθήνας οφειλόταν στην οικονομική ανάπτυξη των αποικιών. Η Σπάρτη από την άλλη πλευρά δεν είχε αποικίες. Επίσης η Αθήνα είχε έσοδα από τους φόρους των συμμάχων και των μετοίκων, από τις έκτακτες εισφορές των συμμάχων, αλλά και από την «ενοικίαση» των μεταλλείων. Αυτή η οικονομική ευρωστία τους βοηθούσε να εξοπλίζονται όλο και καλύτερα. Επίσης οι περισσότερες ελληνικές πόλεις είχαν προσχωρήσει στην Αθηναϊκή συμμαχία. Όλα τα παραπάνω  τρόμαζαν τους Λακεδαιμονίους.</w:t>
      </w:r>
    </w:p>
    <w:p w14:paraId="70F0EEEF" w14:textId="77777777" w:rsidR="00E37758" w:rsidRDefault="00E37758" w:rsidP="00E37758">
      <w:pPr>
        <w:jc w:val="both"/>
      </w:pPr>
      <w:r>
        <w:t>Οι Λακεδαιμόνιοι είχαν αντιληφθεί, ότι σε διπλωματικό επίπεδο δε θα μπορούσαν ποτέ να περιορίσουν τη δύναμη και τις ηγεμονικές τάσεις της Αθήνας, διότι η 30ετής ειρήνη που υπέγραψαν το 454 π.Χ. με τους Αθηναίους, δε βοήθησε καθόλου στην εξομάλυνση των σχέσεων μεταξύ των δύο πόλεων, αντιθέτως το διάστημα των 15 ετών που διήρκεσε αυτή η ειρήνη τα αντίπαλα στρατόπεδα, η Αθηναϊκή συμμαχία και η Πελοποννησιακή, συγκρούονταν συνεχώς και αυξανόταν ο οικονομικός και στρατιωτικός ανταγωνισμός μεταξύ τους.</w:t>
      </w:r>
    </w:p>
    <w:p w14:paraId="660B39B0" w14:textId="77777777" w:rsidR="00E37758" w:rsidRDefault="00E37758" w:rsidP="00E37758">
      <w:pPr>
        <w:jc w:val="both"/>
      </w:pPr>
      <w:r>
        <w:t>Άρα οι Λακεδαιμόνιοι δε θα μπορούσαν να αντιδράσουν διαφορετικά, παρά μόνο, αν δεχόντουσαν να ενταχθούν στην Αθηναϊκή συμμαχία και να παραιτηθούν από την επιθυμία να επηρεάζουν και αυτοί τα γεγονότα.</w:t>
      </w:r>
    </w:p>
    <w:p w14:paraId="57B1004F" w14:textId="77777777" w:rsidR="00E37758" w:rsidRDefault="00E37758" w:rsidP="00E37758">
      <w:pPr>
        <w:jc w:val="both"/>
      </w:pPr>
    </w:p>
    <w:p w14:paraId="3C65BBB4" w14:textId="77777777" w:rsidR="00E37758" w:rsidRPr="00F36252" w:rsidRDefault="00E37758" w:rsidP="00E37758">
      <w:pPr>
        <w:pStyle w:val="a3"/>
        <w:numPr>
          <w:ilvl w:val="0"/>
          <w:numId w:val="3"/>
        </w:numPr>
        <w:jc w:val="both"/>
        <w:rPr>
          <w:color w:val="FF0000"/>
        </w:rPr>
      </w:pPr>
      <w:r w:rsidRPr="00F36252">
        <w:rPr>
          <w:color w:val="FF0000"/>
        </w:rPr>
        <w:t>Στο παραθ. 16 ο Ξενοφών αναφέρεται στη συνεργασία των Αθηναίων με τους Πέρσες για την αντιμετώπιση των Λακεδαιμονίων. Πώς κρίνετε αυτήν τη συνεργασία;</w:t>
      </w:r>
    </w:p>
    <w:p w14:paraId="25DEBC89" w14:textId="77777777" w:rsidR="00E37758" w:rsidRDefault="00E37758" w:rsidP="00E37758">
      <w:pPr>
        <w:jc w:val="both"/>
      </w:pPr>
      <w:r>
        <w:t>Η συνεργασία των Αθηναίων με τους Πέρσες ήταν απαράδεκτη, διότι έδωσε το δικαίωμα στους Πέρσες να αναμιχθούν στα εσωτερικά των Ελλήνων, και να εφαρμόσουν την πολιτική του «διαίρει και βασίλευε», υποστηρίζοντας μια την Αθήνα και μια τη Σπάρτη, γεγονός που τροφοδοτούσε αυτόν τον τοπικισμό, που δεν επέτρεπε στους Έλληνες να ενωθούν. Το γεγονός βέβαια ότι οι Αθηναίοι κατέφυγαν σε βοήθεια από τους Πέρσες, υποδηλώνει το γεγονός, ότι η Αθηναίοι μετά από τις καταστροφές του Πελοποννησιακού πολέμου, δεν είχαν πια τη δύναμη να επηρεάσουν τα ελληνικά πράγματα και να προστατεύσουν τις ελληνικές πόλεις της Μ. Ασίας και της Κύπρου.</w:t>
      </w:r>
    </w:p>
    <w:p w14:paraId="6CF3ACEF" w14:textId="77777777" w:rsidR="00E37758" w:rsidRDefault="00E37758" w:rsidP="00E37758">
      <w:pPr>
        <w:jc w:val="both"/>
      </w:pPr>
      <w:r>
        <w:t>Από την άλλη πλευρά ο Κόνων, κατόρθωσε να πείσει τον Πέρση Φαρνάβαζο με πολύ επιδέξιο τρόπο να αφήσει τον περσικό στόλο υπό την καθοδήγησή του, γεγονός που τον ανέδειξε σε ιδιαίτερα ικανό στρατηγό.</w:t>
      </w:r>
    </w:p>
    <w:p w14:paraId="5B3E2C82" w14:textId="77777777" w:rsidR="00E37758" w:rsidRDefault="00E37758" w:rsidP="00E37758">
      <w:pPr>
        <w:jc w:val="both"/>
      </w:pPr>
    </w:p>
    <w:p w14:paraId="7B3E4F6A" w14:textId="77777777" w:rsidR="00E37758" w:rsidRPr="00D600DB" w:rsidRDefault="00E37758" w:rsidP="00E37758">
      <w:pPr>
        <w:pStyle w:val="a3"/>
        <w:numPr>
          <w:ilvl w:val="0"/>
          <w:numId w:val="3"/>
        </w:numPr>
        <w:jc w:val="both"/>
        <w:rPr>
          <w:color w:val="FF0000"/>
        </w:rPr>
      </w:pPr>
      <w:r w:rsidRPr="00D600DB">
        <w:rPr>
          <w:color w:val="FF0000"/>
        </w:rPr>
        <w:t>Ο ρήτορας Ισοκράτης, αναφερόμενος στην Ανταλκίδειο ειρήνη τη χαρακτηρίζει αισχρή και αξιοκατάκριτη. Ποιοι λόγοι δικαιολογεί αυτήν την κρίση;</w:t>
      </w:r>
      <w:r>
        <w:rPr>
          <w:color w:val="FF0000"/>
        </w:rPr>
        <w:t xml:space="preserve"> </w:t>
      </w:r>
    </w:p>
    <w:p w14:paraId="20798DB2" w14:textId="77777777" w:rsidR="00E37758" w:rsidRDefault="00E37758" w:rsidP="00E37758">
      <w:pPr>
        <w:jc w:val="both"/>
      </w:pPr>
      <w:r>
        <w:t>Ο χαρακτηρισμός αυτό δικαιολογείται απόλυτα διότι:</w:t>
      </w:r>
    </w:p>
    <w:p w14:paraId="723DA6A0" w14:textId="77777777" w:rsidR="00E37758" w:rsidRDefault="00E37758" w:rsidP="00E37758">
      <w:pPr>
        <w:pStyle w:val="a3"/>
        <w:numPr>
          <w:ilvl w:val="0"/>
          <w:numId w:val="5"/>
        </w:numPr>
      </w:pPr>
      <w:r>
        <w:lastRenderedPageBreak/>
        <w:t>Οι Σπαρτιάτες  παρέδωσαν τις ελλην. πόλεις στα παράλια της Μ. Ασίας και την Κύπρο στον Πέρση Βασιλιά.</w:t>
      </w:r>
    </w:p>
    <w:p w14:paraId="422E3479" w14:textId="77777777" w:rsidR="00E37758" w:rsidRDefault="00E37758" w:rsidP="00E37758">
      <w:pPr>
        <w:pStyle w:val="a3"/>
        <w:numPr>
          <w:ilvl w:val="0"/>
          <w:numId w:val="5"/>
        </w:numPr>
        <w:spacing w:after="0"/>
        <w:jc w:val="both"/>
      </w:pPr>
      <w:r>
        <w:t>Έγιναν τοποτηρητές της ειρήνης στην κυρίως Ελλάδα. Με αυτόν τον τρόπο έγιναν όργανα των Περσών. Προέβαλαν το τοπικό τους συμφέρον εις βάρος του ελληνικού και επιβραβεύθξηκε η πολιτική του «διαίρει και βασίλευε» που ακολουθούσαν οι Πέρσες όλα αυτά τα χρόνια μετά από το τέλος του Πελοποννησιακού πολέμου.</w:t>
      </w:r>
    </w:p>
    <w:p w14:paraId="019FD29D" w14:textId="77777777" w:rsidR="00E37758" w:rsidRDefault="00E37758" w:rsidP="00E37758">
      <w:pPr>
        <w:spacing w:after="0"/>
        <w:jc w:val="both"/>
      </w:pPr>
    </w:p>
    <w:p w14:paraId="6B5F7D8A" w14:textId="77777777" w:rsidR="00E37758" w:rsidRPr="00F77977" w:rsidRDefault="00E37758" w:rsidP="00E37758">
      <w:pPr>
        <w:pStyle w:val="a3"/>
        <w:numPr>
          <w:ilvl w:val="0"/>
          <w:numId w:val="6"/>
        </w:numPr>
        <w:jc w:val="both"/>
        <w:rPr>
          <w:color w:val="FF0000"/>
        </w:rPr>
      </w:pPr>
      <w:r w:rsidRPr="00F77977">
        <w:rPr>
          <w:color w:val="FF0000"/>
        </w:rPr>
        <w:t>Να προσέξετε τους κύριους όρους του συνεδρίου της Κορίνθου (337-336 π.Χ.) και να εξηγήσετε ποια ήταν η κοινωνική και πολιτική κατάσταση που επεδίωκαν να επιβάλουν οι Μακεδόνες στις ελληνικές πόλεις.</w:t>
      </w:r>
    </w:p>
    <w:p w14:paraId="4960134A" w14:textId="77777777" w:rsidR="00E37758" w:rsidRDefault="00E37758" w:rsidP="00E37758">
      <w:pPr>
        <w:jc w:val="both"/>
      </w:pPr>
      <w:r>
        <w:t xml:space="preserve">Στο συνέδριο της Κορίνθου </w:t>
      </w:r>
    </w:p>
    <w:p w14:paraId="05D0E284" w14:textId="77777777" w:rsidR="00E37758" w:rsidRDefault="00E37758" w:rsidP="00E37758">
      <w:pPr>
        <w:jc w:val="both"/>
      </w:pPr>
      <w:r>
        <w:t>Α)  απαγορεύτηκαν οι συγκρούσεις μεταξύ των ελληνικών πόλεων, γεγονός το οποίο αποσκοπούσε να ενώσει τους Έλληνες και να αντιμετωπίσουν από κοινού τον περσικό κίνδυνο,</w:t>
      </w:r>
    </w:p>
    <w:p w14:paraId="398E9342" w14:textId="77777777" w:rsidR="00E37758" w:rsidRDefault="00E37758" w:rsidP="00E37758">
      <w:pPr>
        <w:jc w:val="both"/>
      </w:pPr>
      <w:r>
        <w:t>Β) απαγορεύτηκε η βίαιη μεταβολή των πολιτικών καθεστώτων των ελληνικών πόλεων, γεγονός που ευνοούσε την πολιτική σταθερότητα στις ελληνικές πόλεις,</w:t>
      </w:r>
    </w:p>
    <w:p w14:paraId="2DB41262" w14:textId="77777777" w:rsidR="00E37758" w:rsidRDefault="00E37758" w:rsidP="00E37758">
      <w:pPr>
        <w:jc w:val="both"/>
      </w:pPr>
      <w:r>
        <w:t>Γ) προστατεύθηκε η ελεύθερη ναυσιπλοϊα και απαγορεύτηκε η πειρατεία, γεγονός που ευνόησε την ανάπτυξη του εμπορίου και κατά συνέπεια την οικονομική ανάπτυξη των ελληνικών πόλεων. Αυτό επιπλέον τους επέτρεπε να συντηρούν τα στρατεύματά τους.</w:t>
      </w:r>
    </w:p>
    <w:p w14:paraId="70321769" w14:textId="77777777" w:rsidR="00E37758" w:rsidRDefault="00E37758" w:rsidP="00E37758">
      <w:pPr>
        <w:jc w:val="both"/>
      </w:pPr>
      <w:r>
        <w:t>Δ) ορίσθηκε ισόβιος αρχηγός της συμμαχίας ο εκάστοτε Μακεδόνας Βασιλιάς, γεγονός που υποδήλωνε την πρόθεση των Μακεδόνων να ηγηθούν ενός πολέμου όλων των Ελλήνων εναντίον των Περσών και κατέστησε όλες τις υπόλοιπες ελληνικές πόλεις υποτελείς των Μακεδόνων.</w:t>
      </w:r>
    </w:p>
    <w:p w14:paraId="4CB900DE" w14:textId="77777777" w:rsidR="00E37758" w:rsidRPr="00E265F0" w:rsidRDefault="00E37758" w:rsidP="00E37758">
      <w:pPr>
        <w:jc w:val="both"/>
        <w:rPr>
          <w:color w:val="FF0000"/>
        </w:rPr>
      </w:pPr>
      <w:r w:rsidRPr="00E265F0">
        <w:rPr>
          <w:color w:val="FF0000"/>
        </w:rPr>
        <w:t>7. Να αξιολογήσετε το έργο του Μ. Αλεξάνδρου, αφού λάβετε υπόψη σας το χρονικό διάστημα στο οποίο επιχειρήθηκε. Σε ποιον τομέα κατά τη γνώμη σας επιτεύχθηκε το σημαντικότερο έργο;</w:t>
      </w:r>
    </w:p>
    <w:p w14:paraId="706329E0" w14:textId="77777777" w:rsidR="00E37758" w:rsidRDefault="00E37758" w:rsidP="00E37758">
      <w:pPr>
        <w:jc w:val="both"/>
      </w:pPr>
      <w:r>
        <w:t>Το έργο του Μ. Αλεξάνδρου στο στρατιωτικό, πολιτικό, στον οικονομικό, αλλά και στον πολιτισμικό τομέα ήταν ιδιαίτερα εμπνευσμένο. Σε συνδυασμό δε με το χρονικό διάστημα που επετεύχθη αυτό (336-323 π.Χ.), είναι πρωτοφανές.</w:t>
      </w:r>
    </w:p>
    <w:p w14:paraId="274A5F6D" w14:textId="77777777" w:rsidR="00E37758" w:rsidRDefault="00E37758" w:rsidP="00E37758">
      <w:pPr>
        <w:jc w:val="both"/>
      </w:pPr>
      <w:r>
        <w:t>Ο Μ. Αλέξανδρος διακρίθηκε για τη διορατικότητά του και τη μεγαλοφυή σκέψη του, διότι</w:t>
      </w:r>
    </w:p>
    <w:p w14:paraId="6B3BA58C" w14:textId="77777777" w:rsidR="00E37758" w:rsidRDefault="00E37758" w:rsidP="00E37758">
      <w:pPr>
        <w:pStyle w:val="a3"/>
        <w:numPr>
          <w:ilvl w:val="0"/>
          <w:numId w:val="8"/>
        </w:numPr>
        <w:jc w:val="both"/>
      </w:pPr>
      <w:r>
        <w:t>Στο στρατιωτικό τομέα κατάφερε με κατάλληλο σχεδιασμό να φτάσει στα πέρατα του τότε γνωστού κόσμου</w:t>
      </w:r>
    </w:p>
    <w:p w14:paraId="6A4ADA9A" w14:textId="77777777" w:rsidR="00E37758" w:rsidRDefault="00E37758" w:rsidP="00E37758">
      <w:pPr>
        <w:pStyle w:val="a3"/>
        <w:numPr>
          <w:ilvl w:val="0"/>
          <w:numId w:val="8"/>
        </w:numPr>
        <w:jc w:val="both"/>
      </w:pPr>
      <w:r>
        <w:t>Στον πολιτικό τομέα ήθελε να καθιερώσει έναν ενιαίο τρόπο διοίκησης,  διατήρησε τον τρόπο διοίκησής τους σε σατραπείες και όρισε Έλληνες ή Πέρσες σατράπες. Αυτή η αντιμετώπιση των λαών που είχε κατακτήσει, μείωνε την αντίστασή τους, διότι ένοιωθαν ότι είχαν ακόμα τον έλεγχο των χωρών τους.</w:t>
      </w:r>
    </w:p>
    <w:p w14:paraId="54B131C4" w14:textId="77777777" w:rsidR="00E37758" w:rsidRDefault="00E37758" w:rsidP="00E37758">
      <w:pPr>
        <w:pStyle w:val="a3"/>
        <w:numPr>
          <w:ilvl w:val="0"/>
          <w:numId w:val="8"/>
        </w:numPr>
        <w:jc w:val="both"/>
      </w:pPr>
      <w:r>
        <w:t>Στον οικονομικό τομέα είχε τη διορατικότητα να δημιουργήσει μια ενιαία αγορά με νομισματικό σύστημα, γεγονός που επέτρεψε μεγάλη οικονομική ανάπτυξη</w:t>
      </w:r>
    </w:p>
    <w:p w14:paraId="2CCF14A8" w14:textId="77777777" w:rsidR="00E37758" w:rsidRDefault="00E37758" w:rsidP="00E37758">
      <w:pPr>
        <w:pStyle w:val="a3"/>
        <w:numPr>
          <w:ilvl w:val="0"/>
          <w:numId w:val="8"/>
        </w:numPr>
        <w:jc w:val="both"/>
      </w:pPr>
      <w:r>
        <w:t>Πολιτισμικά φρόντισε για τη διάδοση της ελληνικής γλώσσας και του ελληνικού πολιτισμού, όμως υιοθέτησε και πολιτισμικά στοιχεία από τους λαούς της Ανατολής, διατήρησε τα ήθη και τα έθιμά τους. Αυτός ο μικτός πολιτισμός κατέστησε δυνατή τη συμβίωση στην τεράστια αυτοκρατορία και είχε σαν αποτέλεσμα την τεράστια ανάπτυξη των επιστημών.</w:t>
      </w:r>
    </w:p>
    <w:p w14:paraId="1F582C74" w14:textId="77777777" w:rsidR="00E37758" w:rsidRDefault="00E37758" w:rsidP="00E37758">
      <w:pPr>
        <w:jc w:val="both"/>
      </w:pPr>
      <w:r>
        <w:t>Αυτό το τελευταίο, το έργο του στο χώρο των γραμμάτων και των επιστημών ήταν κατά την άποψή μου το σημαντικότερο, διότι οι πολιτισμοί της Ανατολής ήρθαν σε επαφή με το ελληνικό πνεύμα, γεγονός που άφησε ανεξίτηλα ίχνη επάνω τους και άλλαξαν την ιστορική πορεία των λαών της Ανατολής και της Μεσογείου.</w:t>
      </w:r>
    </w:p>
    <w:p w14:paraId="14AE1331" w14:textId="77777777" w:rsidR="00E37758" w:rsidRPr="001467A7" w:rsidRDefault="00E37758" w:rsidP="00E37758">
      <w:pPr>
        <w:pStyle w:val="a3"/>
        <w:numPr>
          <w:ilvl w:val="0"/>
          <w:numId w:val="9"/>
        </w:numPr>
        <w:jc w:val="both"/>
        <w:rPr>
          <w:color w:val="FF0000"/>
        </w:rPr>
      </w:pPr>
      <w:r w:rsidRPr="001467A7">
        <w:rPr>
          <w:color w:val="FF0000"/>
        </w:rPr>
        <w:t>Σε ποια συμπεράσματα σας οδηγεί η μελέτη του παραθέματος 21, στο οποίο ο Θουκυδίδης εξηγεί τον τρόπο εργασίας αλλά και το ρόλο του ιστορικού;</w:t>
      </w:r>
    </w:p>
    <w:p w14:paraId="7523095A" w14:textId="77777777" w:rsidR="00E37758" w:rsidRDefault="00E37758" w:rsidP="00E37758">
      <w:pPr>
        <w:jc w:val="both"/>
      </w:pPr>
      <w:r>
        <w:t xml:space="preserve">Ο Θουκυδίδης προσπαθεί να είναι αντικειμενικός στην αποτύπωση των ιστορικών γεγονότων. Αυτό διαφαίνεται από την επιθυμία του να αποτυπώσει με ακρίβεια αυτά που είπαν οι ρήτορες είτε τα άκουσε ο ίδιος, είτε του μεταφέρθηκαν από άλλους που τους είχαν ακούσει. Ωστόσο αναγνωρίζει ότι αυτό είναι δύσκολο, διότι την εποχή εκείνη δεν ήταν δυνατή η καταγραφή με τεχνικά μέσα, οπότε επανέλαβε αυτά που θυμόταν, όπως τα θυμόταν («ήταν δύσκολο να αποδοθούν με ακρίβεια, …..ανακοίνωσαν. Γι΄αυτό και τις κατέγραψα έχοντας υπόψη, τι ήταν φυσικό να πουν οι ρήτορες … τη γενική έννοια των όσων πραγματικά είπαν»). Άρα αναγνωρίζει, ότι το έργο του μπορεί να υπόκειται σε κάποια υποκειμενικότητα, διότι κατέγραψε, την έννοια, όπως την αντιλαμβανόταν αυτός. </w:t>
      </w:r>
    </w:p>
    <w:p w14:paraId="5C2AB7A2" w14:textId="77777777" w:rsidR="00E37758" w:rsidRDefault="00E37758" w:rsidP="00E37758">
      <w:pPr>
        <w:jc w:val="both"/>
      </w:pPr>
      <w:r>
        <w:t>Ωστόσο δεν αρκέστηκε στο να καταγράψει τα γεγονότα από μία πηγή, αλλά έκανε ενδελεχή έρευνα («Για τα γεγονότα του πολέμου … όσα μου ανέφεραν άλλοι»). Παρ΄όλ΄αυτά αναγνωρίζει ότι μπορεί να υπόκειται το έργο του σε κάποια  υποκειμενικότητα, διότι ακόμα και οι αυτόπτες μάρτυρες ή και ο ίδιος αντιλαμβάνονται τα πράγματα μέσα από το πρίσμα των «συμπαθειών» προς τη μια ή προς την άλλη παράταξη. Διασταυρώνοντας τις αφηγήσεις διαφόρων μαρτύρων αποσκοπεί στο να περιορίσει αυτήν την υποκειμενικότητα στο μέγιστο δυνατό βαθμό, αλλά παρ΄όλ΄αυτά δεν είναι σίγουρος, αν τα κατάφερε.  («Η εξακρίβωση ήταν δύσκολη, …. τη δική του εκδοχή, ανάλογα με τη συμπάθειά του προς τον έναν ή τον άλλο αντίπαλο»). Μας τα δηλώνει αυτά, για να μας υποδείξει (στους μεταγενέστερους), ότι πρέπει να διαβάζουμε το έργο του με κάποια επιφυλακτικότητα, διότι παρά τις προσπάθειες που έκανε να καταγράψει τα γεγονότα με ακρίβεια και αντικειμενικότητα, μπορεί να μην επέτυχε το άριστο!</w:t>
      </w:r>
    </w:p>
    <w:p w14:paraId="6DD39817" w14:textId="77777777" w:rsidR="00E37758" w:rsidRDefault="00E37758" w:rsidP="00E37758">
      <w:pPr>
        <w:jc w:val="both"/>
      </w:pPr>
      <w:r>
        <w:t>Επίσης προτίμησε να αφαιρέσει το «μυθώδες» από το έργο του, αν και αυτό θα το έκανε πιο ευχάριστο, διότι προτίμησε να υπηρετήσει την αντικειμενικότητα.</w:t>
      </w:r>
    </w:p>
    <w:p w14:paraId="697EAD2E" w14:textId="090B37F8" w:rsidR="00E37758" w:rsidRDefault="00E37758" w:rsidP="00E37758">
      <w:pPr>
        <w:jc w:val="both"/>
      </w:pPr>
      <w:r>
        <w:t>Ελπίζει το έργο του να κριθεί ότι έχει ιστορική αξία και να γίνει μ΄αυτόν τον τρόπο διαχρονικό, ώστε να είναι μια αξιόπιστη πηγή πληροφοριών για τα γεγονότα του Πελοποννησιακού πολέμου για τις επόμενες γεν</w:t>
      </w:r>
      <w:r w:rsidR="009D79BF">
        <w:t>ι</w:t>
      </w:r>
      <w:r>
        <w:t xml:space="preserve">ές («Αλλά θα είμαι ικανοποιημένος, … αιώνιο κτήμα των ανθρώπων»), αλλά απ΄αυτό να διδαχθούν επίσης για να αποφύγουν </w:t>
      </w:r>
      <w:r w:rsidR="009D79BF">
        <w:t>να επαναλάβουν τα ίδια</w:t>
      </w:r>
      <w:r>
        <w:t xml:space="preserve"> λάθη, αφού τα γεγονότα και σε μελλοντικές εποχές θα μοιάζουν, διότι αυτό είναι στη φύση των ανθρώπων (... που θα συμβούν στο μέλλον, … θα είναι όμοια ή παραπλήσια)</w:t>
      </w:r>
    </w:p>
    <w:p w14:paraId="3BC69D3F" w14:textId="77777777" w:rsidR="00E37758" w:rsidRPr="009635DA" w:rsidRDefault="00E37758" w:rsidP="00E37758">
      <w:pPr>
        <w:pStyle w:val="a3"/>
        <w:numPr>
          <w:ilvl w:val="0"/>
          <w:numId w:val="9"/>
        </w:numPr>
        <w:jc w:val="both"/>
        <w:rPr>
          <w:color w:val="FF0000"/>
        </w:rPr>
      </w:pPr>
      <w:r w:rsidRPr="009635DA">
        <w:rPr>
          <w:color w:val="FF0000"/>
        </w:rPr>
        <w:t>Αφού παρατηρήσετε με προσοχή τις εικόνες του βιβλίου που παρουσιάζουν γλυπτά έργα των αρχαϊκών και των κλασικών χρόνων, να διατυπώσετε τις απόψεις σας ως προς την εξελικτική πορεία της γλυπτικής (βλ. σελ. 95, 104, 116, 117)</w:t>
      </w:r>
    </w:p>
    <w:p w14:paraId="4D8B4411" w14:textId="77777777" w:rsidR="00E37758" w:rsidRDefault="00E37758" w:rsidP="00E37758">
      <w:pPr>
        <w:jc w:val="both"/>
      </w:pPr>
      <w:r>
        <w:t>Από την ακινησία, την μονότονη έκφραση και τον τυποποιημένο τύπο αγαλμάτων της Αρχαϊκής εποχής του 6</w:t>
      </w:r>
      <w:r w:rsidRPr="006B7958">
        <w:rPr>
          <w:vertAlign w:val="superscript"/>
        </w:rPr>
        <w:t>ο</w:t>
      </w:r>
      <w:r>
        <w:rPr>
          <w:vertAlign w:val="superscript"/>
        </w:rPr>
        <w:t>υ</w:t>
      </w:r>
      <w:r>
        <w:t xml:space="preserve"> και των αρχών του 5</w:t>
      </w:r>
      <w:r w:rsidRPr="00A362F7">
        <w:rPr>
          <w:vertAlign w:val="superscript"/>
        </w:rPr>
        <w:t>ου</w:t>
      </w:r>
      <w:r>
        <w:t xml:space="preserve"> αιώνα (μετωπική απόδοση, αρχαϊκό μειδίαμα, σχηματοποιημένη κόμη), εξελίσσεται η γλυπτική μέχρι τον 4</w:t>
      </w:r>
      <w:r w:rsidRPr="006B7958">
        <w:rPr>
          <w:vertAlign w:val="superscript"/>
        </w:rPr>
        <w:t>ο</w:t>
      </w:r>
      <w:r>
        <w:t xml:space="preserve"> αιώνα κατά την περίοδο των κλασικών χρόνων σε μια πιο δυναμική μορφή των γλυπτών: απελευθερώνεται η κίνηση, παρουσιάζει μεγαλύτερη ένταση και πάθος, αποτυπώνονται πιο πιστά οι ανατομικές λεπτομέρειες  και στην έκφραση αποτυπώνονται πλέον τα συναισθήματα., όπως π.χ. το άγαλμα του Απόλλωνα από το ναό του Δία στην Ολυμπία,  η Αθηνά της Βαρβακείου, που είναι αντίγραφο του χρυσελεφάντινου αγάλματος της Αθηνάς στον Παρθενώνα, ή η πομπή των Παναθηναίων στη μετόπη του Παρθενώνα. Αυτά τα γλυπτά αντανακλούν την ηρεμία και τη μεγαλοπρέπεια της κλασικής εποχής. Κατά τον Πελοποννησιακό πόλεμο γίνεται πιο αυστηρός ο ρυθμός. Προς το τέλος του 4</w:t>
      </w:r>
      <w:r w:rsidRPr="005D1949">
        <w:rPr>
          <w:vertAlign w:val="superscript"/>
        </w:rPr>
        <w:t>ου</w:t>
      </w:r>
      <w:r>
        <w:t xml:space="preserve"> αι. π.Χ. απελευθερώνεται η κίνηση τελείως, οι μορφές είναι όλο και πιο κομψές γεμάτες χάρη και η κίνησή τους παιγνιώδης, όπως φαίνεται στο «παιδί του Μαραθώνα» (330 π.Χ.)</w:t>
      </w:r>
    </w:p>
    <w:p w14:paraId="493233EC" w14:textId="77777777" w:rsidR="00E37758" w:rsidRDefault="00E37758">
      <w:pPr>
        <w:rPr>
          <w:b/>
          <w:bCs/>
          <w:sz w:val="32"/>
          <w:szCs w:val="32"/>
        </w:rPr>
      </w:pPr>
    </w:p>
    <w:p w14:paraId="1CA4DDCC" w14:textId="77777777" w:rsidR="001203F2" w:rsidRDefault="001203F2" w:rsidP="001203F2">
      <w:pPr>
        <w:pStyle w:val="a3"/>
        <w:jc w:val="both"/>
      </w:pPr>
    </w:p>
    <w:p w14:paraId="6F710130" w14:textId="4C577EA3" w:rsidR="0063293B" w:rsidRDefault="0063293B" w:rsidP="00D600DB">
      <w:pPr>
        <w:jc w:val="both"/>
      </w:pPr>
    </w:p>
    <w:sectPr w:rsidR="0063293B" w:rsidSect="007647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363"/>
    <w:multiLevelType w:val="hybridMultilevel"/>
    <w:tmpl w:val="4BE4E88C"/>
    <w:lvl w:ilvl="0" w:tplc="993629C8">
      <w:start w:val="8"/>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05E1E51"/>
    <w:multiLevelType w:val="hybridMultilevel"/>
    <w:tmpl w:val="83AA87E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0CF2DC3"/>
    <w:multiLevelType w:val="hybridMultilevel"/>
    <w:tmpl w:val="2FDC8C62"/>
    <w:lvl w:ilvl="0" w:tplc="3DC87CCC">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35E5AB2"/>
    <w:multiLevelType w:val="hybridMultilevel"/>
    <w:tmpl w:val="61B6E8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0A7662"/>
    <w:multiLevelType w:val="hybridMultilevel"/>
    <w:tmpl w:val="A8426392"/>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3E9491B"/>
    <w:multiLevelType w:val="hybridMultilevel"/>
    <w:tmpl w:val="C57014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7D264D"/>
    <w:multiLevelType w:val="hybridMultilevel"/>
    <w:tmpl w:val="AF7223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0A39BC"/>
    <w:multiLevelType w:val="hybridMultilevel"/>
    <w:tmpl w:val="90324BAC"/>
    <w:lvl w:ilvl="0" w:tplc="E018B4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AFA57BB"/>
    <w:multiLevelType w:val="hybridMultilevel"/>
    <w:tmpl w:val="8228D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4"/>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2B"/>
    <w:rsid w:val="00026019"/>
    <w:rsid w:val="0005455B"/>
    <w:rsid w:val="00066FF8"/>
    <w:rsid w:val="0009370A"/>
    <w:rsid w:val="001203F2"/>
    <w:rsid w:val="001278E8"/>
    <w:rsid w:val="001467A7"/>
    <w:rsid w:val="001C4977"/>
    <w:rsid w:val="001D03A1"/>
    <w:rsid w:val="001F1F1C"/>
    <w:rsid w:val="00223110"/>
    <w:rsid w:val="00266034"/>
    <w:rsid w:val="00274583"/>
    <w:rsid w:val="002C4B68"/>
    <w:rsid w:val="002D1421"/>
    <w:rsid w:val="00331E91"/>
    <w:rsid w:val="00361514"/>
    <w:rsid w:val="003A05BB"/>
    <w:rsid w:val="0043365E"/>
    <w:rsid w:val="00434DD6"/>
    <w:rsid w:val="00473197"/>
    <w:rsid w:val="004B2E47"/>
    <w:rsid w:val="004B6388"/>
    <w:rsid w:val="004B6652"/>
    <w:rsid w:val="004D2D24"/>
    <w:rsid w:val="004F7C38"/>
    <w:rsid w:val="005719B3"/>
    <w:rsid w:val="00597285"/>
    <w:rsid w:val="005D1949"/>
    <w:rsid w:val="00600EB3"/>
    <w:rsid w:val="00615F04"/>
    <w:rsid w:val="0063293B"/>
    <w:rsid w:val="00632D13"/>
    <w:rsid w:val="006B3EE7"/>
    <w:rsid w:val="006B4909"/>
    <w:rsid w:val="006B7958"/>
    <w:rsid w:val="006C4968"/>
    <w:rsid w:val="006D16A3"/>
    <w:rsid w:val="006F5496"/>
    <w:rsid w:val="00704044"/>
    <w:rsid w:val="00737CF6"/>
    <w:rsid w:val="0076472B"/>
    <w:rsid w:val="007A6054"/>
    <w:rsid w:val="007A6731"/>
    <w:rsid w:val="007C6527"/>
    <w:rsid w:val="00875F46"/>
    <w:rsid w:val="0089326B"/>
    <w:rsid w:val="008959D6"/>
    <w:rsid w:val="008A4979"/>
    <w:rsid w:val="008E36C6"/>
    <w:rsid w:val="00917BBA"/>
    <w:rsid w:val="0094099B"/>
    <w:rsid w:val="009635DA"/>
    <w:rsid w:val="00981D32"/>
    <w:rsid w:val="009B078B"/>
    <w:rsid w:val="009B2003"/>
    <w:rsid w:val="009D79BF"/>
    <w:rsid w:val="00A019C1"/>
    <w:rsid w:val="00A346E3"/>
    <w:rsid w:val="00A362F7"/>
    <w:rsid w:val="00A55269"/>
    <w:rsid w:val="00A5577C"/>
    <w:rsid w:val="00A571E2"/>
    <w:rsid w:val="00A96754"/>
    <w:rsid w:val="00AA5F36"/>
    <w:rsid w:val="00AB465A"/>
    <w:rsid w:val="00B41ACD"/>
    <w:rsid w:val="00B503F3"/>
    <w:rsid w:val="00B76F0A"/>
    <w:rsid w:val="00B85831"/>
    <w:rsid w:val="00BE0B99"/>
    <w:rsid w:val="00BE14F3"/>
    <w:rsid w:val="00BF39FE"/>
    <w:rsid w:val="00C22DAF"/>
    <w:rsid w:val="00C272C0"/>
    <w:rsid w:val="00C52FE6"/>
    <w:rsid w:val="00CA19A5"/>
    <w:rsid w:val="00CC1D13"/>
    <w:rsid w:val="00D27B6B"/>
    <w:rsid w:val="00D46C41"/>
    <w:rsid w:val="00D600DB"/>
    <w:rsid w:val="00D74F45"/>
    <w:rsid w:val="00D86B25"/>
    <w:rsid w:val="00D965FD"/>
    <w:rsid w:val="00DB557B"/>
    <w:rsid w:val="00DD6B0D"/>
    <w:rsid w:val="00DF4835"/>
    <w:rsid w:val="00E265F0"/>
    <w:rsid w:val="00E357EA"/>
    <w:rsid w:val="00E37758"/>
    <w:rsid w:val="00E63FC6"/>
    <w:rsid w:val="00E65E5E"/>
    <w:rsid w:val="00E9247E"/>
    <w:rsid w:val="00EF6D0D"/>
    <w:rsid w:val="00F25862"/>
    <w:rsid w:val="00F272C0"/>
    <w:rsid w:val="00F319D4"/>
    <w:rsid w:val="00F36252"/>
    <w:rsid w:val="00F556A6"/>
    <w:rsid w:val="00F77977"/>
    <w:rsid w:val="00F83A32"/>
    <w:rsid w:val="00FC4563"/>
    <w:rsid w:val="00FE21E6"/>
    <w:rsid w:val="00FE46E2"/>
    <w:rsid w:val="00FF5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52BE"/>
  <w15:chartTrackingRefBased/>
  <w15:docId w15:val="{8137B772-FA5F-49F3-BC6E-F0A83A1A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32"/>
    <w:pPr>
      <w:ind w:left="720"/>
      <w:contextualSpacing/>
    </w:pPr>
  </w:style>
  <w:style w:type="character" w:styleId="-">
    <w:name w:val="Hyperlink"/>
    <w:basedOn w:val="a0"/>
    <w:uiPriority w:val="99"/>
    <w:unhideWhenUsed/>
    <w:rsid w:val="00A96754"/>
    <w:rPr>
      <w:color w:val="0563C1" w:themeColor="hyperlink"/>
      <w:u w:val="single"/>
    </w:rPr>
  </w:style>
  <w:style w:type="character" w:styleId="a4">
    <w:name w:val="Unresolved Mention"/>
    <w:basedOn w:val="a0"/>
    <w:uiPriority w:val="99"/>
    <w:semiHidden/>
    <w:unhideWhenUsed/>
    <w:rsid w:val="00A96754"/>
    <w:rPr>
      <w:color w:val="605E5C"/>
      <w:shd w:val="clear" w:color="auto" w:fill="E1DFDD"/>
    </w:rPr>
  </w:style>
  <w:style w:type="character" w:styleId="-0">
    <w:name w:val="FollowedHyperlink"/>
    <w:basedOn w:val="a0"/>
    <w:uiPriority w:val="99"/>
    <w:semiHidden/>
    <w:unhideWhenUsed/>
    <w:rsid w:val="009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3</Pages>
  <Words>1646</Words>
  <Characters>8889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 Tzavara</dc:creator>
  <cp:keywords/>
  <dc:description/>
  <cp:lastModifiedBy>Eftychia Tzavara</cp:lastModifiedBy>
  <cp:revision>31</cp:revision>
  <dcterms:created xsi:type="dcterms:W3CDTF">2022-02-12T08:15:00Z</dcterms:created>
  <dcterms:modified xsi:type="dcterms:W3CDTF">2022-03-11T06:53:00Z</dcterms:modified>
</cp:coreProperties>
</file>