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C5A3" w14:textId="2C112D71" w:rsidR="006F48A6" w:rsidRPr="005B6674" w:rsidRDefault="006F48A6" w:rsidP="000B0CB5">
      <w:pPr>
        <w:jc w:val="both"/>
        <w:rPr>
          <w:b/>
          <w:bCs/>
          <w:sz w:val="28"/>
          <w:szCs w:val="28"/>
        </w:rPr>
      </w:pPr>
      <w:r w:rsidRPr="005B6674">
        <w:rPr>
          <w:b/>
          <w:bCs/>
          <w:sz w:val="28"/>
          <w:szCs w:val="28"/>
        </w:rPr>
        <w:t>Εθνικές μουσικές σχολές</w:t>
      </w:r>
    </w:p>
    <w:p w14:paraId="70FD987B" w14:textId="77777777" w:rsidR="000B0CB5" w:rsidRPr="005B6674" w:rsidRDefault="000B0CB5" w:rsidP="000B0CB5">
      <w:pPr>
        <w:jc w:val="both"/>
        <w:rPr>
          <w:sz w:val="28"/>
          <w:szCs w:val="28"/>
        </w:rPr>
      </w:pPr>
      <w:r w:rsidRPr="005B6674">
        <w:rPr>
          <w:sz w:val="28"/>
          <w:szCs w:val="28"/>
        </w:rPr>
        <w:t>19</w:t>
      </w:r>
      <w:r w:rsidRPr="005B6674">
        <w:rPr>
          <w:sz w:val="28"/>
          <w:szCs w:val="28"/>
          <w:vertAlign w:val="superscript"/>
        </w:rPr>
        <w:t>ος</w:t>
      </w:r>
      <w:r w:rsidRPr="005B6674">
        <w:rPr>
          <w:sz w:val="28"/>
          <w:szCs w:val="28"/>
        </w:rPr>
        <w:t xml:space="preserve"> αιώνας</w:t>
      </w:r>
    </w:p>
    <w:p w14:paraId="3697B0DA" w14:textId="77777777" w:rsidR="006F48A6" w:rsidRPr="005B6674" w:rsidRDefault="006F48A6" w:rsidP="000B0CB5">
      <w:pPr>
        <w:jc w:val="both"/>
        <w:rPr>
          <w:sz w:val="28"/>
          <w:szCs w:val="28"/>
        </w:rPr>
      </w:pPr>
    </w:p>
    <w:p w14:paraId="7442D240" w14:textId="77777777" w:rsidR="000B0CB5" w:rsidRPr="005B6674" w:rsidRDefault="000B0CB5" w:rsidP="000B0CB5">
      <w:pPr>
        <w:jc w:val="both"/>
        <w:rPr>
          <w:sz w:val="28"/>
          <w:szCs w:val="28"/>
        </w:rPr>
      </w:pPr>
    </w:p>
    <w:p w14:paraId="662AEE44" w14:textId="42090D6A" w:rsidR="006F48A6" w:rsidRPr="005B6674" w:rsidRDefault="006F48A6" w:rsidP="000B0CB5">
      <w:pPr>
        <w:pStyle w:val="a3"/>
        <w:numPr>
          <w:ilvl w:val="0"/>
          <w:numId w:val="1"/>
        </w:numPr>
        <w:jc w:val="both"/>
        <w:rPr>
          <w:sz w:val="28"/>
          <w:szCs w:val="28"/>
        </w:rPr>
      </w:pPr>
      <w:r w:rsidRPr="005B6674">
        <w:rPr>
          <w:sz w:val="28"/>
          <w:szCs w:val="28"/>
        </w:rPr>
        <w:t>Εποχή διάδοσης δημοκρατικών και κοινωνικών ιδεών</w:t>
      </w:r>
    </w:p>
    <w:p w14:paraId="70E4E2FF" w14:textId="4E10180A" w:rsidR="006F48A6" w:rsidRPr="005B6674" w:rsidRDefault="006F48A6" w:rsidP="000B0CB5">
      <w:pPr>
        <w:pStyle w:val="a3"/>
        <w:numPr>
          <w:ilvl w:val="0"/>
          <w:numId w:val="1"/>
        </w:numPr>
        <w:jc w:val="both"/>
        <w:rPr>
          <w:sz w:val="28"/>
          <w:szCs w:val="28"/>
        </w:rPr>
      </w:pPr>
      <w:r w:rsidRPr="005B6674">
        <w:rPr>
          <w:sz w:val="28"/>
          <w:szCs w:val="28"/>
        </w:rPr>
        <w:t xml:space="preserve">Εποχή της εκβιομηχάνισης </w:t>
      </w:r>
    </w:p>
    <w:p w14:paraId="263391A1" w14:textId="4BFCFE47" w:rsidR="006F48A6" w:rsidRPr="005B6674" w:rsidRDefault="006F48A6" w:rsidP="000B0CB5">
      <w:pPr>
        <w:pStyle w:val="a3"/>
        <w:numPr>
          <w:ilvl w:val="0"/>
          <w:numId w:val="1"/>
        </w:numPr>
        <w:jc w:val="both"/>
        <w:rPr>
          <w:sz w:val="28"/>
          <w:szCs w:val="28"/>
        </w:rPr>
      </w:pPr>
      <w:r w:rsidRPr="005B6674">
        <w:rPr>
          <w:sz w:val="28"/>
          <w:szCs w:val="28"/>
        </w:rPr>
        <w:t>Άνοδος της αστικής τάξης (διάδοση της μουσικής στα μεσαία κοινωνικά στρώματα, μαζική παραγωγή μουσικής επομένως και πτώση της ποιότητας)</w:t>
      </w:r>
    </w:p>
    <w:p w14:paraId="5C5C6ED5" w14:textId="5F857F52" w:rsidR="006F48A6" w:rsidRPr="005B6674" w:rsidRDefault="006F48A6" w:rsidP="000B0CB5">
      <w:pPr>
        <w:pStyle w:val="a3"/>
        <w:numPr>
          <w:ilvl w:val="0"/>
          <w:numId w:val="1"/>
        </w:numPr>
        <w:tabs>
          <w:tab w:val="left" w:pos="932"/>
        </w:tabs>
        <w:jc w:val="both"/>
        <w:rPr>
          <w:sz w:val="28"/>
          <w:szCs w:val="28"/>
        </w:rPr>
      </w:pPr>
      <w:r w:rsidRPr="005B6674">
        <w:rPr>
          <w:sz w:val="28"/>
          <w:szCs w:val="28"/>
        </w:rPr>
        <w:t xml:space="preserve">Εποχή αφύπνισης των εθνικών συνειδήσεων στην Ευρώπη, επαναστάσεις προκειμένου πολλές </w:t>
      </w:r>
      <w:proofErr w:type="spellStart"/>
      <w:r w:rsidRPr="005B6674">
        <w:rPr>
          <w:sz w:val="28"/>
          <w:szCs w:val="28"/>
        </w:rPr>
        <w:t>εθνοτικές</w:t>
      </w:r>
      <w:proofErr w:type="spellEnd"/>
      <w:r w:rsidRPr="005B6674">
        <w:rPr>
          <w:sz w:val="28"/>
          <w:szCs w:val="28"/>
        </w:rPr>
        <w:t xml:space="preserve"> ομάδες να αποσχιστούν από πολυεθνικές αυτοκρατορίες και να αποτελέσουν εθνικά κράτη.</w:t>
      </w:r>
      <w:r w:rsidR="000B0CB5" w:rsidRPr="005B6674">
        <w:rPr>
          <w:sz w:val="28"/>
          <w:szCs w:val="28"/>
        </w:rPr>
        <w:t xml:space="preserve"> (επιρροές άσκησε και το </w:t>
      </w:r>
      <w:proofErr w:type="spellStart"/>
      <w:r w:rsidR="000B0CB5" w:rsidRPr="005B6674">
        <w:rPr>
          <w:sz w:val="28"/>
          <w:szCs w:val="28"/>
        </w:rPr>
        <w:t>εθνοτικό</w:t>
      </w:r>
      <w:proofErr w:type="spellEnd"/>
      <w:r w:rsidR="000B0CB5" w:rsidRPr="005B6674">
        <w:rPr>
          <w:sz w:val="28"/>
          <w:szCs w:val="28"/>
        </w:rPr>
        <w:t xml:space="preserve"> δόγμα του Γερμανού φιλοσόφου </w:t>
      </w:r>
      <w:r w:rsidR="000B0CB5" w:rsidRPr="005B6674">
        <w:rPr>
          <w:sz w:val="28"/>
          <w:szCs w:val="28"/>
          <w:lang w:val="en-US"/>
        </w:rPr>
        <w:t>J</w:t>
      </w:r>
      <w:r w:rsidR="000B0CB5" w:rsidRPr="005B6674">
        <w:rPr>
          <w:sz w:val="28"/>
          <w:szCs w:val="28"/>
        </w:rPr>
        <w:t>.</w:t>
      </w:r>
      <w:r w:rsidR="000B0CB5" w:rsidRPr="005B6674">
        <w:rPr>
          <w:sz w:val="28"/>
          <w:szCs w:val="28"/>
          <w:lang w:val="en-US"/>
        </w:rPr>
        <w:t>G</w:t>
      </w:r>
      <w:r w:rsidR="000B0CB5" w:rsidRPr="005B6674">
        <w:rPr>
          <w:sz w:val="28"/>
          <w:szCs w:val="28"/>
        </w:rPr>
        <w:t xml:space="preserve">. </w:t>
      </w:r>
      <w:r w:rsidR="000B0CB5" w:rsidRPr="005B6674">
        <w:rPr>
          <w:sz w:val="28"/>
          <w:szCs w:val="28"/>
          <w:lang w:val="en-US"/>
        </w:rPr>
        <w:t>Herder</w:t>
      </w:r>
      <w:r w:rsidR="000B0CB5" w:rsidRPr="005B6674">
        <w:rPr>
          <w:sz w:val="28"/>
          <w:szCs w:val="28"/>
        </w:rPr>
        <w:t>)</w:t>
      </w:r>
    </w:p>
    <w:p w14:paraId="5E6C9CFC" w14:textId="119BD178" w:rsidR="006F48A6" w:rsidRPr="005B6674" w:rsidRDefault="006F48A6" w:rsidP="000B0CB5">
      <w:pPr>
        <w:pStyle w:val="a3"/>
        <w:numPr>
          <w:ilvl w:val="0"/>
          <w:numId w:val="1"/>
        </w:numPr>
        <w:tabs>
          <w:tab w:val="left" w:pos="932"/>
        </w:tabs>
        <w:jc w:val="both"/>
        <w:rPr>
          <w:sz w:val="28"/>
          <w:szCs w:val="28"/>
        </w:rPr>
      </w:pPr>
      <w:r w:rsidRPr="005B6674">
        <w:rPr>
          <w:sz w:val="28"/>
          <w:szCs w:val="28"/>
        </w:rPr>
        <w:t>Πολλοί καλλιτέχνες που σπούδασαν σε χώρες της Κεντρικής Ευρώπης όταν επέστρεψαν στις πατρίδες τους επιχείρησαν να συνδυάσουν τις γνώσεις τους (σε αρμονία, ενορχήστρωση, σύνθεση) με τους τοπικούς λαϊκούς πολιτισμούς και λαϊκές παραδόσεις (</w:t>
      </w:r>
      <w:r w:rsidRPr="005B6674">
        <w:rPr>
          <w:sz w:val="28"/>
          <w:szCs w:val="28"/>
          <w:lang w:val="en-US"/>
        </w:rPr>
        <w:t>folklore</w:t>
      </w:r>
      <w:r w:rsidRPr="005B6674">
        <w:rPr>
          <w:sz w:val="28"/>
          <w:szCs w:val="28"/>
        </w:rPr>
        <w:t xml:space="preserve">). </w:t>
      </w:r>
    </w:p>
    <w:p w14:paraId="51B8CED8" w14:textId="77801D1B" w:rsidR="006F48A6" w:rsidRPr="005B6674" w:rsidRDefault="006F48A6" w:rsidP="000B0CB5">
      <w:pPr>
        <w:pStyle w:val="a3"/>
        <w:numPr>
          <w:ilvl w:val="0"/>
          <w:numId w:val="1"/>
        </w:numPr>
        <w:tabs>
          <w:tab w:val="left" w:pos="932"/>
        </w:tabs>
        <w:jc w:val="both"/>
        <w:rPr>
          <w:sz w:val="28"/>
          <w:szCs w:val="28"/>
        </w:rPr>
      </w:pPr>
      <w:r w:rsidRPr="005B6674">
        <w:rPr>
          <w:sz w:val="28"/>
          <w:szCs w:val="28"/>
        </w:rPr>
        <w:t xml:space="preserve">Το κίνημα των Εθνικών Μουσικών Σχολών αναπτύσσεται </w:t>
      </w:r>
      <w:r w:rsidR="003E413F" w:rsidRPr="005B6674">
        <w:rPr>
          <w:sz w:val="28"/>
          <w:szCs w:val="28"/>
        </w:rPr>
        <w:t>γύρω στα μέσα του 19</w:t>
      </w:r>
      <w:r w:rsidR="003E413F" w:rsidRPr="005B6674">
        <w:rPr>
          <w:sz w:val="28"/>
          <w:szCs w:val="28"/>
          <w:vertAlign w:val="superscript"/>
        </w:rPr>
        <w:t>ου</w:t>
      </w:r>
      <w:r w:rsidR="003E413F" w:rsidRPr="005B6674">
        <w:rPr>
          <w:sz w:val="28"/>
          <w:szCs w:val="28"/>
        </w:rPr>
        <w:t xml:space="preserve"> αιώνα (εποχή του Ρομαντισμού) και αφορά χώρες εκτός ευρωπαϊκού κέντρου. Αφορά κυρίως Ρωσία, Βαλκάνια</w:t>
      </w:r>
      <w:r w:rsidR="000B0CB5" w:rsidRPr="005B6674">
        <w:rPr>
          <w:sz w:val="28"/>
          <w:szCs w:val="28"/>
        </w:rPr>
        <w:t xml:space="preserve"> (κυρίως Τσεχοσλοβακία, Ουγγαρία, Ρουμανία)</w:t>
      </w:r>
      <w:r w:rsidR="003E413F" w:rsidRPr="005B6674">
        <w:rPr>
          <w:sz w:val="28"/>
          <w:szCs w:val="28"/>
        </w:rPr>
        <w:t xml:space="preserve">, </w:t>
      </w:r>
      <w:r w:rsidR="000B0CB5" w:rsidRPr="005B6674">
        <w:rPr>
          <w:sz w:val="28"/>
          <w:szCs w:val="28"/>
        </w:rPr>
        <w:t>Σκανδιναβία (Νορβηγία, Φιλανδία. Δανία, Σουηδία)</w:t>
      </w:r>
    </w:p>
    <w:p w14:paraId="7CE3BD6D" w14:textId="7299432A" w:rsidR="000B0CB5" w:rsidRPr="005B6674" w:rsidRDefault="003E413F" w:rsidP="000B0CB5">
      <w:pPr>
        <w:pStyle w:val="a3"/>
        <w:numPr>
          <w:ilvl w:val="0"/>
          <w:numId w:val="1"/>
        </w:numPr>
        <w:tabs>
          <w:tab w:val="left" w:pos="932"/>
        </w:tabs>
        <w:jc w:val="both"/>
        <w:rPr>
          <w:sz w:val="28"/>
          <w:szCs w:val="28"/>
        </w:rPr>
      </w:pPr>
      <w:r w:rsidRPr="005B6674">
        <w:rPr>
          <w:sz w:val="28"/>
          <w:szCs w:val="28"/>
        </w:rPr>
        <w:t>Το κλίμα του Ευρωπαϊκού Ρομαντισμού του 19</w:t>
      </w:r>
      <w:r w:rsidRPr="005B6674">
        <w:rPr>
          <w:sz w:val="28"/>
          <w:szCs w:val="28"/>
          <w:vertAlign w:val="superscript"/>
        </w:rPr>
        <w:t>ου</w:t>
      </w:r>
      <w:r w:rsidRPr="005B6674">
        <w:rPr>
          <w:sz w:val="28"/>
          <w:szCs w:val="28"/>
        </w:rPr>
        <w:t xml:space="preserve"> αιώνα (φορτισμένο από ευρωπαϊκές παραδόσεις και μυθολογίες) δείχνει τον δρόμο προς τη μελέτη της έννοιας του λαϊκού πολιτισμού  (</w:t>
      </w:r>
      <w:r w:rsidRPr="005B6674">
        <w:rPr>
          <w:sz w:val="28"/>
          <w:szCs w:val="28"/>
          <w:lang w:val="en-US"/>
        </w:rPr>
        <w:t>folklore</w:t>
      </w:r>
      <w:r w:rsidRPr="005B6674">
        <w:rPr>
          <w:sz w:val="28"/>
          <w:szCs w:val="28"/>
        </w:rPr>
        <w:t xml:space="preserve">) και παραδόσεων, ισχυρό στοιχείο μαζί με την ανακάλυψη της εθνικής γλώσσας και ιστορίας. Στην κορυφή του ενδιαφέροντος βρίσκεται πλέον η έννοια του λαού. </w:t>
      </w:r>
    </w:p>
    <w:p w14:paraId="4E02043A" w14:textId="087147FF" w:rsidR="003E413F" w:rsidRPr="005B6674" w:rsidRDefault="003E413F" w:rsidP="000B0CB5">
      <w:pPr>
        <w:pStyle w:val="a3"/>
        <w:numPr>
          <w:ilvl w:val="0"/>
          <w:numId w:val="1"/>
        </w:numPr>
        <w:tabs>
          <w:tab w:val="left" w:pos="932"/>
        </w:tabs>
        <w:jc w:val="both"/>
        <w:rPr>
          <w:sz w:val="28"/>
          <w:szCs w:val="28"/>
        </w:rPr>
      </w:pPr>
      <w:r w:rsidRPr="005B6674">
        <w:rPr>
          <w:sz w:val="28"/>
          <w:szCs w:val="28"/>
        </w:rPr>
        <w:t xml:space="preserve">Έτσι ανακαλύπτονται και καταγράφονται τα δημοτικά τραγούδια των ευρωπαϊκών λαών τα οποία και διέσωζαν πάντοτε την παράδοση και την ιστορία. </w:t>
      </w:r>
    </w:p>
    <w:p w14:paraId="0644664F" w14:textId="118723B3" w:rsidR="003E413F" w:rsidRPr="005B6674" w:rsidRDefault="003E413F" w:rsidP="000B0CB5">
      <w:pPr>
        <w:pStyle w:val="a3"/>
        <w:tabs>
          <w:tab w:val="left" w:pos="932"/>
        </w:tabs>
        <w:jc w:val="both"/>
        <w:rPr>
          <w:sz w:val="28"/>
          <w:szCs w:val="28"/>
        </w:rPr>
      </w:pPr>
      <w:r w:rsidRPr="005B6674">
        <w:rPr>
          <w:sz w:val="28"/>
          <w:szCs w:val="28"/>
        </w:rPr>
        <w:t xml:space="preserve">Τα τραγούδια αυτά (δηλαδή η λαϊκή κουλτούρα) αποτέλεσαν σημαντικό υλικό για να εμπλουτίσουν </w:t>
      </w:r>
      <w:r w:rsidR="000B0CB5" w:rsidRPr="005B6674">
        <w:rPr>
          <w:sz w:val="28"/>
          <w:szCs w:val="28"/>
        </w:rPr>
        <w:t xml:space="preserve">την έντεχνη μουσική. </w:t>
      </w:r>
    </w:p>
    <w:p w14:paraId="6C3DA238" w14:textId="5A5DEDDB" w:rsidR="000B0CB5" w:rsidRPr="005B6674" w:rsidRDefault="000B0CB5" w:rsidP="000B0CB5">
      <w:pPr>
        <w:pStyle w:val="a3"/>
        <w:numPr>
          <w:ilvl w:val="0"/>
          <w:numId w:val="1"/>
        </w:numPr>
        <w:tabs>
          <w:tab w:val="left" w:pos="932"/>
        </w:tabs>
        <w:jc w:val="both"/>
        <w:rPr>
          <w:sz w:val="28"/>
          <w:szCs w:val="28"/>
        </w:rPr>
      </w:pPr>
      <w:r w:rsidRPr="005B6674">
        <w:rPr>
          <w:sz w:val="28"/>
          <w:szCs w:val="28"/>
        </w:rPr>
        <w:t>Τελικά, οι συνθέτες αυτών των χωρών συνέθεσαν έντεχνη μουσική αναμειγνύοντας στοιχεία ευρωπαϊκής αρμονίας και ενορχήστρωσης με τις παραδοσιακές-λαϊκές μελωδίες της πατρίδας τους.</w:t>
      </w:r>
    </w:p>
    <w:p w14:paraId="037F1396" w14:textId="77777777" w:rsidR="000B0CB5" w:rsidRPr="005B6674" w:rsidRDefault="000B0CB5" w:rsidP="000B0CB5">
      <w:pPr>
        <w:pStyle w:val="a3"/>
        <w:tabs>
          <w:tab w:val="left" w:pos="932"/>
        </w:tabs>
        <w:jc w:val="both"/>
        <w:rPr>
          <w:sz w:val="28"/>
          <w:szCs w:val="28"/>
        </w:rPr>
      </w:pPr>
    </w:p>
    <w:sectPr w:rsidR="000B0CB5" w:rsidRPr="005B66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45714"/>
    <w:multiLevelType w:val="hybridMultilevel"/>
    <w:tmpl w:val="31A03898"/>
    <w:lvl w:ilvl="0" w:tplc="FB58185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5727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A6"/>
    <w:rsid w:val="000B0CB5"/>
    <w:rsid w:val="00115939"/>
    <w:rsid w:val="00120BA8"/>
    <w:rsid w:val="001410C2"/>
    <w:rsid w:val="001A010F"/>
    <w:rsid w:val="00255FAA"/>
    <w:rsid w:val="002A6C6F"/>
    <w:rsid w:val="002C7D32"/>
    <w:rsid w:val="003E413F"/>
    <w:rsid w:val="00445FA3"/>
    <w:rsid w:val="00457BF9"/>
    <w:rsid w:val="005B6674"/>
    <w:rsid w:val="005F51B5"/>
    <w:rsid w:val="005F68F4"/>
    <w:rsid w:val="006F48A6"/>
    <w:rsid w:val="00A472D1"/>
    <w:rsid w:val="00AB78BD"/>
    <w:rsid w:val="00CF5F44"/>
    <w:rsid w:val="00D3213B"/>
    <w:rsid w:val="00DB630F"/>
    <w:rsid w:val="00DD6762"/>
    <w:rsid w:val="00DE555A"/>
    <w:rsid w:val="00E32377"/>
    <w:rsid w:val="00E55E1C"/>
    <w:rsid w:val="00EE4366"/>
    <w:rsid w:val="00F011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BCF2"/>
  <w15:chartTrackingRefBased/>
  <w15:docId w15:val="{4589F763-98D7-47D3-A4F6-C01A7AF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1516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dc:creator>
  <cp:keywords/>
  <dc:description/>
  <cp:lastModifiedBy>Γιάννης Λυμπέρης</cp:lastModifiedBy>
  <cp:revision>3</cp:revision>
  <dcterms:created xsi:type="dcterms:W3CDTF">2024-11-17T17:55:00Z</dcterms:created>
  <dcterms:modified xsi:type="dcterms:W3CDTF">2024-11-18T05:38:00Z</dcterms:modified>
</cp:coreProperties>
</file>