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31" w:rsidRPr="00073190" w:rsidRDefault="00A83531" w:rsidP="00A83531">
      <w:pPr>
        <w:pStyle w:val="Web"/>
        <w:shd w:val="clear" w:color="auto" w:fill="FFFFFF"/>
        <w:rPr>
          <w:color w:val="0F243E" w:themeColor="text2" w:themeShade="80"/>
        </w:rPr>
      </w:pPr>
      <w:r w:rsidRPr="00073190">
        <w:rPr>
          <w:rStyle w:val="a3"/>
          <w:color w:val="0F243E" w:themeColor="text2" w:themeShade="80"/>
        </w:rPr>
        <w:t>Οι αρχαίοι Έλληνες είχαν δώδεκα (12) μήνες, όπως έχουμε και εμείς σήμερα. Στην αρχαία Αθήνα κάθε μήνας είχε 30 ημέρες (πλήρης μήνας) ή 29 ημέρες (κοίλος μήνας).</w:t>
      </w:r>
      <w:r w:rsidRPr="00073190">
        <w:rPr>
          <w:b/>
          <w:bCs/>
          <w:color w:val="0F243E" w:themeColor="text2" w:themeShade="80"/>
        </w:rPr>
        <w:br/>
      </w:r>
      <w:r w:rsidRPr="00073190">
        <w:rPr>
          <w:rStyle w:val="a3"/>
          <w:color w:val="0F243E" w:themeColor="text2" w:themeShade="80"/>
        </w:rPr>
        <w:t>Οι μήνες αυτοί και οι αντιστοιχίες τους με τους σημερινούς αναφέρονται παρακάτω:</w:t>
      </w: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Εκατομβαίων</w:t>
      </w:r>
      <w:proofErr w:type="spellEnd"/>
      <w:r w:rsidRPr="00073190">
        <w:rPr>
          <w:color w:val="0F243E" w:themeColor="text2" w:themeShade="80"/>
        </w:rPr>
        <w:t xml:space="preserve"> (30 ημέρες) 16 Ιουλίου - 15 Αυγούστου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Μεταγειτνιών</w:t>
      </w:r>
      <w:proofErr w:type="spellEnd"/>
      <w:r w:rsidRPr="00073190">
        <w:rPr>
          <w:color w:val="0F243E" w:themeColor="text2" w:themeShade="80"/>
        </w:rPr>
        <w:t xml:space="preserve"> (29 ημέρες) 16 Αυγούστου - 15 Σεπτεμβρίου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Βοηοδρομιών</w:t>
      </w:r>
      <w:proofErr w:type="spellEnd"/>
      <w:r w:rsidRPr="00073190">
        <w:rPr>
          <w:color w:val="0F243E" w:themeColor="text2" w:themeShade="80"/>
        </w:rPr>
        <w:t xml:space="preserve"> (30 ημέρες) 16 Σεπτεμβρίου - 15 Οκτωβρίου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Πυανεψιών</w:t>
      </w:r>
      <w:proofErr w:type="spellEnd"/>
      <w:r w:rsidRPr="00073190">
        <w:rPr>
          <w:color w:val="0F243E" w:themeColor="text2" w:themeShade="80"/>
        </w:rPr>
        <w:t xml:space="preserve"> (29 ημέρες) 16 Οκτωβρίου - 15 Νοεμβρίου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Μαιμακτηριών</w:t>
      </w:r>
      <w:proofErr w:type="spellEnd"/>
      <w:r w:rsidRPr="00073190">
        <w:rPr>
          <w:color w:val="0F243E" w:themeColor="text2" w:themeShade="80"/>
        </w:rPr>
        <w:t xml:space="preserve"> (30 ημέρες) 16 Νοεμβρίου - 15 Δεκεμβρίου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Ποσειδεών</w:t>
      </w:r>
      <w:proofErr w:type="spellEnd"/>
      <w:r w:rsidRPr="00073190">
        <w:rPr>
          <w:color w:val="0F243E" w:themeColor="text2" w:themeShade="80"/>
        </w:rPr>
        <w:t xml:space="preserve"> (29 ημέρες) 16 Δεκεμβρίου - 15 Ιανουαρίου</w:t>
      </w:r>
    </w:p>
    <w:p w:rsidR="00A83531" w:rsidRPr="00073190" w:rsidRDefault="00A83531" w:rsidP="00A83531">
      <w:pPr>
        <w:pStyle w:val="Web"/>
        <w:numPr>
          <w:ilvl w:val="0"/>
          <w:numId w:val="1"/>
        </w:numPr>
        <w:shd w:val="clear" w:color="auto" w:fill="FFFFFF"/>
        <w:rPr>
          <w:color w:val="0F243E" w:themeColor="text2" w:themeShade="80"/>
        </w:rPr>
      </w:pPr>
      <w:r w:rsidRPr="00073190">
        <w:rPr>
          <w:color w:val="0F243E" w:themeColor="text2" w:themeShade="80"/>
        </w:rPr>
        <w:t xml:space="preserve"> </w:t>
      </w: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Γαμηλιών</w:t>
      </w:r>
      <w:proofErr w:type="spellEnd"/>
      <w:r w:rsidRPr="00073190">
        <w:rPr>
          <w:color w:val="0F243E" w:themeColor="text2" w:themeShade="80"/>
        </w:rPr>
        <w:t xml:space="preserve"> (30 ημέρες) 16 Ιανουαρίου - 15 Φεβρουαρίου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Ανθεστηριών</w:t>
      </w:r>
      <w:proofErr w:type="spellEnd"/>
      <w:r w:rsidRPr="00073190">
        <w:rPr>
          <w:color w:val="0F243E" w:themeColor="text2" w:themeShade="80"/>
        </w:rPr>
        <w:t xml:space="preserve"> (29 ημέρες) 16 Φεβρουαρίου - 15 Μαρτίου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r w:rsidRPr="00073190">
        <w:rPr>
          <w:rStyle w:val="a3"/>
          <w:color w:val="0F243E" w:themeColor="text2" w:themeShade="80"/>
        </w:rPr>
        <w:t>Ελαφηβολιών</w:t>
      </w:r>
      <w:r w:rsidRPr="00073190">
        <w:rPr>
          <w:color w:val="0F243E" w:themeColor="text2" w:themeShade="80"/>
        </w:rPr>
        <w:t xml:space="preserve"> (30 ημέρες) 16 Μαρτίου - 15 Απριλίου</w:t>
      </w:r>
    </w:p>
    <w:p w:rsidR="00A83531" w:rsidRPr="00073190" w:rsidRDefault="00A83531" w:rsidP="00A83531">
      <w:pPr>
        <w:pStyle w:val="Web"/>
        <w:numPr>
          <w:ilvl w:val="0"/>
          <w:numId w:val="1"/>
        </w:numPr>
        <w:shd w:val="clear" w:color="auto" w:fill="FFFFFF"/>
        <w:rPr>
          <w:color w:val="0F243E" w:themeColor="text2" w:themeShade="80"/>
        </w:rPr>
      </w:pPr>
      <w:r w:rsidRPr="00073190">
        <w:rPr>
          <w:color w:val="0F243E" w:themeColor="text2" w:themeShade="80"/>
        </w:rPr>
        <w:t xml:space="preserve"> </w:t>
      </w: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Μουνιχιών</w:t>
      </w:r>
      <w:proofErr w:type="spellEnd"/>
      <w:r w:rsidRPr="00073190">
        <w:rPr>
          <w:color w:val="0F243E" w:themeColor="text2" w:themeShade="80"/>
        </w:rPr>
        <w:t xml:space="preserve"> (29 ημέρες) 16 Απριλίου - 15 </w:t>
      </w:r>
      <w:proofErr w:type="spellStart"/>
      <w:r w:rsidRPr="00073190">
        <w:rPr>
          <w:color w:val="0F243E" w:themeColor="text2" w:themeShade="80"/>
        </w:rPr>
        <w:t>Μαϊου</w:t>
      </w:r>
      <w:proofErr w:type="spellEnd"/>
      <w:r w:rsidRPr="00073190">
        <w:rPr>
          <w:color w:val="0F243E" w:themeColor="text2" w:themeShade="80"/>
        </w:rPr>
        <w:t xml:space="preserve">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Θαργηλιών</w:t>
      </w:r>
      <w:proofErr w:type="spellEnd"/>
      <w:r w:rsidRPr="00073190">
        <w:rPr>
          <w:color w:val="0F243E" w:themeColor="text2" w:themeShade="80"/>
        </w:rPr>
        <w:t xml:space="preserve"> (30 ημέρες) 16 </w:t>
      </w:r>
      <w:proofErr w:type="spellStart"/>
      <w:r w:rsidRPr="00073190">
        <w:rPr>
          <w:color w:val="0F243E" w:themeColor="text2" w:themeShade="80"/>
        </w:rPr>
        <w:t>Μαϊου</w:t>
      </w:r>
      <w:proofErr w:type="spellEnd"/>
      <w:r w:rsidRPr="00073190">
        <w:rPr>
          <w:color w:val="0F243E" w:themeColor="text2" w:themeShade="80"/>
        </w:rPr>
        <w:t xml:space="preserve"> - 15 Ιουνίου </w:t>
      </w:r>
    </w:p>
    <w:p w:rsidR="00A83531" w:rsidRPr="00073190" w:rsidRDefault="00A83531" w:rsidP="00A83531">
      <w:pPr>
        <w:pStyle w:val="Web"/>
        <w:numPr>
          <w:ilvl w:val="0"/>
          <w:numId w:val="1"/>
        </w:numPr>
        <w:shd w:val="clear" w:color="auto" w:fill="FFFFFF"/>
        <w:rPr>
          <w:color w:val="0F243E" w:themeColor="text2" w:themeShade="80"/>
        </w:rPr>
      </w:pPr>
    </w:p>
    <w:p w:rsidR="00A83531" w:rsidRPr="00073190" w:rsidRDefault="00A83531" w:rsidP="00A83531">
      <w:pPr>
        <w:pStyle w:val="Web"/>
        <w:numPr>
          <w:ilvl w:val="0"/>
          <w:numId w:val="1"/>
        </w:numPr>
        <w:shd w:val="clear" w:color="auto" w:fill="FFFFFF"/>
        <w:rPr>
          <w:color w:val="0F243E" w:themeColor="text2" w:themeShade="80"/>
        </w:rPr>
      </w:pPr>
      <w:proofErr w:type="spellStart"/>
      <w:r w:rsidRPr="00073190">
        <w:rPr>
          <w:rStyle w:val="a3"/>
          <w:color w:val="0F243E" w:themeColor="text2" w:themeShade="80"/>
        </w:rPr>
        <w:t>Σκιροφοριών</w:t>
      </w:r>
      <w:proofErr w:type="spellEnd"/>
      <w:r w:rsidRPr="00073190">
        <w:rPr>
          <w:color w:val="0F243E" w:themeColor="text2" w:themeShade="80"/>
        </w:rPr>
        <w:t xml:space="preserve"> (29 ημέρες) 16 Ιουνίου - 15 Ιουλίου </w:t>
      </w:r>
    </w:p>
    <w:p w:rsidR="00A83531" w:rsidRPr="00073190" w:rsidRDefault="00A83531" w:rsidP="00A83531">
      <w:pPr>
        <w:pStyle w:val="Web"/>
        <w:shd w:val="clear" w:color="auto" w:fill="FFFFFF"/>
        <w:rPr>
          <w:color w:val="0F243E" w:themeColor="text2" w:themeShade="80"/>
        </w:rPr>
      </w:pPr>
      <w:r w:rsidRPr="00073190">
        <w:rPr>
          <w:color w:val="0F243E" w:themeColor="text2" w:themeShade="80"/>
        </w:rPr>
        <w:t>Η πρώτη ημέρα κάθε μήνα ονομαζόταν</w:t>
      </w:r>
      <w:r w:rsidRPr="00073190">
        <w:rPr>
          <w:rStyle w:val="a3"/>
          <w:color w:val="0F243E" w:themeColor="text2" w:themeShade="80"/>
        </w:rPr>
        <w:t xml:space="preserve"> νουμηνία</w:t>
      </w:r>
      <w:r w:rsidRPr="00073190">
        <w:rPr>
          <w:color w:val="0F243E" w:themeColor="text2" w:themeShade="80"/>
        </w:rPr>
        <w:t>.</w:t>
      </w:r>
    </w:p>
    <w:p w:rsidR="00A83531" w:rsidRPr="00A83531" w:rsidRDefault="00A83531" w:rsidP="00A83531">
      <w:p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el-GR"/>
        </w:rPr>
      </w:pPr>
      <w:r w:rsidRPr="00073190">
        <w:rPr>
          <w:rFonts w:ascii="Times New Roman" w:eastAsia="Times New Roman" w:hAnsi="Times New Roman" w:cs="Times New Roman"/>
          <w:color w:val="0F243E" w:themeColor="text2" w:themeShade="80"/>
          <w:sz w:val="24"/>
          <w:szCs w:val="24"/>
          <w:lang w:eastAsia="el-GR"/>
        </w:rPr>
        <w:t>Τ</w:t>
      </w:r>
      <w:r w:rsidRPr="00A83531">
        <w:rPr>
          <w:rFonts w:ascii="Times New Roman" w:eastAsia="Times New Roman" w:hAnsi="Times New Roman" w:cs="Times New Roman"/>
          <w:color w:val="0F243E" w:themeColor="text2" w:themeShade="80"/>
          <w:sz w:val="24"/>
          <w:szCs w:val="24"/>
          <w:lang w:eastAsia="el-GR"/>
        </w:rPr>
        <w:t xml:space="preserve">ις υπόλοιπες ημέρες τις ονόμαζαν ως εξής: </w:t>
      </w:r>
    </w:p>
    <w:p w:rsidR="00A83531" w:rsidRPr="00A83531" w:rsidRDefault="00A83531" w:rsidP="00A83531">
      <w:pPr>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el-GR"/>
        </w:rPr>
      </w:pPr>
      <w:r w:rsidRPr="00A83531">
        <w:rPr>
          <w:rFonts w:ascii="Times New Roman" w:eastAsia="Times New Roman" w:hAnsi="Times New Roman" w:cs="Times New Roman"/>
          <w:color w:val="0F243E" w:themeColor="text2" w:themeShade="80"/>
          <w:sz w:val="24"/>
          <w:szCs w:val="24"/>
          <w:lang w:eastAsia="el-GR"/>
        </w:rPr>
        <w:t>Τις δέκα ημέρες της πρώτης δεκάδας τις ονόμαζαν 1η, 2η, 3η, κλπ. ισταμένου ή αρχομένου</w:t>
      </w:r>
    </w:p>
    <w:p w:rsidR="00A83531" w:rsidRPr="00A83531" w:rsidRDefault="00A83531" w:rsidP="00A83531">
      <w:pPr>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el-GR"/>
        </w:rPr>
      </w:pPr>
      <w:r w:rsidRPr="00A83531">
        <w:rPr>
          <w:rFonts w:ascii="Times New Roman" w:eastAsia="Times New Roman" w:hAnsi="Times New Roman" w:cs="Times New Roman"/>
          <w:color w:val="0F243E" w:themeColor="text2" w:themeShade="80"/>
          <w:sz w:val="24"/>
          <w:szCs w:val="24"/>
          <w:lang w:eastAsia="el-GR"/>
        </w:rPr>
        <w:t xml:space="preserve">Τις επόμενες δέκα ημέρες τις ονόμαζαν 1η, 2η, 3η, κλπ. </w:t>
      </w:r>
      <w:proofErr w:type="spellStart"/>
      <w:r w:rsidRPr="00A83531">
        <w:rPr>
          <w:rFonts w:ascii="Times New Roman" w:eastAsia="Times New Roman" w:hAnsi="Times New Roman" w:cs="Times New Roman"/>
          <w:color w:val="0F243E" w:themeColor="text2" w:themeShade="80"/>
          <w:sz w:val="24"/>
          <w:szCs w:val="24"/>
          <w:lang w:eastAsia="el-GR"/>
        </w:rPr>
        <w:t>μεσούντος</w:t>
      </w:r>
      <w:proofErr w:type="spellEnd"/>
      <w:r w:rsidRPr="00A83531">
        <w:rPr>
          <w:rFonts w:ascii="Times New Roman" w:eastAsia="Times New Roman" w:hAnsi="Times New Roman" w:cs="Times New Roman"/>
          <w:color w:val="0F243E" w:themeColor="text2" w:themeShade="80"/>
          <w:sz w:val="24"/>
          <w:szCs w:val="24"/>
          <w:lang w:eastAsia="el-GR"/>
        </w:rPr>
        <w:t xml:space="preserve"> ή επί </w:t>
      </w:r>
      <w:proofErr w:type="spellStart"/>
      <w:r w:rsidRPr="00A83531">
        <w:rPr>
          <w:rFonts w:ascii="Times New Roman" w:eastAsia="Times New Roman" w:hAnsi="Times New Roman" w:cs="Times New Roman"/>
          <w:color w:val="0F243E" w:themeColor="text2" w:themeShade="80"/>
          <w:sz w:val="24"/>
          <w:szCs w:val="24"/>
          <w:lang w:eastAsia="el-GR"/>
        </w:rPr>
        <w:t>δεκάδι</w:t>
      </w:r>
      <w:proofErr w:type="spellEnd"/>
    </w:p>
    <w:p w:rsidR="00A83531" w:rsidRPr="00A83531" w:rsidRDefault="00A83531" w:rsidP="00A83531">
      <w:pPr>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el-GR"/>
        </w:rPr>
      </w:pPr>
      <w:r w:rsidRPr="00A83531">
        <w:rPr>
          <w:rFonts w:ascii="Times New Roman" w:eastAsia="Times New Roman" w:hAnsi="Times New Roman" w:cs="Times New Roman"/>
          <w:color w:val="0F243E" w:themeColor="text2" w:themeShade="80"/>
          <w:sz w:val="24"/>
          <w:szCs w:val="24"/>
          <w:lang w:eastAsia="el-GR"/>
        </w:rPr>
        <w:t>την δέκατη μέρα της δεύτερης δεκάδας την ονόμαζαν «</w:t>
      </w:r>
      <w:proofErr w:type="spellStart"/>
      <w:r w:rsidRPr="00A83531">
        <w:rPr>
          <w:rFonts w:ascii="Times New Roman" w:eastAsia="Times New Roman" w:hAnsi="Times New Roman" w:cs="Times New Roman"/>
          <w:color w:val="0F243E" w:themeColor="text2" w:themeShade="80"/>
          <w:sz w:val="24"/>
          <w:szCs w:val="24"/>
          <w:lang w:eastAsia="el-GR"/>
        </w:rPr>
        <w:t>εικάδα</w:t>
      </w:r>
      <w:proofErr w:type="spellEnd"/>
      <w:r w:rsidRPr="00A83531">
        <w:rPr>
          <w:rFonts w:ascii="Times New Roman" w:eastAsia="Times New Roman" w:hAnsi="Times New Roman" w:cs="Times New Roman"/>
          <w:color w:val="0F243E" w:themeColor="text2" w:themeShade="80"/>
          <w:sz w:val="24"/>
          <w:szCs w:val="24"/>
          <w:lang w:eastAsia="el-GR"/>
        </w:rPr>
        <w:t>», δηλαδή εικοστή του μηνός</w:t>
      </w:r>
    </w:p>
    <w:p w:rsidR="00A83531" w:rsidRPr="00A83531" w:rsidRDefault="00A83531" w:rsidP="00A83531">
      <w:pPr>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el-GR"/>
        </w:rPr>
      </w:pPr>
      <w:r w:rsidRPr="00A83531">
        <w:rPr>
          <w:rFonts w:ascii="Times New Roman" w:eastAsia="Times New Roman" w:hAnsi="Times New Roman" w:cs="Times New Roman"/>
          <w:color w:val="0F243E" w:themeColor="text2" w:themeShade="80"/>
          <w:sz w:val="24"/>
          <w:szCs w:val="24"/>
          <w:lang w:eastAsia="el-GR"/>
        </w:rPr>
        <w:t xml:space="preserve">Τις τελευταίες δέκα ή εννέα ημέρες του μήνα τις ονόμαζαν 1η, 2η, 3η, κλπ. επί </w:t>
      </w:r>
      <w:proofErr w:type="spellStart"/>
      <w:r w:rsidRPr="00A83531">
        <w:rPr>
          <w:rFonts w:ascii="Times New Roman" w:eastAsia="Times New Roman" w:hAnsi="Times New Roman" w:cs="Times New Roman"/>
          <w:color w:val="0F243E" w:themeColor="text2" w:themeShade="80"/>
          <w:sz w:val="24"/>
          <w:szCs w:val="24"/>
          <w:lang w:eastAsia="el-GR"/>
        </w:rPr>
        <w:t>εικάδη</w:t>
      </w:r>
      <w:proofErr w:type="spellEnd"/>
      <w:r w:rsidRPr="00A83531">
        <w:rPr>
          <w:rFonts w:ascii="Times New Roman" w:eastAsia="Times New Roman" w:hAnsi="Times New Roman" w:cs="Times New Roman"/>
          <w:color w:val="0F243E" w:themeColor="text2" w:themeShade="80"/>
          <w:sz w:val="24"/>
          <w:szCs w:val="24"/>
          <w:lang w:eastAsia="el-GR"/>
        </w:rPr>
        <w:t xml:space="preserve">. Επίσης τις μέρες της τρίτης δεκάδας τις μετρούσαν και αντίθετα, δηλαδή την 21η του μηνός την έλεγαν και δεκάτη ή ενάτη φθίνοντος ή </w:t>
      </w:r>
      <w:proofErr w:type="spellStart"/>
      <w:r w:rsidRPr="00A83531">
        <w:rPr>
          <w:rFonts w:ascii="Times New Roman" w:eastAsia="Times New Roman" w:hAnsi="Times New Roman" w:cs="Times New Roman"/>
          <w:color w:val="0F243E" w:themeColor="text2" w:themeShade="80"/>
          <w:sz w:val="24"/>
          <w:szCs w:val="24"/>
          <w:lang w:eastAsia="el-GR"/>
        </w:rPr>
        <w:t>απιόντος</w:t>
      </w:r>
      <w:proofErr w:type="spellEnd"/>
      <w:r w:rsidRPr="00A83531">
        <w:rPr>
          <w:rFonts w:ascii="Times New Roman" w:eastAsia="Times New Roman" w:hAnsi="Times New Roman" w:cs="Times New Roman"/>
          <w:color w:val="0F243E" w:themeColor="text2" w:themeShade="80"/>
          <w:sz w:val="24"/>
          <w:szCs w:val="24"/>
          <w:lang w:eastAsia="el-GR"/>
        </w:rPr>
        <w:t>, κλπ. ανάλογα αν ο μήνας ήτα πλήρης (30 ημέρες) ή κοίλος (29 ημέρες).</w:t>
      </w:r>
    </w:p>
    <w:p w:rsidR="00A83531" w:rsidRPr="00A83531" w:rsidRDefault="00A83531" w:rsidP="00A83531">
      <w:pPr>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4"/>
          <w:szCs w:val="24"/>
          <w:lang w:eastAsia="el-GR"/>
        </w:rPr>
      </w:pPr>
      <w:r w:rsidRPr="00A83531">
        <w:rPr>
          <w:rFonts w:ascii="Times New Roman" w:eastAsia="Times New Roman" w:hAnsi="Times New Roman" w:cs="Times New Roman"/>
          <w:color w:val="0F243E" w:themeColor="text2" w:themeShade="80"/>
          <w:sz w:val="24"/>
          <w:szCs w:val="24"/>
          <w:lang w:eastAsia="el-GR"/>
        </w:rPr>
        <w:t>Την τελευταία μέρα του μήνα την έλεγαν «</w:t>
      </w:r>
      <w:proofErr w:type="spellStart"/>
      <w:r w:rsidRPr="00A83531">
        <w:rPr>
          <w:rFonts w:ascii="Times New Roman" w:eastAsia="Times New Roman" w:hAnsi="Times New Roman" w:cs="Times New Roman"/>
          <w:color w:val="0F243E" w:themeColor="text2" w:themeShade="80"/>
          <w:sz w:val="24"/>
          <w:szCs w:val="24"/>
          <w:lang w:eastAsia="el-GR"/>
        </w:rPr>
        <w:t>ένη</w:t>
      </w:r>
      <w:proofErr w:type="spellEnd"/>
      <w:r w:rsidRPr="00A83531">
        <w:rPr>
          <w:rFonts w:ascii="Times New Roman" w:eastAsia="Times New Roman" w:hAnsi="Times New Roman" w:cs="Times New Roman"/>
          <w:color w:val="0F243E" w:themeColor="text2" w:themeShade="80"/>
          <w:sz w:val="24"/>
          <w:szCs w:val="24"/>
          <w:lang w:eastAsia="el-GR"/>
        </w:rPr>
        <w:t>» ή «νέα», δηλαδή παλαιά ή νέα, επειδή ήταν το όριο του παλαιού με τον νέο μήνα.</w:t>
      </w: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color w:val="0F243E" w:themeColor="text2" w:themeShade="80"/>
          <w:sz w:val="24"/>
          <w:szCs w:val="24"/>
        </w:rPr>
        <w:br w:type="page"/>
      </w:r>
    </w:p>
    <w:p w:rsidR="00073190" w:rsidRPr="00073190" w:rsidRDefault="00073190" w:rsidP="00073190">
      <w:pPr>
        <w:jc w:val="center"/>
        <w:rPr>
          <w:rFonts w:ascii="Times New Roman" w:hAnsi="Times New Roman" w:cs="Times New Roman"/>
          <w:color w:val="0F243E" w:themeColor="text2" w:themeShade="80"/>
          <w:sz w:val="24"/>
          <w:szCs w:val="24"/>
        </w:rPr>
      </w:pPr>
      <w:r w:rsidRPr="00073190">
        <w:rPr>
          <w:rFonts w:ascii="Times New Roman" w:hAnsi="Times New Roman" w:cs="Times New Roman"/>
          <w:color w:val="0F243E" w:themeColor="text2" w:themeShade="80"/>
          <w:sz w:val="24"/>
          <w:szCs w:val="24"/>
        </w:rPr>
        <w:lastRenderedPageBreak/>
        <w:t>ΤΑ ΣΚΕΥΗ ΤΩΝ ΑΡΧΑΙΩΝ ΕΛΛΗΝΩΝ</w:t>
      </w:r>
    </w:p>
    <w:p w:rsidR="00621B38" w:rsidRPr="00073190" w:rsidRDefault="00073190">
      <w:pPr>
        <w:rPr>
          <w:rFonts w:ascii="Times New Roman" w:hAnsi="Times New Roman" w:cs="Times New Roman"/>
          <w:color w:val="0F243E" w:themeColor="text2" w:themeShade="80"/>
          <w:sz w:val="24"/>
          <w:szCs w:val="24"/>
        </w:rPr>
      </w:pPr>
    </w:p>
    <w:p w:rsidR="00073190" w:rsidRPr="00073190" w:rsidRDefault="00073190">
      <w:pPr>
        <w:rPr>
          <w:rFonts w:ascii="Times New Roman" w:hAnsi="Times New Roman" w:cs="Times New Roman"/>
          <w:color w:val="0F243E" w:themeColor="text2" w:themeShade="80"/>
          <w:sz w:val="24"/>
          <w:szCs w:val="24"/>
        </w:rPr>
      </w:pP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drawing>
          <wp:inline distT="0" distB="0" distL="0" distR="0">
            <wp:extent cx="5274310" cy="3955615"/>
            <wp:effectExtent l="19050" t="0" r="2540" b="0"/>
            <wp:docPr id="4" name="Εικόνα 4" descr="https://www.argiro.gr/wp-content/uploads/2016/07/Cacab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rgiro.gr/wp-content/uploads/2016/07/Cacabus-2.jpg"/>
                    <pic:cNvPicPr>
                      <a:picLocks noChangeAspect="1" noChangeArrowheads="1"/>
                    </pic:cNvPicPr>
                  </pic:nvPicPr>
                  <pic:blipFill>
                    <a:blip r:embed="rId5" cstate="print"/>
                    <a:srcRect/>
                    <a:stretch>
                      <a:fillRect/>
                    </a:stretch>
                  </pic:blipFill>
                  <pic:spPr bwMode="auto">
                    <a:xfrm>
                      <a:off x="0" y="0"/>
                      <a:ext cx="5274310" cy="3955615"/>
                    </a:xfrm>
                    <a:prstGeom prst="rect">
                      <a:avLst/>
                    </a:prstGeom>
                    <a:noFill/>
                    <a:ln w="9525">
                      <a:noFill/>
                      <a:miter lim="800000"/>
                      <a:headEnd/>
                      <a:tailEnd/>
                    </a:ln>
                  </pic:spPr>
                </pic:pic>
              </a:graphicData>
            </a:graphic>
          </wp:inline>
        </w:drawing>
      </w:r>
    </w:p>
    <w:p w:rsidR="00073190" w:rsidRDefault="00073190">
      <w:pPr>
        <w:rPr>
          <w:rFonts w:ascii="Times New Roman" w:hAnsi="Times New Roman" w:cs="Times New Roman"/>
          <w:sz w:val="24"/>
          <w:szCs w:val="24"/>
        </w:rPr>
      </w:pPr>
      <w:proofErr w:type="spellStart"/>
      <w:r w:rsidRPr="00073190">
        <w:rPr>
          <w:rStyle w:val="a3"/>
          <w:rFonts w:ascii="Times New Roman" w:hAnsi="Times New Roman" w:cs="Times New Roman"/>
          <w:sz w:val="24"/>
          <w:szCs w:val="24"/>
        </w:rPr>
        <w:t>Κακκάβιον</w:t>
      </w:r>
      <w:proofErr w:type="spellEnd"/>
      <w:r w:rsidRPr="00073190">
        <w:rPr>
          <w:rFonts w:ascii="Times New Roman" w:hAnsi="Times New Roman" w:cs="Times New Roman"/>
          <w:sz w:val="24"/>
          <w:szCs w:val="24"/>
        </w:rPr>
        <w:t xml:space="preserve">: μικρή μεταλλική χύτρα, που έβαζαν πάνω στη φωτιά για να μαγειρέψουν. </w:t>
      </w:r>
      <w:proofErr w:type="spellStart"/>
      <w:r w:rsidRPr="00073190">
        <w:rPr>
          <w:rFonts w:ascii="Times New Roman" w:hAnsi="Times New Roman" w:cs="Times New Roman"/>
          <w:sz w:val="24"/>
          <w:szCs w:val="24"/>
        </w:rPr>
        <w:t>Ηταν</w:t>
      </w:r>
      <w:proofErr w:type="spellEnd"/>
      <w:r w:rsidRPr="00073190">
        <w:rPr>
          <w:rFonts w:ascii="Times New Roman" w:hAnsi="Times New Roman" w:cs="Times New Roman"/>
          <w:sz w:val="24"/>
          <w:szCs w:val="24"/>
        </w:rPr>
        <w:t xml:space="preserve"> σκεύος για βραστά φαγητά και σούπες.  Από αυτό το σκεύος πήρε το όνομά της η κακκαβιά, η γνωστή ψαρόσουπα.</w:t>
      </w: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Default="00073190">
      <w:pPr>
        <w:rPr>
          <w:rFonts w:ascii="Times New Roman" w:hAnsi="Times New Roman" w:cs="Times New Roman"/>
          <w:sz w:val="24"/>
          <w:szCs w:val="24"/>
        </w:rPr>
      </w:pPr>
    </w:p>
    <w:p w:rsidR="00073190" w:rsidRPr="00073190" w:rsidRDefault="00073190">
      <w:pPr>
        <w:rPr>
          <w:rFonts w:ascii="Times New Roman" w:hAnsi="Times New Roman" w:cs="Times New Roman"/>
          <w:sz w:val="24"/>
          <w:szCs w:val="24"/>
        </w:rPr>
      </w:pP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drawing>
          <wp:inline distT="0" distB="0" distL="0" distR="0">
            <wp:extent cx="5274310" cy="3955615"/>
            <wp:effectExtent l="19050" t="0" r="2540" b="0"/>
            <wp:docPr id="7" name="Εικόνα 7" descr="https://www.argiro.gr/wp-content/uploads/2016/07/cecee9d0-230e-4c72-818d-f94fc63e73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rgiro.gr/wp-content/uploads/2016/07/cecee9d0-230e-4c72-818d-f94fc63e73a8.jpg"/>
                    <pic:cNvPicPr>
                      <a:picLocks noChangeAspect="1" noChangeArrowheads="1"/>
                    </pic:cNvPicPr>
                  </pic:nvPicPr>
                  <pic:blipFill>
                    <a:blip r:embed="rId6" cstate="print"/>
                    <a:srcRect/>
                    <a:stretch>
                      <a:fillRect/>
                    </a:stretch>
                  </pic:blipFill>
                  <pic:spPr bwMode="auto">
                    <a:xfrm>
                      <a:off x="0" y="0"/>
                      <a:ext cx="5274310" cy="3955615"/>
                    </a:xfrm>
                    <a:prstGeom prst="rect">
                      <a:avLst/>
                    </a:prstGeom>
                    <a:noFill/>
                    <a:ln w="9525">
                      <a:noFill/>
                      <a:miter lim="800000"/>
                      <a:headEnd/>
                      <a:tailEnd/>
                    </a:ln>
                  </pic:spPr>
                </pic:pic>
              </a:graphicData>
            </a:graphic>
          </wp:inline>
        </w:drawing>
      </w:r>
    </w:p>
    <w:p w:rsidR="00073190" w:rsidRPr="00073190" w:rsidRDefault="00073190">
      <w:pPr>
        <w:rPr>
          <w:rFonts w:ascii="Times New Roman" w:hAnsi="Times New Roman" w:cs="Times New Roman"/>
          <w:color w:val="0F243E" w:themeColor="text2" w:themeShade="80"/>
          <w:sz w:val="24"/>
          <w:szCs w:val="24"/>
        </w:rPr>
      </w:pPr>
    </w:p>
    <w:p w:rsidR="00073190" w:rsidRPr="00073190" w:rsidRDefault="00073190">
      <w:pPr>
        <w:rPr>
          <w:rFonts w:ascii="Times New Roman" w:hAnsi="Times New Roman" w:cs="Times New Roman"/>
          <w:sz w:val="24"/>
          <w:szCs w:val="24"/>
        </w:rPr>
      </w:pPr>
      <w:r w:rsidRPr="00073190">
        <w:rPr>
          <w:rStyle w:val="a3"/>
          <w:rFonts w:ascii="Times New Roman" w:hAnsi="Times New Roman" w:cs="Times New Roman"/>
          <w:sz w:val="24"/>
          <w:szCs w:val="24"/>
        </w:rPr>
        <w:t>Λοπάς</w:t>
      </w:r>
      <w:r w:rsidRPr="00073190">
        <w:rPr>
          <w:rFonts w:ascii="Times New Roman" w:hAnsi="Times New Roman" w:cs="Times New Roman"/>
          <w:sz w:val="24"/>
          <w:szCs w:val="24"/>
        </w:rPr>
        <w:t>: σχετικά χαμηλό κεραμικό σκεύος, χωρίς λαβές, το οποίο είχε και καπάκι. Έμοιαζε με ένα χαμηλό τσουκάλι, παρόμοιο με τη χύτρα, που ήταν μεγαλύτερων διαστάσεων. Η διάμετρος του σκεύους ήταν περίπου 20 εκατοστά, ήταν πιο βαθιά από τη χύτρα και είχε δύο λαβές. Στο καπάκι είχε ένα στόμιο, για να βγαίνει ο ατμός. Τα πιο μεγάλα σκεύη αυτού του είδους είχαν τρία πόδια, ενώ κάποιες μικρότερες ήταν προσαρμοσμένες για να τοποθετούνται σε φορητό μαγκάλι ή σε φουφού (ένα αγγείο με τρύπες εξαερισμού στα τοιχώματα και ένα μεγάλο άνοιγμα για να μπορούν να μπαίνουν ξύλα ή κάρβουνα).</w:t>
      </w:r>
    </w:p>
    <w:p w:rsidR="00073190" w:rsidRPr="00073190" w:rsidRDefault="00073190">
      <w:pPr>
        <w:rPr>
          <w:rFonts w:ascii="Times New Roman" w:hAnsi="Times New Roman" w:cs="Times New Roman"/>
          <w:sz w:val="24"/>
          <w:szCs w:val="24"/>
        </w:rPr>
      </w:pPr>
    </w:p>
    <w:p w:rsidR="00073190" w:rsidRPr="00073190" w:rsidRDefault="00073190">
      <w:pPr>
        <w:rPr>
          <w:rFonts w:ascii="Times New Roman" w:hAnsi="Times New Roman" w:cs="Times New Roman"/>
          <w:sz w:val="24"/>
          <w:szCs w:val="24"/>
        </w:rPr>
      </w:pPr>
      <w:r w:rsidRPr="00073190">
        <w:rPr>
          <w:rFonts w:ascii="Times New Roman" w:hAnsi="Times New Roman" w:cs="Times New Roman"/>
          <w:sz w:val="24"/>
          <w:szCs w:val="24"/>
        </w:rPr>
        <w:br w:type="page"/>
      </w: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lastRenderedPageBreak/>
        <w:drawing>
          <wp:inline distT="0" distB="0" distL="0" distR="0">
            <wp:extent cx="5274310" cy="6414461"/>
            <wp:effectExtent l="19050" t="0" r="2540" b="0"/>
            <wp:docPr id="10" name="Εικόνα 10" descr="https://www.argiro.gr/wp-content/uploads/2016/07/Pyravnos-_Stoà_of_Attalus_Museum_-_Photo_by_Giovanni_DallOrto_Nov_9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rgiro.gr/wp-content/uploads/2016/07/Pyravnos-_Stoà_of_Attalus_Museum_-_Photo_by_Giovanni_DallOrto_Nov_9_2009.jpg"/>
                    <pic:cNvPicPr>
                      <a:picLocks noChangeAspect="1" noChangeArrowheads="1"/>
                    </pic:cNvPicPr>
                  </pic:nvPicPr>
                  <pic:blipFill>
                    <a:blip r:embed="rId7" cstate="print"/>
                    <a:srcRect/>
                    <a:stretch>
                      <a:fillRect/>
                    </a:stretch>
                  </pic:blipFill>
                  <pic:spPr bwMode="auto">
                    <a:xfrm>
                      <a:off x="0" y="0"/>
                      <a:ext cx="5274310" cy="6414461"/>
                    </a:xfrm>
                    <a:prstGeom prst="rect">
                      <a:avLst/>
                    </a:prstGeom>
                    <a:noFill/>
                    <a:ln w="9525">
                      <a:noFill/>
                      <a:miter lim="800000"/>
                      <a:headEnd/>
                      <a:tailEnd/>
                    </a:ln>
                  </pic:spPr>
                </pic:pic>
              </a:graphicData>
            </a:graphic>
          </wp:inline>
        </w:drawing>
      </w:r>
    </w:p>
    <w:p w:rsidR="00073190" w:rsidRPr="00073190" w:rsidRDefault="00073190">
      <w:pPr>
        <w:rPr>
          <w:rFonts w:ascii="Times New Roman" w:hAnsi="Times New Roman" w:cs="Times New Roman"/>
          <w:color w:val="0F243E" w:themeColor="text2" w:themeShade="80"/>
          <w:sz w:val="24"/>
          <w:szCs w:val="24"/>
        </w:rPr>
      </w:pPr>
    </w:p>
    <w:p w:rsidR="00073190" w:rsidRPr="00073190" w:rsidRDefault="00073190">
      <w:pPr>
        <w:rPr>
          <w:rFonts w:ascii="Times New Roman" w:hAnsi="Times New Roman" w:cs="Times New Roman"/>
          <w:sz w:val="24"/>
          <w:szCs w:val="24"/>
        </w:rPr>
      </w:pPr>
      <w:proofErr w:type="spellStart"/>
      <w:r w:rsidRPr="00073190">
        <w:rPr>
          <w:rStyle w:val="a3"/>
          <w:rFonts w:ascii="Times New Roman" w:hAnsi="Times New Roman" w:cs="Times New Roman"/>
          <w:sz w:val="24"/>
          <w:szCs w:val="24"/>
        </w:rPr>
        <w:t>Πύραυνος</w:t>
      </w:r>
      <w:proofErr w:type="spellEnd"/>
      <w:r w:rsidRPr="00073190">
        <w:rPr>
          <w:rFonts w:ascii="Times New Roman" w:hAnsi="Times New Roman" w:cs="Times New Roman"/>
          <w:sz w:val="24"/>
          <w:szCs w:val="24"/>
        </w:rPr>
        <w:t>: μια χύτρα με διπλά τοιχώματα, με μεγάλες διαστάσεις, ύψος 40 εκατοστών και χωρητικότητας περίπου 20 λίτρων. Αποτελείται από ένα εσωτερικό αγγείο, το οποίο εφαρμόζει σε ένα μεγαλύτερο. Στα τοιχώματα φέρει δύο σειρές τρύπες, ώστε, όταν τοποθετείται πάνω στη φωτιά, να κυκλοφορεί ο αέρας και να αναζωπυρώνεται η φωτιά.  Αυτό το σκεύος θεωρείται υψηλής τεχνολογίας για την εποχή του και η πρώτη σωζόμενη χύτρα ταχύτητας.</w:t>
      </w:r>
    </w:p>
    <w:p w:rsidR="00073190" w:rsidRPr="00073190" w:rsidRDefault="00073190">
      <w:pPr>
        <w:rPr>
          <w:rFonts w:ascii="Times New Roman" w:hAnsi="Times New Roman" w:cs="Times New Roman"/>
          <w:sz w:val="24"/>
          <w:szCs w:val="24"/>
        </w:rPr>
      </w:pPr>
      <w:r w:rsidRPr="00073190">
        <w:rPr>
          <w:rFonts w:ascii="Times New Roman" w:hAnsi="Times New Roman" w:cs="Times New Roman"/>
          <w:sz w:val="24"/>
          <w:szCs w:val="24"/>
        </w:rPr>
        <w:br w:type="page"/>
      </w: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lastRenderedPageBreak/>
        <w:drawing>
          <wp:inline distT="0" distB="0" distL="0" distR="0">
            <wp:extent cx="5274310" cy="3955615"/>
            <wp:effectExtent l="19050" t="0" r="2540" b="0"/>
            <wp:docPr id="13" name="Εικόνα 13" descr="https://www.argiro.gr/wp-content/uploads/2016/07/Copper_frying_pan_5th-4th_century_B.C._Thessaloniki_-_Greece-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rgiro.gr/wp-content/uploads/2016/07/Copper_frying_pan_5th-4th_century_B.C._Thessaloniki_-_Greece-1024x768.jpg"/>
                    <pic:cNvPicPr>
                      <a:picLocks noChangeAspect="1" noChangeArrowheads="1"/>
                    </pic:cNvPicPr>
                  </pic:nvPicPr>
                  <pic:blipFill>
                    <a:blip r:embed="rId8" cstate="print"/>
                    <a:srcRect/>
                    <a:stretch>
                      <a:fillRect/>
                    </a:stretch>
                  </pic:blipFill>
                  <pic:spPr bwMode="auto">
                    <a:xfrm>
                      <a:off x="0" y="0"/>
                      <a:ext cx="5274310" cy="3955615"/>
                    </a:xfrm>
                    <a:prstGeom prst="rect">
                      <a:avLst/>
                    </a:prstGeom>
                    <a:noFill/>
                    <a:ln w="9525">
                      <a:noFill/>
                      <a:miter lim="800000"/>
                      <a:headEnd/>
                      <a:tailEnd/>
                    </a:ln>
                  </pic:spPr>
                </pic:pic>
              </a:graphicData>
            </a:graphic>
          </wp:inline>
        </w:drawing>
      </w:r>
    </w:p>
    <w:p w:rsidR="00073190" w:rsidRPr="00073190" w:rsidRDefault="00073190">
      <w:pPr>
        <w:rPr>
          <w:rFonts w:ascii="Times New Roman" w:hAnsi="Times New Roman" w:cs="Times New Roman"/>
          <w:sz w:val="24"/>
          <w:szCs w:val="24"/>
        </w:rPr>
      </w:pPr>
      <w:r w:rsidRPr="00073190">
        <w:rPr>
          <w:rStyle w:val="a3"/>
          <w:rFonts w:ascii="Times New Roman" w:hAnsi="Times New Roman" w:cs="Times New Roman"/>
          <w:sz w:val="24"/>
          <w:szCs w:val="24"/>
          <w:u w:val="single"/>
        </w:rPr>
        <w:t>τηγάνια</w:t>
      </w:r>
      <w:r w:rsidRPr="00073190">
        <w:rPr>
          <w:rFonts w:ascii="Times New Roman" w:hAnsi="Times New Roman" w:cs="Times New Roman"/>
          <w:sz w:val="24"/>
          <w:szCs w:val="24"/>
        </w:rPr>
        <w:t xml:space="preserve">: πολύ διαδεδομένα την εποχή εκείνη. Τα πρώτα μεταλλικά τηγάνια χρησιμοποιήθηκαν στη Μεσοποταμία και από τότε δεν έχουν υποστεί πολλές αλλαγές. Δηλαδή είναι ένα σκεύος πλατύ και ρηχό, με μακριά λαβή, για να μην καίγεται από τη φωτιά αυτός που το χρησιμοποιεί. Υπήρχαν βέβαια και κεραμικά τηγάνια, τα οποία κόστιζαν λιγότερα χρήματα. Είναι πολύ ενδιαφέρον ότι παρόμοιο κεραμικό σκεύος έχει βρεθεί σε ανασκαφή στις Μυκήνες, το οποίο όμως είναι επίπεδο από τη μια μεριά και από την άλλη μεριά είναι διάστικτο με βαθουλώματα. Η αρχαιολόγος </w:t>
      </w:r>
      <w:proofErr w:type="spellStart"/>
      <w:r w:rsidRPr="00073190">
        <w:rPr>
          <w:rFonts w:ascii="Times New Roman" w:hAnsi="Times New Roman" w:cs="Times New Roman"/>
          <w:sz w:val="24"/>
          <w:szCs w:val="24"/>
        </w:rPr>
        <w:t>Dr</w:t>
      </w:r>
      <w:proofErr w:type="spellEnd"/>
      <w:r w:rsidRPr="00073190">
        <w:rPr>
          <w:rFonts w:ascii="Times New Roman" w:hAnsi="Times New Roman" w:cs="Times New Roman"/>
          <w:sz w:val="24"/>
          <w:szCs w:val="24"/>
        </w:rPr>
        <w:t xml:space="preserve">. </w:t>
      </w:r>
      <w:proofErr w:type="spellStart"/>
      <w:r w:rsidRPr="00073190">
        <w:rPr>
          <w:rFonts w:ascii="Times New Roman" w:hAnsi="Times New Roman" w:cs="Times New Roman"/>
          <w:sz w:val="24"/>
          <w:szCs w:val="24"/>
        </w:rPr>
        <w:t>Julie</w:t>
      </w:r>
      <w:proofErr w:type="spellEnd"/>
      <w:r w:rsidRPr="00073190">
        <w:rPr>
          <w:rFonts w:ascii="Times New Roman" w:hAnsi="Times New Roman" w:cs="Times New Roman"/>
          <w:sz w:val="24"/>
          <w:szCs w:val="24"/>
        </w:rPr>
        <w:t xml:space="preserve"> </w:t>
      </w:r>
      <w:proofErr w:type="spellStart"/>
      <w:r w:rsidRPr="00073190">
        <w:rPr>
          <w:rFonts w:ascii="Times New Roman" w:hAnsi="Times New Roman" w:cs="Times New Roman"/>
          <w:sz w:val="24"/>
          <w:szCs w:val="24"/>
        </w:rPr>
        <w:t>Hruby</w:t>
      </w:r>
      <w:proofErr w:type="spellEnd"/>
      <w:r w:rsidRPr="00073190">
        <w:rPr>
          <w:rFonts w:ascii="Times New Roman" w:hAnsi="Times New Roman" w:cs="Times New Roman"/>
          <w:sz w:val="24"/>
          <w:szCs w:val="24"/>
        </w:rPr>
        <w:t xml:space="preserve">, η οποία ειδικεύεται στη μυκηναϊκή διατροφή, προβληματίστηκε πολύ με αυτό το σκεύος. Μαζί με φοιτητές της το ανακατασκεύασε και προσπάθησε να ψήσει ψωμί επάνω του. Παρατήρησε, λοιπόν, πως η ζύμη του ψωμιού κόλλησε στην επίπεδη επιφάνεια, ενώ, όταν χρησιμοποίησε την πλευρά με τις οπές, η ζύμη δεν κόλλησε και ψήθηκε πιο εύκολα. </w:t>
      </w:r>
      <w:proofErr w:type="spellStart"/>
      <w:r w:rsidRPr="00073190">
        <w:rPr>
          <w:rFonts w:ascii="Times New Roman" w:hAnsi="Times New Roman" w:cs="Times New Roman"/>
          <w:sz w:val="24"/>
          <w:szCs w:val="24"/>
        </w:rPr>
        <w:t>Ετσι</w:t>
      </w:r>
      <w:proofErr w:type="spellEnd"/>
      <w:r w:rsidRPr="00073190">
        <w:rPr>
          <w:rFonts w:ascii="Times New Roman" w:hAnsi="Times New Roman" w:cs="Times New Roman"/>
          <w:sz w:val="24"/>
          <w:szCs w:val="24"/>
        </w:rPr>
        <w:t xml:space="preserve">, πιστεύει πως οι Μυκηναίοι είχαν ανακαλύψει το πρώτο </w:t>
      </w:r>
      <w:proofErr w:type="spellStart"/>
      <w:r w:rsidRPr="00073190">
        <w:rPr>
          <w:rFonts w:ascii="Times New Roman" w:hAnsi="Times New Roman" w:cs="Times New Roman"/>
          <w:sz w:val="24"/>
          <w:szCs w:val="24"/>
        </w:rPr>
        <w:t>αντικολλητικό</w:t>
      </w:r>
      <w:proofErr w:type="spellEnd"/>
      <w:r w:rsidRPr="00073190">
        <w:rPr>
          <w:rFonts w:ascii="Times New Roman" w:hAnsi="Times New Roman" w:cs="Times New Roman"/>
          <w:sz w:val="24"/>
          <w:szCs w:val="24"/>
        </w:rPr>
        <w:t xml:space="preserve"> τηγάνι στην ιστορία.</w:t>
      </w:r>
    </w:p>
    <w:p w:rsidR="00073190" w:rsidRPr="00073190" w:rsidRDefault="00073190">
      <w:pPr>
        <w:rPr>
          <w:rFonts w:ascii="Times New Roman" w:hAnsi="Times New Roman" w:cs="Times New Roman"/>
          <w:sz w:val="24"/>
          <w:szCs w:val="24"/>
        </w:rPr>
      </w:pPr>
      <w:r w:rsidRPr="00073190">
        <w:rPr>
          <w:rFonts w:ascii="Times New Roman" w:hAnsi="Times New Roman" w:cs="Times New Roman"/>
          <w:sz w:val="24"/>
          <w:szCs w:val="24"/>
        </w:rPr>
        <w:br w:type="page"/>
      </w: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lastRenderedPageBreak/>
        <w:drawing>
          <wp:inline distT="0" distB="0" distL="0" distR="0">
            <wp:extent cx="5274310" cy="8035883"/>
            <wp:effectExtent l="19050" t="0" r="2540" b="0"/>
            <wp:docPr id="16" name="Εικόνα 16" descr="https://www.argiro.gr/wp-content/uploads/2016/07/672px-Volute-krater_woman_BM_GR1985.10-9.1-672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rgiro.gr/wp-content/uploads/2016/07/672px-Volute-krater_woman_BM_GR1985.10-9.1-672x1024.jpg"/>
                    <pic:cNvPicPr>
                      <a:picLocks noChangeAspect="1" noChangeArrowheads="1"/>
                    </pic:cNvPicPr>
                  </pic:nvPicPr>
                  <pic:blipFill>
                    <a:blip r:embed="rId9" cstate="print"/>
                    <a:srcRect/>
                    <a:stretch>
                      <a:fillRect/>
                    </a:stretch>
                  </pic:blipFill>
                  <pic:spPr bwMode="auto">
                    <a:xfrm>
                      <a:off x="0" y="0"/>
                      <a:ext cx="5274310" cy="8035883"/>
                    </a:xfrm>
                    <a:prstGeom prst="rect">
                      <a:avLst/>
                    </a:prstGeom>
                    <a:noFill/>
                    <a:ln w="9525">
                      <a:noFill/>
                      <a:miter lim="800000"/>
                      <a:headEnd/>
                      <a:tailEnd/>
                    </a:ln>
                  </pic:spPr>
                </pic:pic>
              </a:graphicData>
            </a:graphic>
          </wp:inline>
        </w:drawing>
      </w:r>
    </w:p>
    <w:p w:rsidR="00073190" w:rsidRPr="00073190" w:rsidRDefault="00073190">
      <w:pPr>
        <w:rPr>
          <w:rFonts w:ascii="Times New Roman" w:hAnsi="Times New Roman" w:cs="Times New Roman"/>
          <w:sz w:val="24"/>
          <w:szCs w:val="24"/>
        </w:rPr>
      </w:pPr>
      <w:r w:rsidRPr="00073190">
        <w:rPr>
          <w:rStyle w:val="a3"/>
          <w:rFonts w:ascii="Times New Roman" w:hAnsi="Times New Roman" w:cs="Times New Roman"/>
          <w:sz w:val="24"/>
          <w:szCs w:val="24"/>
        </w:rPr>
        <w:t>Κρατήρας </w:t>
      </w:r>
      <w:r w:rsidRPr="00073190">
        <w:rPr>
          <w:rFonts w:ascii="Times New Roman" w:hAnsi="Times New Roman" w:cs="Times New Roman"/>
          <w:sz w:val="24"/>
          <w:szCs w:val="24"/>
        </w:rPr>
        <w:t>(</w:t>
      </w:r>
      <w:proofErr w:type="spellStart"/>
      <w:r w:rsidRPr="00073190">
        <w:rPr>
          <w:rFonts w:ascii="Times New Roman" w:hAnsi="Times New Roman" w:cs="Times New Roman"/>
          <w:sz w:val="24"/>
          <w:szCs w:val="24"/>
        </w:rPr>
        <w:t>κρατέω</w:t>
      </w:r>
      <w:proofErr w:type="spellEnd"/>
      <w:r w:rsidRPr="00073190">
        <w:rPr>
          <w:rFonts w:ascii="Times New Roman" w:hAnsi="Times New Roman" w:cs="Times New Roman"/>
          <w:sz w:val="24"/>
          <w:szCs w:val="24"/>
        </w:rPr>
        <w:t>-</w:t>
      </w:r>
      <w:proofErr w:type="spellStart"/>
      <w:r w:rsidRPr="00073190">
        <w:rPr>
          <w:rFonts w:ascii="Times New Roman" w:hAnsi="Times New Roman" w:cs="Times New Roman"/>
          <w:sz w:val="24"/>
          <w:szCs w:val="24"/>
        </w:rPr>
        <w:t>κρατῶ</w:t>
      </w:r>
      <w:proofErr w:type="spellEnd"/>
      <w:r w:rsidRPr="00073190">
        <w:rPr>
          <w:rFonts w:ascii="Times New Roman" w:hAnsi="Times New Roman" w:cs="Times New Roman"/>
          <w:sz w:val="24"/>
          <w:szCs w:val="24"/>
        </w:rPr>
        <w:t>): μεγάλο αγγείο στο οποίο ανακάτευαν το κρασί με το νερό.</w:t>
      </w:r>
    </w:p>
    <w:p w:rsidR="00073190" w:rsidRPr="00073190" w:rsidRDefault="00073190">
      <w:pPr>
        <w:rPr>
          <w:rFonts w:ascii="Times New Roman" w:hAnsi="Times New Roman" w:cs="Times New Roman"/>
          <w:sz w:val="24"/>
          <w:szCs w:val="24"/>
        </w:rPr>
      </w:pP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drawing>
          <wp:inline distT="0" distB="0" distL="0" distR="0">
            <wp:extent cx="5274310" cy="2963080"/>
            <wp:effectExtent l="19050" t="0" r="2540" b="0"/>
            <wp:docPr id="19" name="Εικόνα 19" descr="https://www.argiro.gr/wp-content/uploads/2016/07/Museo_Bellini_-_Kylix_attica_-_Antica_Grec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rgiro.gr/wp-content/uploads/2016/07/Museo_Bellini_-_Kylix_attica_-_Antica_Grecia_1.jpg"/>
                    <pic:cNvPicPr>
                      <a:picLocks noChangeAspect="1" noChangeArrowheads="1"/>
                    </pic:cNvPicPr>
                  </pic:nvPicPr>
                  <pic:blipFill>
                    <a:blip r:embed="rId10" cstate="print"/>
                    <a:srcRect/>
                    <a:stretch>
                      <a:fillRect/>
                    </a:stretch>
                  </pic:blipFill>
                  <pic:spPr bwMode="auto">
                    <a:xfrm>
                      <a:off x="0" y="0"/>
                      <a:ext cx="5274310" cy="2963080"/>
                    </a:xfrm>
                    <a:prstGeom prst="rect">
                      <a:avLst/>
                    </a:prstGeom>
                    <a:noFill/>
                    <a:ln w="9525">
                      <a:noFill/>
                      <a:miter lim="800000"/>
                      <a:headEnd/>
                      <a:tailEnd/>
                    </a:ln>
                  </pic:spPr>
                </pic:pic>
              </a:graphicData>
            </a:graphic>
          </wp:inline>
        </w:drawing>
      </w:r>
    </w:p>
    <w:p w:rsidR="00073190" w:rsidRPr="00073190" w:rsidRDefault="00073190">
      <w:pPr>
        <w:rPr>
          <w:rFonts w:ascii="Times New Roman" w:hAnsi="Times New Roman" w:cs="Times New Roman"/>
          <w:sz w:val="24"/>
          <w:szCs w:val="24"/>
        </w:rPr>
      </w:pPr>
      <w:proofErr w:type="spellStart"/>
      <w:r w:rsidRPr="00073190">
        <w:rPr>
          <w:rStyle w:val="a3"/>
          <w:rFonts w:ascii="Times New Roman" w:hAnsi="Times New Roman" w:cs="Times New Roman"/>
          <w:sz w:val="24"/>
          <w:szCs w:val="24"/>
        </w:rPr>
        <w:t>Kύλιξ</w:t>
      </w:r>
      <w:proofErr w:type="spellEnd"/>
      <w:r w:rsidRPr="00073190">
        <w:rPr>
          <w:rFonts w:ascii="Times New Roman" w:hAnsi="Times New Roman" w:cs="Times New Roman"/>
          <w:sz w:val="24"/>
          <w:szCs w:val="24"/>
        </w:rPr>
        <w:t xml:space="preserve"> (η κύλικας), κύπελλο, </w:t>
      </w:r>
      <w:proofErr w:type="spellStart"/>
      <w:r w:rsidRPr="00073190">
        <w:rPr>
          <w:rStyle w:val="a3"/>
          <w:rFonts w:ascii="Times New Roman" w:hAnsi="Times New Roman" w:cs="Times New Roman"/>
          <w:sz w:val="24"/>
          <w:szCs w:val="24"/>
        </w:rPr>
        <w:t>σκύφος</w:t>
      </w:r>
      <w:proofErr w:type="spellEnd"/>
      <w:r w:rsidRPr="00073190">
        <w:rPr>
          <w:rFonts w:ascii="Times New Roman" w:hAnsi="Times New Roman" w:cs="Times New Roman"/>
          <w:sz w:val="24"/>
          <w:szCs w:val="24"/>
        </w:rPr>
        <w:t xml:space="preserve"> ή </w:t>
      </w:r>
      <w:proofErr w:type="spellStart"/>
      <w:r w:rsidRPr="00073190">
        <w:rPr>
          <w:rFonts w:ascii="Times New Roman" w:hAnsi="Times New Roman" w:cs="Times New Roman"/>
          <w:sz w:val="24"/>
          <w:szCs w:val="24"/>
        </w:rPr>
        <w:t>κοτήλη</w:t>
      </w:r>
      <w:proofErr w:type="spellEnd"/>
      <w:r w:rsidRPr="00073190">
        <w:rPr>
          <w:rFonts w:ascii="Times New Roman" w:hAnsi="Times New Roman" w:cs="Times New Roman"/>
          <w:sz w:val="24"/>
          <w:szCs w:val="24"/>
        </w:rPr>
        <w:t xml:space="preserve">, κάνθαρος: ήταν αγγεία πόσης, δηλαδή είδη ποτηριών. Ένα από τα πιο δημοφιλή ποτήρια ήταν  η κύλιξ. </w:t>
      </w:r>
      <w:proofErr w:type="spellStart"/>
      <w:r w:rsidRPr="00073190">
        <w:rPr>
          <w:rFonts w:ascii="Times New Roman" w:hAnsi="Times New Roman" w:cs="Times New Roman"/>
          <w:sz w:val="24"/>
          <w:szCs w:val="24"/>
        </w:rPr>
        <w:t>Χρησιμοποιόταν</w:t>
      </w:r>
      <w:proofErr w:type="spellEnd"/>
      <w:r w:rsidRPr="00073190">
        <w:rPr>
          <w:rFonts w:ascii="Times New Roman" w:hAnsi="Times New Roman" w:cs="Times New Roman"/>
          <w:sz w:val="24"/>
          <w:szCs w:val="24"/>
        </w:rPr>
        <w:t xml:space="preserve"> κυρίως στα συμπόσια και πολλές φορές οι οικοδεσπότες τα παράγγελναν από τους κεραμείς και τους αγγειογράφους με συγκεκριμένες παραστάσεις. Η διάδοσή της ξεπέρασε τα ελληνικά σύνορα κι ήταν ένα από τα προϊόντα που εξάγονταν και σ’ άλλους λαούς.</w:t>
      </w:r>
    </w:p>
    <w:p w:rsidR="00073190" w:rsidRPr="00073190" w:rsidRDefault="00073190">
      <w:pPr>
        <w:rPr>
          <w:rFonts w:ascii="Times New Roman" w:hAnsi="Times New Roman" w:cs="Times New Roman"/>
          <w:sz w:val="24"/>
          <w:szCs w:val="24"/>
        </w:rPr>
      </w:pPr>
      <w:r w:rsidRPr="00073190">
        <w:rPr>
          <w:rFonts w:ascii="Times New Roman" w:hAnsi="Times New Roman" w:cs="Times New Roman"/>
          <w:sz w:val="24"/>
          <w:szCs w:val="24"/>
        </w:rPr>
        <w:br w:type="page"/>
      </w:r>
    </w:p>
    <w:p w:rsidR="00073190" w:rsidRPr="00073190" w:rsidRDefault="00073190">
      <w:pPr>
        <w:rPr>
          <w:rFonts w:ascii="Times New Roman" w:hAnsi="Times New Roman" w:cs="Times New Roman"/>
          <w:color w:val="0F243E" w:themeColor="text2" w:themeShade="80"/>
          <w:sz w:val="24"/>
          <w:szCs w:val="24"/>
        </w:rPr>
      </w:pPr>
      <w:r w:rsidRPr="00073190">
        <w:rPr>
          <w:rFonts w:ascii="Times New Roman" w:hAnsi="Times New Roman" w:cs="Times New Roman"/>
          <w:noProof/>
          <w:sz w:val="24"/>
          <w:szCs w:val="24"/>
          <w:lang w:eastAsia="el-GR"/>
        </w:rPr>
        <w:lastRenderedPageBreak/>
        <w:drawing>
          <wp:inline distT="0" distB="0" distL="0" distR="0">
            <wp:extent cx="5274310" cy="5677791"/>
            <wp:effectExtent l="19050" t="0" r="2540" b="0"/>
            <wp:docPr id="32" name="Εικόνα 32" descr="https://www.argiro.gr/wp-content/uploads/2016/07/Chalkidian_Hyria_by_the_Inscription_Painter_Staatliche_Antikensammlungen_Munich_4-95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argiro.gr/wp-content/uploads/2016/07/Chalkidian_Hyria_by_the_Inscription_Painter_Staatliche_Antikensammlungen_Munich_4-950x1024.jpg"/>
                    <pic:cNvPicPr>
                      <a:picLocks noChangeAspect="1" noChangeArrowheads="1"/>
                    </pic:cNvPicPr>
                  </pic:nvPicPr>
                  <pic:blipFill>
                    <a:blip r:embed="rId11" cstate="print"/>
                    <a:srcRect/>
                    <a:stretch>
                      <a:fillRect/>
                    </a:stretch>
                  </pic:blipFill>
                  <pic:spPr bwMode="auto">
                    <a:xfrm>
                      <a:off x="0" y="0"/>
                      <a:ext cx="5274310" cy="5677791"/>
                    </a:xfrm>
                    <a:prstGeom prst="rect">
                      <a:avLst/>
                    </a:prstGeom>
                    <a:noFill/>
                    <a:ln w="9525">
                      <a:noFill/>
                      <a:miter lim="800000"/>
                      <a:headEnd/>
                      <a:tailEnd/>
                    </a:ln>
                  </pic:spPr>
                </pic:pic>
              </a:graphicData>
            </a:graphic>
          </wp:inline>
        </w:drawing>
      </w:r>
    </w:p>
    <w:p w:rsidR="00073190" w:rsidRPr="00073190" w:rsidRDefault="00073190" w:rsidP="00073190">
      <w:pPr>
        <w:spacing w:after="0" w:line="240" w:lineRule="auto"/>
        <w:rPr>
          <w:rFonts w:ascii="Times New Roman" w:eastAsia="Times New Roman" w:hAnsi="Times New Roman" w:cs="Times New Roman"/>
          <w:sz w:val="24"/>
          <w:szCs w:val="24"/>
          <w:lang w:eastAsia="el-GR"/>
        </w:rPr>
      </w:pPr>
      <w:r w:rsidRPr="00073190">
        <w:rPr>
          <w:rFonts w:ascii="Times New Roman" w:eastAsia="Times New Roman" w:hAnsi="Times New Roman" w:cs="Times New Roman"/>
          <w:b/>
          <w:bCs/>
          <w:sz w:val="24"/>
          <w:szCs w:val="24"/>
          <w:lang w:eastAsia="el-GR"/>
        </w:rPr>
        <w:t>Υδρία</w:t>
      </w:r>
      <w:r w:rsidRPr="00073190">
        <w:rPr>
          <w:rFonts w:ascii="Times New Roman" w:eastAsia="Times New Roman" w:hAnsi="Times New Roman" w:cs="Times New Roman"/>
          <w:sz w:val="24"/>
          <w:szCs w:val="24"/>
          <w:lang w:eastAsia="el-GR"/>
        </w:rPr>
        <w:t xml:space="preserve"> (</w:t>
      </w:r>
      <w:proofErr w:type="spellStart"/>
      <w:r w:rsidRPr="00073190">
        <w:rPr>
          <w:rFonts w:ascii="Times New Roman" w:eastAsia="Times New Roman" w:hAnsi="Times New Roman" w:cs="Times New Roman"/>
          <w:sz w:val="24"/>
          <w:szCs w:val="24"/>
          <w:lang w:eastAsia="el-GR"/>
        </w:rPr>
        <w:t>ὔδωρ=νερό</w:t>
      </w:r>
      <w:proofErr w:type="spellEnd"/>
      <w:r w:rsidRPr="00073190">
        <w:rPr>
          <w:rFonts w:ascii="Times New Roman" w:eastAsia="Times New Roman" w:hAnsi="Times New Roman" w:cs="Times New Roman"/>
          <w:sz w:val="24"/>
          <w:szCs w:val="24"/>
          <w:lang w:eastAsia="el-GR"/>
        </w:rPr>
        <w:t>): Αγγείο για την αποθήκευση και μεταφορά νερού. Είχε συνήθως τρεις λαβές. Δύο για τη μεταφορά και η τρίτη για το σερβίρισμα. Χρησιμοποιήθηκε επίσης ως κάλπη ψηφοφορίας και ως τεφροδόχος.</w:t>
      </w:r>
    </w:p>
    <w:p w:rsidR="00073190" w:rsidRPr="00073190" w:rsidRDefault="00073190" w:rsidP="00073190">
      <w:pPr>
        <w:spacing w:before="100" w:beforeAutospacing="1" w:after="100" w:afterAutospacing="1" w:line="240" w:lineRule="auto"/>
        <w:rPr>
          <w:rFonts w:ascii="Times New Roman" w:eastAsia="Times New Roman" w:hAnsi="Times New Roman" w:cs="Times New Roman"/>
          <w:sz w:val="24"/>
          <w:szCs w:val="24"/>
          <w:lang w:eastAsia="el-GR"/>
        </w:rPr>
      </w:pPr>
      <w:r w:rsidRPr="00073190">
        <w:rPr>
          <w:rFonts w:ascii="Times New Roman" w:eastAsia="Times New Roman" w:hAnsi="Times New Roman" w:cs="Times New Roman"/>
          <w:sz w:val="24"/>
          <w:szCs w:val="24"/>
          <w:lang w:eastAsia="el-GR"/>
        </w:rPr>
        <w:t> </w:t>
      </w:r>
    </w:p>
    <w:p w:rsidR="00073190" w:rsidRPr="00073190" w:rsidRDefault="00073190">
      <w:pPr>
        <w:rPr>
          <w:rFonts w:ascii="Times New Roman" w:eastAsia="Times New Roman" w:hAnsi="Times New Roman" w:cs="Times New Roman"/>
          <w:sz w:val="24"/>
          <w:szCs w:val="24"/>
          <w:lang w:eastAsia="el-GR"/>
        </w:rPr>
      </w:pPr>
      <w:r w:rsidRPr="00073190">
        <w:rPr>
          <w:rFonts w:ascii="Times New Roman" w:eastAsia="Times New Roman" w:hAnsi="Times New Roman" w:cs="Times New Roman"/>
          <w:sz w:val="24"/>
          <w:szCs w:val="24"/>
          <w:lang w:eastAsia="el-GR"/>
        </w:rPr>
        <w:br w:type="page"/>
      </w:r>
    </w:p>
    <w:p w:rsidR="00073190" w:rsidRPr="00073190" w:rsidRDefault="00073190" w:rsidP="00073190">
      <w:pPr>
        <w:spacing w:before="100" w:beforeAutospacing="1" w:after="100" w:afterAutospacing="1" w:line="240" w:lineRule="auto"/>
        <w:rPr>
          <w:rFonts w:ascii="Times New Roman" w:eastAsia="Times New Roman" w:hAnsi="Times New Roman" w:cs="Times New Roman"/>
          <w:sz w:val="24"/>
          <w:szCs w:val="24"/>
          <w:lang w:eastAsia="el-GR"/>
        </w:rPr>
      </w:pPr>
      <w:r w:rsidRPr="00073190">
        <w:rPr>
          <w:rFonts w:ascii="Times New Roman" w:hAnsi="Times New Roman" w:cs="Times New Roman"/>
          <w:noProof/>
          <w:sz w:val="24"/>
          <w:szCs w:val="24"/>
          <w:lang w:eastAsia="el-GR"/>
        </w:rPr>
        <w:lastRenderedPageBreak/>
        <w:drawing>
          <wp:inline distT="0" distB="0" distL="0" distR="0">
            <wp:extent cx="5274310" cy="5026410"/>
            <wp:effectExtent l="19050" t="0" r="2540" b="0"/>
            <wp:docPr id="35" name="Εικόνα 35" descr="https://www.argiro.gr/wp-content/uploads/2016/07/Plate_Euphorbos_BM_GR186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argiro.gr/wp-content/uploads/2016/07/Plate_Euphorbos_BM_GR1860.4-4.1.jpg"/>
                    <pic:cNvPicPr>
                      <a:picLocks noChangeAspect="1" noChangeArrowheads="1"/>
                    </pic:cNvPicPr>
                  </pic:nvPicPr>
                  <pic:blipFill>
                    <a:blip r:embed="rId12" cstate="print"/>
                    <a:srcRect/>
                    <a:stretch>
                      <a:fillRect/>
                    </a:stretch>
                  </pic:blipFill>
                  <pic:spPr bwMode="auto">
                    <a:xfrm>
                      <a:off x="0" y="0"/>
                      <a:ext cx="5274310" cy="5026410"/>
                    </a:xfrm>
                    <a:prstGeom prst="rect">
                      <a:avLst/>
                    </a:prstGeom>
                    <a:noFill/>
                    <a:ln w="9525">
                      <a:noFill/>
                      <a:miter lim="800000"/>
                      <a:headEnd/>
                      <a:tailEnd/>
                    </a:ln>
                  </pic:spPr>
                </pic:pic>
              </a:graphicData>
            </a:graphic>
          </wp:inline>
        </w:drawing>
      </w:r>
    </w:p>
    <w:p w:rsidR="00073190" w:rsidRPr="00073190" w:rsidRDefault="00073190" w:rsidP="00073190">
      <w:pPr>
        <w:spacing w:before="100" w:beforeAutospacing="1" w:after="100" w:afterAutospacing="1" w:line="240" w:lineRule="auto"/>
        <w:rPr>
          <w:rFonts w:ascii="Times New Roman" w:eastAsia="Times New Roman" w:hAnsi="Times New Roman" w:cs="Times New Roman"/>
          <w:sz w:val="24"/>
          <w:szCs w:val="24"/>
          <w:lang w:eastAsia="el-GR"/>
        </w:rPr>
      </w:pPr>
      <w:r w:rsidRPr="00073190">
        <w:rPr>
          <w:rStyle w:val="a3"/>
          <w:rFonts w:ascii="Times New Roman" w:hAnsi="Times New Roman" w:cs="Times New Roman"/>
          <w:sz w:val="24"/>
          <w:szCs w:val="24"/>
        </w:rPr>
        <w:t>Πινάκιο</w:t>
      </w:r>
      <w:r w:rsidRPr="00073190">
        <w:rPr>
          <w:rFonts w:ascii="Times New Roman" w:hAnsi="Times New Roman" w:cs="Times New Roman"/>
          <w:sz w:val="24"/>
          <w:szCs w:val="24"/>
        </w:rPr>
        <w:t>: είδος πιάτου για φαγητό.</w:t>
      </w:r>
    </w:p>
    <w:p w:rsidR="00073190" w:rsidRPr="00073190" w:rsidRDefault="00073190">
      <w:pPr>
        <w:rPr>
          <w:rFonts w:ascii="Times New Roman" w:hAnsi="Times New Roman" w:cs="Times New Roman"/>
          <w:color w:val="0F243E" w:themeColor="text2" w:themeShade="80"/>
          <w:sz w:val="24"/>
          <w:szCs w:val="24"/>
        </w:rPr>
      </w:pPr>
    </w:p>
    <w:sectPr w:rsidR="00073190" w:rsidRPr="00073190" w:rsidSect="00C817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427C"/>
    <w:multiLevelType w:val="multilevel"/>
    <w:tmpl w:val="8908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C676E"/>
    <w:multiLevelType w:val="multilevel"/>
    <w:tmpl w:val="7E4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83531"/>
    <w:rsid w:val="00073190"/>
    <w:rsid w:val="002F25B5"/>
    <w:rsid w:val="00443869"/>
    <w:rsid w:val="009832D6"/>
    <w:rsid w:val="00A83531"/>
    <w:rsid w:val="00C817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835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83531"/>
    <w:rPr>
      <w:b/>
      <w:bCs/>
    </w:rPr>
  </w:style>
  <w:style w:type="paragraph" w:styleId="a4">
    <w:name w:val="Balloon Text"/>
    <w:basedOn w:val="a"/>
    <w:link w:val="Char"/>
    <w:uiPriority w:val="99"/>
    <w:semiHidden/>
    <w:unhideWhenUsed/>
    <w:rsid w:val="0007319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73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088478">
      <w:bodyDiv w:val="1"/>
      <w:marLeft w:val="0"/>
      <w:marRight w:val="0"/>
      <w:marTop w:val="0"/>
      <w:marBottom w:val="0"/>
      <w:divBdr>
        <w:top w:val="none" w:sz="0" w:space="0" w:color="auto"/>
        <w:left w:val="none" w:sz="0" w:space="0" w:color="auto"/>
        <w:bottom w:val="none" w:sz="0" w:space="0" w:color="auto"/>
        <w:right w:val="none" w:sz="0" w:space="0" w:color="auto"/>
      </w:divBdr>
      <w:divsChild>
        <w:div w:id="1784109895">
          <w:marLeft w:val="0"/>
          <w:marRight w:val="0"/>
          <w:marTop w:val="0"/>
          <w:marBottom w:val="0"/>
          <w:divBdr>
            <w:top w:val="none" w:sz="0" w:space="0" w:color="auto"/>
            <w:left w:val="none" w:sz="0" w:space="0" w:color="auto"/>
            <w:bottom w:val="none" w:sz="0" w:space="0" w:color="auto"/>
            <w:right w:val="none" w:sz="0" w:space="0" w:color="auto"/>
          </w:divBdr>
        </w:div>
        <w:div w:id="1586913538">
          <w:marLeft w:val="0"/>
          <w:marRight w:val="0"/>
          <w:marTop w:val="0"/>
          <w:marBottom w:val="0"/>
          <w:divBdr>
            <w:top w:val="none" w:sz="0" w:space="0" w:color="auto"/>
            <w:left w:val="none" w:sz="0" w:space="0" w:color="auto"/>
            <w:bottom w:val="none" w:sz="0" w:space="0" w:color="auto"/>
            <w:right w:val="none" w:sz="0" w:space="0" w:color="auto"/>
          </w:divBdr>
        </w:div>
      </w:divsChild>
    </w:div>
    <w:div w:id="767193854">
      <w:bodyDiv w:val="1"/>
      <w:marLeft w:val="0"/>
      <w:marRight w:val="0"/>
      <w:marTop w:val="0"/>
      <w:marBottom w:val="0"/>
      <w:divBdr>
        <w:top w:val="none" w:sz="0" w:space="0" w:color="auto"/>
        <w:left w:val="none" w:sz="0" w:space="0" w:color="auto"/>
        <w:bottom w:val="none" w:sz="0" w:space="0" w:color="auto"/>
        <w:right w:val="none" w:sz="0" w:space="0" w:color="auto"/>
      </w:divBdr>
    </w:div>
    <w:div w:id="891844886">
      <w:bodyDiv w:val="1"/>
      <w:marLeft w:val="0"/>
      <w:marRight w:val="0"/>
      <w:marTop w:val="0"/>
      <w:marBottom w:val="0"/>
      <w:divBdr>
        <w:top w:val="none" w:sz="0" w:space="0" w:color="auto"/>
        <w:left w:val="none" w:sz="0" w:space="0" w:color="auto"/>
        <w:bottom w:val="none" w:sz="0" w:space="0" w:color="auto"/>
        <w:right w:val="none" w:sz="0" w:space="0" w:color="auto"/>
      </w:divBdr>
    </w:div>
    <w:div w:id="1116025943">
      <w:bodyDiv w:val="1"/>
      <w:marLeft w:val="0"/>
      <w:marRight w:val="0"/>
      <w:marTop w:val="0"/>
      <w:marBottom w:val="0"/>
      <w:divBdr>
        <w:top w:val="none" w:sz="0" w:space="0" w:color="auto"/>
        <w:left w:val="none" w:sz="0" w:space="0" w:color="auto"/>
        <w:bottom w:val="none" w:sz="0" w:space="0" w:color="auto"/>
        <w:right w:val="none" w:sz="0" w:space="0" w:color="auto"/>
      </w:divBdr>
    </w:div>
    <w:div w:id="1384214745">
      <w:bodyDiv w:val="1"/>
      <w:marLeft w:val="0"/>
      <w:marRight w:val="0"/>
      <w:marTop w:val="0"/>
      <w:marBottom w:val="0"/>
      <w:divBdr>
        <w:top w:val="none" w:sz="0" w:space="0" w:color="auto"/>
        <w:left w:val="none" w:sz="0" w:space="0" w:color="auto"/>
        <w:bottom w:val="none" w:sz="0" w:space="0" w:color="auto"/>
        <w:right w:val="none" w:sz="0" w:space="0" w:color="auto"/>
      </w:divBdr>
      <w:divsChild>
        <w:div w:id="52703938">
          <w:marLeft w:val="0"/>
          <w:marRight w:val="0"/>
          <w:marTop w:val="0"/>
          <w:marBottom w:val="0"/>
          <w:divBdr>
            <w:top w:val="none" w:sz="0" w:space="0" w:color="auto"/>
            <w:left w:val="none" w:sz="0" w:space="0" w:color="auto"/>
            <w:bottom w:val="none" w:sz="0" w:space="0" w:color="auto"/>
            <w:right w:val="none" w:sz="0" w:space="0" w:color="auto"/>
          </w:divBdr>
        </w:div>
        <w:div w:id="109644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719</Words>
  <Characters>3886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2022-03-01T19:41:00Z</cp:lastPrinted>
  <dcterms:created xsi:type="dcterms:W3CDTF">2022-03-01T19:12:00Z</dcterms:created>
  <dcterms:modified xsi:type="dcterms:W3CDTF">2022-03-01T19:53:00Z</dcterms:modified>
</cp:coreProperties>
</file>