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AC" w:rsidRPr="00FC5458" w:rsidRDefault="007B72AC" w:rsidP="007B72AC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244061" w:themeColor="accent1" w:themeShade="80"/>
          <w:lang w:eastAsia="en-US"/>
        </w:rPr>
      </w:pPr>
      <w:r w:rsidRPr="00FC5458">
        <w:rPr>
          <w:rFonts w:eastAsia="TimesNewRomanPSMT"/>
          <w:color w:val="244061" w:themeColor="accent1" w:themeShade="80"/>
          <w:lang w:eastAsia="en-US"/>
        </w:rPr>
        <w:t>ΛΑΤΙΝΙΚΗ ΓΛΩΣΣΑ ΚΑΙ ΛΟΓΟΤΕΧΝΙΑ</w:t>
      </w:r>
    </w:p>
    <w:p w:rsidR="007B72AC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244061" w:themeColor="accent1" w:themeShade="80"/>
          <w:lang w:eastAsia="en-US"/>
        </w:rPr>
      </w:pPr>
      <w:r w:rsidRPr="00FC5458">
        <w:rPr>
          <w:rFonts w:eastAsia="TimesNewRomanPSMT"/>
          <w:b/>
          <w:color w:val="244061" w:themeColor="accent1" w:themeShade="80"/>
          <w:lang w:eastAsia="en-US"/>
        </w:rPr>
        <w:t>Η λατινική γλώσσα.</w:t>
      </w:r>
    </w:p>
    <w:p w:rsidR="007B72AC" w:rsidRPr="00FC5458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244061" w:themeColor="accent1" w:themeShade="80"/>
          <w:lang w:eastAsia="en-US"/>
        </w:rPr>
      </w:pPr>
      <w:r w:rsidRPr="00FC5458">
        <w:rPr>
          <w:rFonts w:eastAsia="TimesNewRomanPSMT"/>
          <w:b/>
          <w:color w:val="244061" w:themeColor="accent1" w:themeShade="80"/>
          <w:lang w:eastAsia="en-US"/>
        </w:rPr>
        <w:t xml:space="preserve"> Να βάλετε σε κύκλο τη σωστή απάντηση:</w:t>
      </w:r>
    </w:p>
    <w:p w:rsidR="007B72AC" w:rsidRDefault="007B72AC" w:rsidP="007B72A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Η λατινική γλώσσα ήταν η διάλεκτος: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α. των κατοίκων ολόκληρης της Ιταλίας β. των κατοίκων μιας περιοχής της Ιταλίας.</w:t>
      </w:r>
    </w:p>
    <w:p w:rsidR="007B72AC" w:rsidRDefault="007B72AC" w:rsidP="007B72A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Η λατινική διάλεκτος ανήκει: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α. στην ινδοευρωπαϊκή γλωσσική οικογένεια β. στη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Φαλισκική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γλωσσική οικογένεια</w:t>
      </w:r>
    </w:p>
    <w:p w:rsidR="007B72AC" w:rsidRDefault="007B72AC" w:rsidP="007B72A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Η λατινική υπερίσχυσε των άλλων διαλέκτων: 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α. με την επέκταση των Ρωμαίων σ’ όλη την ιταλική χερσόνησο β. με την επέκταση των Ρωμαίων στο Λάτιο. </w:t>
      </w:r>
    </w:p>
    <w:p w:rsidR="007B72AC" w:rsidRDefault="007B72AC" w:rsidP="007B72A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Οι Ρωμαίοι χρησιμοποιούσαν το εθνικό επίθετο «ρωμαίος»: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α. για τη γλώσσα τους β. για όλες τις άλλες περιπτώσεις εκτός από την γλώσσα τους. </w:t>
      </w:r>
    </w:p>
    <w:p w:rsidR="007B72AC" w:rsidRDefault="007B72AC" w:rsidP="007B72A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Το πρώτο μεγάλο δάνειο των Ρωμαίων από τους Έλληνες ήταν το αλφάβητό τους, καθώς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α. από την αποικία της Κύμης υιοθέτησαν τον 8ο/7ο αι.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π.Χ.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μια παραλλαγή ελληνικού αλφαβήτου. β. οι ελληνικές πόλεις της Μεγάλης Ελλάδας (Κάτω Ιταλίας και Σικελίας) κατακτήθηκαν από τους Ρωμαίους τον 3</w:t>
      </w: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vertAlign w:val="superscript"/>
        </w:rPr>
        <w:t>ο</w:t>
      </w: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αιώνα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π.Χ.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. </w:t>
      </w:r>
    </w:p>
    <w:p w:rsidR="007B72AC" w:rsidRDefault="007B72AC" w:rsidP="007B72AC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Η αρχέγονη λατινική γλώσσα ήταν: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α. πλούσια και εκλεπτυσμένη β. λιτή και αγροτική. </w:t>
      </w:r>
    </w:p>
    <w:p w:rsidR="007B72AC" w:rsidRPr="00FC5458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244061" w:themeColor="accent1" w:themeShade="80"/>
          <w:lang w:eastAsia="en-US"/>
        </w:rPr>
      </w:pPr>
      <w:r w:rsidRPr="00FC5458">
        <w:rPr>
          <w:rFonts w:eastAsia="TimesNewRomanPSMT"/>
          <w:b/>
          <w:color w:val="244061" w:themeColor="accent1" w:themeShade="80"/>
          <w:lang w:eastAsia="en-US"/>
        </w:rPr>
        <w:t>Η γένεση της ρωμαϊκής λογοτεχνίας</w:t>
      </w:r>
    </w:p>
    <w:p w:rsidR="007B72AC" w:rsidRPr="00FC5458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244061" w:themeColor="accent1" w:themeShade="80"/>
          <w:lang w:eastAsia="en-US"/>
        </w:rPr>
      </w:pPr>
      <w:r w:rsidRPr="00FC5458">
        <w:rPr>
          <w:rFonts w:eastAsia="TimesNewRomanPSMT"/>
          <w:b/>
          <w:color w:val="244061" w:themeColor="accent1" w:themeShade="80"/>
          <w:lang w:eastAsia="en-US"/>
        </w:rPr>
        <w:t>Να σημειώσετε δίπλα σε κάθε πρόταση αν είναι σωστή (Σ) ή λανθασμένη (Λ), γράφοντας σε περίπτωση λ</w:t>
      </w:r>
      <w:r>
        <w:rPr>
          <w:rFonts w:eastAsia="TimesNewRomanPSMT"/>
          <w:b/>
          <w:color w:val="244061" w:themeColor="accent1" w:themeShade="80"/>
          <w:lang w:eastAsia="en-US"/>
        </w:rPr>
        <w:t>ά</w:t>
      </w:r>
      <w:r w:rsidRPr="00FC5458">
        <w:rPr>
          <w:rFonts w:eastAsia="TimesNewRomanPSMT"/>
          <w:b/>
          <w:color w:val="244061" w:themeColor="accent1" w:themeShade="80"/>
          <w:lang w:eastAsia="en-US"/>
        </w:rPr>
        <w:t xml:space="preserve">θους την σωστή απάντηση: </w:t>
      </w:r>
    </w:p>
    <w:p w:rsidR="007B72AC" w:rsidRPr="00FC5458" w:rsidRDefault="007B72AC" w:rsidP="007B72A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Η ρωμαϊκή λογοτεχνία είναι αυτοφυής, όπως η αρχαία ελληνική λογοτεχνία.</w:t>
      </w:r>
    </w:p>
    <w:p w:rsidR="007B72AC" w:rsidRPr="00FC5458" w:rsidRDefault="007B72AC" w:rsidP="007B72A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Το 240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π.Χ.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θεωρείται η «γενέθλιος» χρονολογία της ρωμαϊκής λογοτ</w:t>
      </w:r>
      <w:r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εχνίας, γιατί</w:t>
      </w: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τότε πρώτη φορά ο </w:t>
      </w:r>
      <w:r w:rsidRPr="00FC5458">
        <w:rPr>
          <w:rFonts w:ascii="Times New Roman" w:eastAsia="TimesNewRomanPSMT" w:hAnsi="Times New Roman"/>
          <w:bCs/>
          <w:color w:val="244061" w:themeColor="accent1" w:themeShade="80"/>
          <w:sz w:val="24"/>
          <w:szCs w:val="24"/>
        </w:rPr>
        <w:t>Λίβιος Ανδρόνικος</w:t>
      </w: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μεταφράζει την </w:t>
      </w:r>
      <w:r w:rsidRPr="00FC5458">
        <w:rPr>
          <w:rFonts w:ascii="Times New Roman" w:eastAsia="TimesNewRomanPSMT" w:hAnsi="Times New Roman"/>
          <w:i/>
          <w:iCs/>
          <w:color w:val="244061" w:themeColor="accent1" w:themeShade="80"/>
          <w:sz w:val="24"/>
          <w:szCs w:val="24"/>
        </w:rPr>
        <w:t xml:space="preserve">Οδύσσεια </w:t>
      </w: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του Ομήρου.</w:t>
      </w:r>
    </w:p>
    <w:p w:rsidR="007B72AC" w:rsidRPr="00FC5458" w:rsidRDefault="007B72AC" w:rsidP="007B72A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Ο Λίβιος Ανδρόνικος χρησιμοποίησε ένα εντόπιο μέτρο, το «σαντούρνιο» στίχο, στη μετάφραση της </w:t>
      </w:r>
      <w:r w:rsidRPr="00FC5458">
        <w:rPr>
          <w:rFonts w:ascii="Times New Roman" w:eastAsia="TimesNewRomanPSMT" w:hAnsi="Times New Roman"/>
          <w:i/>
          <w:color w:val="244061" w:themeColor="accent1" w:themeShade="80"/>
          <w:sz w:val="24"/>
          <w:szCs w:val="24"/>
        </w:rPr>
        <w:t>Οδύσσειας</w:t>
      </w: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. </w:t>
      </w:r>
    </w:p>
    <w:p w:rsidR="007B72AC" w:rsidRPr="00FC5458" w:rsidRDefault="007B72AC" w:rsidP="007B72A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Η ελληνική επική και λυρική ποίηση βρίσκονται στις ρίζες της ρωμαϊκής λογοτεχνίας. </w:t>
      </w:r>
    </w:p>
    <w:p w:rsidR="007B72AC" w:rsidRPr="00FC5458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244061" w:themeColor="accent1" w:themeShade="80"/>
          <w:lang w:eastAsia="en-US"/>
        </w:rPr>
      </w:pPr>
      <w:r w:rsidRPr="00FC5458">
        <w:rPr>
          <w:rFonts w:eastAsia="TimesNewRomanPSMT"/>
          <w:b/>
          <w:color w:val="244061" w:themeColor="accent1" w:themeShade="80"/>
          <w:lang w:eastAsia="en-US"/>
        </w:rPr>
        <w:t>Εποχές της ρωμαϊκής λογοτεχνίας. Να αντιστοιχίσετε τους όρους της στήλης Α με τις χρονολογίες της στήλης Β.</w:t>
      </w:r>
    </w:p>
    <w:p w:rsidR="007B72AC" w:rsidRPr="00FC5458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color w:val="244061" w:themeColor="accent1" w:themeShade="80"/>
          <w:lang w:eastAsia="en-US"/>
        </w:rPr>
      </w:pPr>
      <w:r w:rsidRPr="00FC5458">
        <w:rPr>
          <w:rFonts w:eastAsia="TimesNewRomanPSMT"/>
          <w:color w:val="244061" w:themeColor="accent1" w:themeShade="80"/>
          <w:lang w:eastAsia="en-US"/>
        </w:rPr>
        <w:t>Α                                                                                                Β</w:t>
      </w:r>
    </w:p>
    <w:tbl>
      <w:tblPr>
        <w:tblStyle w:val="a4"/>
        <w:tblW w:w="0" w:type="auto"/>
        <w:tblLook w:val="04A0"/>
      </w:tblPr>
      <w:tblGrid>
        <w:gridCol w:w="4215"/>
        <w:gridCol w:w="4307"/>
      </w:tblGrid>
      <w:tr w:rsidR="007B72AC" w:rsidRPr="00FC5458" w:rsidTr="000142F6">
        <w:tc>
          <w:tcPr>
            <w:tcW w:w="4870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r w:rsidRPr="00FC5458">
              <w:rPr>
                <w:rFonts w:eastAsia="TimesNewRomanPSMT"/>
                <w:b/>
                <w:bCs/>
                <w:color w:val="244061" w:themeColor="accent1" w:themeShade="80"/>
                <w:lang w:eastAsia="en-US"/>
              </w:rPr>
              <w:t xml:space="preserve">1.προκλασική </w:t>
            </w:r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 xml:space="preserve">ή </w:t>
            </w:r>
            <w:r w:rsidRPr="00FC5458">
              <w:rPr>
                <w:rFonts w:eastAsia="TimesNewRomanPSMT"/>
                <w:b/>
                <w:bCs/>
                <w:color w:val="244061" w:themeColor="accent1" w:themeShade="80"/>
                <w:lang w:eastAsia="en-US"/>
              </w:rPr>
              <w:t>αρχαϊκή</w:t>
            </w:r>
          </w:p>
        </w:tc>
        <w:tc>
          <w:tcPr>
            <w:tcW w:w="5161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proofErr w:type="spellStart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α.Από</w:t>
            </w:r>
            <w:proofErr w:type="spellEnd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 xml:space="preserve"> τις απαρχές ως το 31 </w:t>
            </w:r>
            <w:proofErr w:type="spellStart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π.Χ.</w:t>
            </w:r>
            <w:proofErr w:type="spellEnd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 xml:space="preserve">, τη ναυμαχία του Ακτίου. </w:t>
            </w:r>
          </w:p>
        </w:tc>
      </w:tr>
      <w:tr w:rsidR="007B72AC" w:rsidRPr="00FC5458" w:rsidTr="000142F6">
        <w:tc>
          <w:tcPr>
            <w:tcW w:w="4870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r w:rsidRPr="00FC5458">
              <w:rPr>
                <w:rFonts w:eastAsia="TimesNewRomanPSMT"/>
                <w:b/>
                <w:bCs/>
                <w:color w:val="244061" w:themeColor="accent1" w:themeShade="80"/>
                <w:lang w:eastAsia="en-US"/>
              </w:rPr>
              <w:t xml:space="preserve">2. </w:t>
            </w:r>
            <w:proofErr w:type="spellStart"/>
            <w:r w:rsidRPr="00FC5458">
              <w:rPr>
                <w:rFonts w:eastAsia="TimesNewRomanPSMT"/>
                <w:b/>
                <w:bCs/>
                <w:color w:val="244061" w:themeColor="accent1" w:themeShade="80"/>
                <w:lang w:eastAsia="en-US"/>
              </w:rPr>
              <w:t>αυγούστεια</w:t>
            </w:r>
            <w:proofErr w:type="spellEnd"/>
          </w:p>
        </w:tc>
        <w:tc>
          <w:tcPr>
            <w:tcW w:w="5161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proofErr w:type="spellStart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β.Από</w:t>
            </w:r>
            <w:proofErr w:type="spellEnd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 xml:space="preserve"> το 14 μ.Χ. και εξής.</w:t>
            </w:r>
          </w:p>
        </w:tc>
      </w:tr>
      <w:tr w:rsidR="007B72AC" w:rsidRPr="00FC5458" w:rsidTr="000142F6">
        <w:tc>
          <w:tcPr>
            <w:tcW w:w="4870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r w:rsidRPr="00FC5458">
              <w:rPr>
                <w:rFonts w:eastAsia="TimesNewRomanPSMT"/>
                <w:b/>
                <w:bCs/>
                <w:color w:val="244061" w:themeColor="accent1" w:themeShade="80"/>
                <w:lang w:eastAsia="en-US"/>
              </w:rPr>
              <w:t xml:space="preserve">3. κλασική </w:t>
            </w:r>
            <w:r w:rsidRPr="00FC5458">
              <w:rPr>
                <w:rFonts w:eastAsia="TimesNewRomanPSMT"/>
                <w:b/>
                <w:color w:val="244061" w:themeColor="accent1" w:themeShade="80"/>
                <w:lang w:eastAsia="en-US"/>
              </w:rPr>
              <w:t>εποχή</w:t>
            </w:r>
          </w:p>
        </w:tc>
        <w:tc>
          <w:tcPr>
            <w:tcW w:w="5161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proofErr w:type="spellStart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γ.Από</w:t>
            </w:r>
            <w:proofErr w:type="spellEnd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 xml:space="preserve"> το 100 </w:t>
            </w:r>
            <w:proofErr w:type="spellStart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π.Χ.</w:t>
            </w:r>
            <w:proofErr w:type="spellEnd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 xml:space="preserve"> ως περίπου τον θάνατο του Αυγούστου, το 14 μ.Χ.</w:t>
            </w:r>
          </w:p>
        </w:tc>
      </w:tr>
      <w:tr w:rsidR="007B72AC" w:rsidRPr="00FC5458" w:rsidTr="000142F6">
        <w:tc>
          <w:tcPr>
            <w:tcW w:w="4870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rPr>
                <w:rFonts w:eastAsia="TimesNewRomanPSMT"/>
                <w:color w:val="244061" w:themeColor="accent1" w:themeShade="80"/>
              </w:rPr>
            </w:pPr>
            <w:r w:rsidRPr="00FC5458">
              <w:rPr>
                <w:rFonts w:eastAsia="TimesNewRomanPSMT"/>
                <w:b/>
                <w:bCs/>
                <w:color w:val="244061" w:themeColor="accent1" w:themeShade="80"/>
              </w:rPr>
              <w:t>4.δημοκρατική</w:t>
            </w:r>
          </w:p>
        </w:tc>
        <w:tc>
          <w:tcPr>
            <w:tcW w:w="5161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 xml:space="preserve">δ. Από τις απαρχές </w:t>
            </w:r>
            <w:proofErr w:type="spellStart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ώς</w:t>
            </w:r>
            <w:proofErr w:type="spellEnd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 xml:space="preserve"> το 100 </w:t>
            </w:r>
            <w:proofErr w:type="spellStart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π.Χ.</w:t>
            </w:r>
            <w:proofErr w:type="spellEnd"/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 xml:space="preserve"> </w:t>
            </w:r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lastRenderedPageBreak/>
              <w:t>περίπου</w:t>
            </w:r>
          </w:p>
        </w:tc>
      </w:tr>
      <w:tr w:rsidR="007B72AC" w:rsidRPr="00FC5458" w:rsidTr="000142F6">
        <w:tc>
          <w:tcPr>
            <w:tcW w:w="4870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r w:rsidRPr="00FC5458">
              <w:rPr>
                <w:rFonts w:eastAsia="TimesNewRomanPSMT"/>
                <w:b/>
                <w:bCs/>
                <w:color w:val="244061" w:themeColor="accent1" w:themeShade="80"/>
                <w:lang w:eastAsia="en-US"/>
              </w:rPr>
              <w:lastRenderedPageBreak/>
              <w:t xml:space="preserve">5. μετακλασική </w:t>
            </w:r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εποχή</w:t>
            </w:r>
          </w:p>
        </w:tc>
        <w:tc>
          <w:tcPr>
            <w:tcW w:w="5161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ε. Από τη ναυμαχία του Ακτίου ως το 14 μ.Χ.</w:t>
            </w:r>
          </w:p>
        </w:tc>
      </w:tr>
      <w:tr w:rsidR="007B72AC" w:rsidRPr="00FC5458" w:rsidTr="000142F6">
        <w:tc>
          <w:tcPr>
            <w:tcW w:w="4870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r w:rsidRPr="00FC5458">
              <w:rPr>
                <w:rFonts w:eastAsia="TimesNewRomanPSMT"/>
                <w:b/>
                <w:bCs/>
                <w:color w:val="244061" w:themeColor="accent1" w:themeShade="80"/>
                <w:lang w:eastAsia="en-US"/>
              </w:rPr>
              <w:t xml:space="preserve">6.αυτοκρατορική </w:t>
            </w:r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εποχή</w:t>
            </w:r>
          </w:p>
        </w:tc>
        <w:tc>
          <w:tcPr>
            <w:tcW w:w="5161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στ. Από το 14 μ.Χ. περίπου ως τα μέσα του 3ου αι. μ.Χ.</w:t>
            </w:r>
          </w:p>
        </w:tc>
      </w:tr>
      <w:tr w:rsidR="007B72AC" w:rsidRPr="00FC5458" w:rsidTr="000142F6">
        <w:tc>
          <w:tcPr>
            <w:tcW w:w="4870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r w:rsidRPr="00FC5458">
              <w:rPr>
                <w:rFonts w:eastAsia="TimesNewRomanPSMT"/>
                <w:b/>
                <w:bCs/>
                <w:color w:val="244061" w:themeColor="accent1" w:themeShade="80"/>
                <w:lang w:eastAsia="en-US"/>
              </w:rPr>
              <w:t>7.Ύστερη Αρχαιότητα</w:t>
            </w:r>
          </w:p>
        </w:tc>
        <w:tc>
          <w:tcPr>
            <w:tcW w:w="5161" w:type="dxa"/>
          </w:tcPr>
          <w:p w:rsidR="007B72AC" w:rsidRPr="00FC5458" w:rsidRDefault="007B72AC" w:rsidP="000142F6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color w:val="244061" w:themeColor="accent1" w:themeShade="80"/>
                <w:lang w:eastAsia="en-US"/>
              </w:rPr>
            </w:pPr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>ζ. Από τα μέσα του 3</w:t>
            </w:r>
            <w:r w:rsidRPr="00FC5458">
              <w:rPr>
                <w:rFonts w:eastAsia="TimesNewRomanPSMT"/>
                <w:color w:val="244061" w:themeColor="accent1" w:themeShade="80"/>
                <w:vertAlign w:val="superscript"/>
                <w:lang w:eastAsia="en-US"/>
              </w:rPr>
              <w:t>ου</w:t>
            </w:r>
            <w:r w:rsidRPr="00FC5458">
              <w:rPr>
                <w:rFonts w:eastAsia="TimesNewRomanPSMT"/>
                <w:color w:val="244061" w:themeColor="accent1" w:themeShade="80"/>
                <w:lang w:eastAsia="en-US"/>
              </w:rPr>
              <w:t xml:space="preserve"> αι. μ.Χ. ως τον 6ο αι. μ..Χ., οπότε αρχίζει ο λατινικός Μεσαίωνας.</w:t>
            </w:r>
          </w:p>
        </w:tc>
      </w:tr>
    </w:tbl>
    <w:p w:rsidR="007B72AC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244061" w:themeColor="accent1" w:themeShade="80"/>
          <w:lang w:eastAsia="en-US"/>
        </w:rPr>
      </w:pPr>
    </w:p>
    <w:p w:rsidR="007B72AC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244061" w:themeColor="accent1" w:themeShade="80"/>
          <w:lang w:eastAsia="en-US"/>
        </w:rPr>
      </w:pPr>
    </w:p>
    <w:p w:rsidR="007B72AC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244061" w:themeColor="accent1" w:themeShade="80"/>
          <w:lang w:eastAsia="en-US"/>
        </w:rPr>
      </w:pPr>
    </w:p>
    <w:p w:rsidR="007B72AC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244061" w:themeColor="accent1" w:themeShade="80"/>
          <w:lang w:eastAsia="en-US"/>
        </w:rPr>
      </w:pPr>
    </w:p>
    <w:p w:rsidR="007B72AC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b/>
          <w:color w:val="244061" w:themeColor="accent1" w:themeShade="80"/>
          <w:lang w:eastAsia="en-US"/>
        </w:rPr>
      </w:pPr>
    </w:p>
    <w:p w:rsidR="007B72AC" w:rsidRPr="00FC5458" w:rsidRDefault="007B72AC" w:rsidP="007B72AC">
      <w:pPr>
        <w:autoSpaceDE w:val="0"/>
        <w:autoSpaceDN w:val="0"/>
        <w:adjustRightInd w:val="0"/>
        <w:spacing w:line="276" w:lineRule="auto"/>
        <w:rPr>
          <w:rFonts w:eastAsia="TimesNewRomanPSMT"/>
          <w:color w:val="244061" w:themeColor="accent1" w:themeShade="80"/>
        </w:rPr>
      </w:pPr>
      <w:r w:rsidRPr="00FC5458">
        <w:rPr>
          <w:rFonts w:eastAsia="TimesNewRomanPSMT"/>
          <w:b/>
          <w:color w:val="244061" w:themeColor="accent1" w:themeShade="80"/>
          <w:lang w:eastAsia="en-US"/>
        </w:rPr>
        <w:t>Θυμηθείτε! -</w:t>
      </w:r>
      <w:r w:rsidRPr="00FC5458">
        <w:rPr>
          <w:rFonts w:eastAsia="TimesNewRomanPSMT"/>
          <w:color w:val="244061" w:themeColor="accent1" w:themeShade="80"/>
        </w:rPr>
        <w:t>Ποια ονομάζουμε «λατινική γλώσσα»..</w:t>
      </w:r>
    </w:p>
    <w:p w:rsidR="007B72AC" w:rsidRPr="00FC5458" w:rsidRDefault="007B72AC" w:rsidP="007B72AC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Πού οφείλονται οι ομοιότητες της Λατινικής με την Ελληνική (επιγραμματικά)…</w:t>
      </w:r>
    </w:p>
    <w:p w:rsidR="007B72AC" w:rsidRPr="00FC5458" w:rsidRDefault="007B72AC" w:rsidP="007B72AC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Γιατί λέμε ότι το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λατινικο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αλφάβητο, παγκόσμιο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κτημα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σήμερα, είναι στην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πραγματικοτητα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ελληνικό…</w:t>
      </w:r>
    </w:p>
    <w:p w:rsidR="007B72AC" w:rsidRPr="00FC5458" w:rsidRDefault="007B72AC" w:rsidP="007B72AC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Πότε αρχίζει η συστηματική καλλιέργεια της λατινικής γλώσσας και λογοτεχνίας και ποιοι επέδρασαν σε αυτή την καλλιέργεια…</w:t>
      </w:r>
    </w:p>
    <w:p w:rsidR="007B72AC" w:rsidRPr="00FC5458" w:rsidRDefault="007B72AC" w:rsidP="007B72AC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Γιατί η ρωμαϊκή χαρακτηρίζεται «παράγωγη» λογοτεχνία…</w:t>
      </w:r>
    </w:p>
    <w:p w:rsidR="007B72AC" w:rsidRPr="00FC5458" w:rsidRDefault="007B72AC" w:rsidP="007B72AC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Τι συναντούμε στις ρίζες της ρωμαϊκής γραμματείας…</w:t>
      </w:r>
    </w:p>
    <w:p w:rsidR="007B72AC" w:rsidRPr="00FC5458" w:rsidRDefault="007B72AC" w:rsidP="007B72AC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Γιατί δεν χρησιμοποιούμε πια τη διαίρεση της ρωμαϊκής λογοτεχνίας σε «χρυσό αιώνα», «αργυρό αιώνα»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κ.ο.κ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.  …</w:t>
      </w:r>
    </w:p>
    <w:p w:rsidR="007B72AC" w:rsidRPr="00FC5458" w:rsidRDefault="007B72AC" w:rsidP="007B72AC">
      <w:pPr>
        <w:autoSpaceDE w:val="0"/>
        <w:autoSpaceDN w:val="0"/>
        <w:adjustRightInd w:val="0"/>
        <w:ind w:left="360"/>
        <w:jc w:val="center"/>
        <w:rPr>
          <w:rFonts w:eastAsia="TimesNewRomanPSMT"/>
          <w:color w:val="244061" w:themeColor="accent1" w:themeShade="80"/>
        </w:rPr>
      </w:pPr>
      <w:r w:rsidRPr="00FC5458">
        <w:rPr>
          <w:rFonts w:eastAsia="TimesNewRomanPSMT"/>
          <w:b/>
          <w:color w:val="244061" w:themeColor="accent1" w:themeShade="80"/>
        </w:rPr>
        <w:t>Γενικά χαρακτηριστικά της ρωμαϊκής λογοτεχνίας</w:t>
      </w:r>
    </w:p>
    <w:p w:rsidR="007B72AC" w:rsidRDefault="007B72AC" w:rsidP="007B72A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  <w:t>Να κυκλώσετε τη σωστή απάντηση (μπορεί να υπάρχουν περισσότερες από μία σωστές απαντήσεις):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ind w:left="360"/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</w:pP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  <w:t>Α. Η στενή συνάφεια της ρωμαϊκής λογοτεχνίας με την ελληνική γλώσσα και γραμματεία φαίνεται από το ότι: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α. Έλληνες λόγιοι και λογοτέχνες κατείχαν και τις δύο γλώσσες (ελληνική και λατινική) σε μεγάλο βαθμό.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β. Πολλές ελληνικές λέξεις, μαζί με τις πολιτισμικές τους συνδηλώσεις, εντάχθηκαν στο ρωμαϊκό λεξιλόγιο.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γ. Ρωμαίοι λόγιοι και λογοτέχνες χρησιμοποιούσαν και τις δύο γλώσσες (λατινική και ελληνική) με άνεση.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δ. Η ελληνική γλώσσα διαθέτει πολλές λέξεις που κατάγονται από την λατινική. </w:t>
      </w:r>
    </w:p>
    <w:p w:rsidR="007B72AC" w:rsidRPr="00FC5458" w:rsidRDefault="007B72AC" w:rsidP="007B72AC">
      <w:pPr>
        <w:pStyle w:val="a3"/>
        <w:autoSpaceDE w:val="0"/>
        <w:autoSpaceDN w:val="0"/>
        <w:adjustRightInd w:val="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ε. Οι Ρωμαίοι λογοτέχνες δημιουργούν με βάση ελληνικά πρότυπα.</w:t>
      </w:r>
    </w:p>
    <w:p w:rsidR="007B72AC" w:rsidRPr="00FC5458" w:rsidRDefault="007B72AC" w:rsidP="007B72AC">
      <w:pPr>
        <w:pStyle w:val="a3"/>
        <w:rPr>
          <w:rFonts w:ascii="Times New Roman" w:eastAsia="TimesNewRomanPSMT" w:hAnsi="Times New Roman"/>
          <w:b/>
          <w:bCs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  <w:t>Β. Οι Ρωμαίοι λογοτέχνες</w:t>
      </w: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</w:t>
      </w:r>
      <w:r w:rsidRPr="00FC5458">
        <w:rPr>
          <w:rFonts w:ascii="Times New Roman" w:eastAsia="TimesNewRomanPSMT" w:hAnsi="Times New Roman"/>
          <w:b/>
          <w:bCs/>
          <w:color w:val="244061" w:themeColor="accent1" w:themeShade="80"/>
          <w:sz w:val="24"/>
          <w:szCs w:val="24"/>
        </w:rPr>
        <w:t>αναμειγνύουν διαφορετικά από χρονική άποψη πρότυπα, επειδή:</w:t>
      </w:r>
    </w:p>
    <w:p w:rsidR="007B72AC" w:rsidRPr="00FC5458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α. η μεγάλη ανάπτυξη της ρωμαϊκής γραμματείας αρχίζει μετά το τέλος και της ελληνιστικής εποχής.</w:t>
      </w:r>
    </w:p>
    <w:p w:rsidR="007B72AC" w:rsidRPr="00FC5458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lastRenderedPageBreak/>
        <w:t xml:space="preserve">β. η μεγάλη ανάπτυξη της ρωμαϊκής γραμματείας αρχίζει  όταν η ελληνική έχει δώσει τα καλύτερα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δειγματά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 της σε κάθε εποχή (αρχαϊκή, κλασική, ελληνιστική).</w:t>
      </w:r>
    </w:p>
    <w:p w:rsidR="007B72AC" w:rsidRPr="00FC5458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γ. προσπαθούν να παρουσιαστούν ως κάτοχοι ολόκληρης της ελληνικής γραμματείας.</w:t>
      </w:r>
    </w:p>
    <w:p w:rsidR="007B72AC" w:rsidRPr="00FC5458" w:rsidRDefault="007B72AC" w:rsidP="007B72AC">
      <w:pPr>
        <w:pStyle w:val="a3"/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  <w:t xml:space="preserve">Γ. Στους μετακλασικούς χρόνους και κατά τη διάρκεια του Μεσαίωνα και του Ουμανισμού: </w:t>
      </w:r>
    </w:p>
    <w:p w:rsidR="007B72AC" w:rsidRPr="00FC5458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α. η γλώσσα των Ρωμαίων έχει φθάσει σε ένα επίπεδο που την καθιστά κατάλληλη για την παγκόσμια πολιτισμική επικοινωνία.</w:t>
      </w:r>
    </w:p>
    <w:p w:rsidR="007B72AC" w:rsidRPr="00FC5458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β. η ρωμαϊκή λογοτεχνία και γλώσσα παραμερίζεται και κυριαρχεί η ελληνική.</w:t>
      </w:r>
    </w:p>
    <w:p w:rsidR="007B72AC" w:rsidRPr="00FC5458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γ. ήδη κάποιοι ρωμαίοι λογοτέχνες (π.χ. Βεργίλιος, Κικέρωνας) θεωρούνται κλασικοί</w:t>
      </w:r>
    </w:p>
    <w:p w:rsidR="007B72AC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</w:p>
    <w:p w:rsidR="007B72AC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</w:p>
    <w:p w:rsidR="007B72AC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</w:p>
    <w:p w:rsidR="007B72AC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</w:p>
    <w:p w:rsidR="007B72AC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</w:p>
    <w:p w:rsidR="007B72AC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</w:p>
    <w:p w:rsidR="007B72AC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</w:p>
    <w:p w:rsidR="007B72AC" w:rsidRPr="00FC5458" w:rsidRDefault="007B72AC" w:rsidP="007B72AC">
      <w:pPr>
        <w:pStyle w:val="a3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</w:p>
    <w:p w:rsidR="007B72AC" w:rsidRPr="00FC5458" w:rsidRDefault="007B72AC" w:rsidP="007B72AC">
      <w:pPr>
        <w:pStyle w:val="a3"/>
        <w:numPr>
          <w:ilvl w:val="0"/>
          <w:numId w:val="4"/>
        </w:numPr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  <w:t>Να χαρακτηρίσετε τις προτάσεις ως σωστές (Σ) ή λανθασμένες (Λ). Σε περίπτωση λάθους να γράψετε το σωστό.</w:t>
      </w:r>
    </w:p>
    <w:p w:rsidR="007B72AC" w:rsidRPr="00FC5458" w:rsidRDefault="007B72AC" w:rsidP="007B72AC">
      <w:pPr>
        <w:pStyle w:val="a3"/>
        <w:spacing w:line="240" w:lineRule="auto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Α.  Η σχέση του ρωμαίου λογοτέχνη με το ελληνικό πρότυπο είναι η πιστή αντιγραφή και η αναγνώριση της ανωτερότητας του ελληνικού προτύπου. </w:t>
      </w:r>
    </w:p>
    <w:p w:rsidR="007B72AC" w:rsidRPr="00FC5458" w:rsidRDefault="007B72AC" w:rsidP="007B72AC">
      <w:pPr>
        <w:pStyle w:val="a3"/>
        <w:spacing w:line="360" w:lineRule="auto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7B72AC" w:rsidRPr="00FC5458" w:rsidRDefault="007B72AC" w:rsidP="007B72AC">
      <w:pPr>
        <w:pStyle w:val="a3"/>
        <w:spacing w:line="360" w:lineRule="auto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Β. Στη Ρώμη τα λογοτεχνικά είδη ωριμάζουν με τη σειρά που ωρίμασαν και στην αρχαία Ελλάδα.</w:t>
      </w:r>
    </w:p>
    <w:p w:rsidR="007B72AC" w:rsidRPr="00FC5458" w:rsidRDefault="007B72AC" w:rsidP="007B72AC">
      <w:pPr>
        <w:pStyle w:val="a3"/>
        <w:spacing w:line="360" w:lineRule="auto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7B72AC" w:rsidRPr="00FC5458" w:rsidRDefault="007B72AC" w:rsidP="007B72AC">
      <w:pPr>
        <w:pStyle w:val="a3"/>
        <w:spacing w:line="240" w:lineRule="auto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Γ. Στη Ρώμη οι λογοτέχνες  μεταμορφώνουν τα ελληνικά είδη (π.χ. ελεγεία) ή παράγουν νέα είδη (π.χ. σάτιρα). </w:t>
      </w:r>
    </w:p>
    <w:p w:rsidR="007B72AC" w:rsidRPr="00FC5458" w:rsidRDefault="007B72AC" w:rsidP="007B72AC">
      <w:pPr>
        <w:pStyle w:val="a3"/>
        <w:spacing w:line="360" w:lineRule="auto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7B72AC" w:rsidRPr="00FC5458" w:rsidRDefault="007B72AC" w:rsidP="007B72AC">
      <w:pPr>
        <w:pStyle w:val="a3"/>
        <w:spacing w:line="240" w:lineRule="auto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Δ. οι Ρωμαίοι λογοτέχνες αναζητούν νέους εκφραστικούς τρόπους μέσα από την ανάμειξη των ειδών. </w:t>
      </w:r>
    </w:p>
    <w:p w:rsidR="007B72AC" w:rsidRPr="00FC5458" w:rsidRDefault="007B72AC" w:rsidP="007B72AC">
      <w:pPr>
        <w:pStyle w:val="a3"/>
        <w:spacing w:line="360" w:lineRule="auto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7B72AC" w:rsidRPr="00FC5458" w:rsidRDefault="007B72AC" w:rsidP="007B72AC">
      <w:pPr>
        <w:pStyle w:val="a3"/>
        <w:spacing w:line="360" w:lineRule="auto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Ε. Ανάμεσα στα</w:t>
      </w:r>
      <w:r w:rsidRPr="00FC5458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</w:t>
      </w: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φυσικά χαρακτηριστικά της Λατινικής ανήκουν η καλλιέπεια, το εξεζητημένο λεξιλόγιο και η συνειρμική οργάνωση. </w:t>
      </w:r>
    </w:p>
    <w:p w:rsidR="007B72AC" w:rsidRPr="00FC5458" w:rsidRDefault="007B72AC" w:rsidP="007B72AC">
      <w:pPr>
        <w:pStyle w:val="a3"/>
        <w:spacing w:line="360" w:lineRule="auto"/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</w:pPr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:rsidR="007B72AC" w:rsidRPr="00FC5458" w:rsidRDefault="007B72AC" w:rsidP="007B72AC">
      <w:pPr>
        <w:pStyle w:val="a3"/>
        <w:numPr>
          <w:ilvl w:val="0"/>
          <w:numId w:val="4"/>
        </w:numPr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  <w:t xml:space="preserve">Να αντιστοιχίσετε τις λατινικές λέξεις της σειράς Α με την ερμηνεία τους στη σειρά Β. Δυο ελληνικές λέξεις-έννοιες περισσεύουν: </w:t>
      </w:r>
    </w:p>
    <w:p w:rsidR="007B72AC" w:rsidRPr="00FC5458" w:rsidRDefault="007B72AC" w:rsidP="007B72AC">
      <w:pPr>
        <w:pStyle w:val="a3"/>
        <w:ind w:left="360"/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  <w:lang w:val="en-US"/>
        </w:rPr>
      </w:pPr>
      <w:r w:rsidRPr="00FC5458"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  <w:t>Α</w:t>
      </w:r>
      <w:r w:rsidRPr="00FC5458"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  <w:lang w:val="en-US"/>
        </w:rPr>
        <w:t xml:space="preserve"> :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imitatio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,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aemulatio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,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mos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maiorum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, exempla,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respublica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,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religio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,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familia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,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virtus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, fides,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clementia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,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sapientia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, gravitas,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>auctoritas,dignitas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FC5458"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  <w:lang w:val="en-US"/>
        </w:rPr>
        <w:t xml:space="preserve">                                                                                         </w:t>
      </w:r>
    </w:p>
    <w:p w:rsidR="007B72AC" w:rsidRPr="00FC5458" w:rsidRDefault="007B72AC" w:rsidP="007B72AC">
      <w:pPr>
        <w:pStyle w:val="a3"/>
        <w:ind w:left="360"/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</w:pPr>
      <w:r w:rsidRPr="00FC5458">
        <w:rPr>
          <w:rFonts w:ascii="Times New Roman" w:eastAsia="TimesNewRomanPSMT" w:hAnsi="Times New Roman"/>
          <w:b/>
          <w:color w:val="244061" w:themeColor="accent1" w:themeShade="80"/>
          <w:sz w:val="24"/>
          <w:szCs w:val="24"/>
        </w:rPr>
        <w:t xml:space="preserve">Β:  </w:t>
      </w:r>
      <w:proofErr w:type="spellStart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>οικογένεια,πρόσληψη</w:t>
      </w:r>
      <w:proofErr w:type="spellEnd"/>
      <w:r w:rsidRPr="00FC5458">
        <w:rPr>
          <w:rFonts w:ascii="Times New Roman" w:eastAsia="TimesNewRomanPSMT" w:hAnsi="Times New Roman"/>
          <w:color w:val="244061" w:themeColor="accent1" w:themeShade="80"/>
          <w:sz w:val="24"/>
          <w:szCs w:val="24"/>
        </w:rPr>
        <w:t xml:space="preserve">, πίστη, σοφία, ανταγωνισμός, δημοκρατία, ευφρόσυνη διάθεση, προβολή των πάτριων ηθών και υποδειγμάτων, σοβαρότητα, κύρος, ρωμαϊκή πολιτεία, θρησκεία, ανδρεία, επιείκεια. </w:t>
      </w:r>
    </w:p>
    <w:p w:rsidR="00621B38" w:rsidRDefault="00A322CD"/>
    <w:sectPr w:rsidR="00621B38" w:rsidSect="006608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6F9"/>
    <w:multiLevelType w:val="hybridMultilevel"/>
    <w:tmpl w:val="F75403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F2E6E"/>
    <w:multiLevelType w:val="hybridMultilevel"/>
    <w:tmpl w:val="65420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102A5"/>
    <w:multiLevelType w:val="hybridMultilevel"/>
    <w:tmpl w:val="947C080E"/>
    <w:lvl w:ilvl="0" w:tplc="7B8E720C">
      <w:start w:val="1"/>
      <w:numFmt w:val="bullet"/>
      <w:lvlText w:val="-"/>
      <w:lvlJc w:val="left"/>
      <w:pPr>
        <w:ind w:left="720" w:hanging="360"/>
      </w:pPr>
      <w:rPr>
        <w:rFonts w:ascii="Calibri" w:eastAsia="TimesNewRomanPSMT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90B2C"/>
    <w:multiLevelType w:val="hybridMultilevel"/>
    <w:tmpl w:val="E23CB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72AC"/>
    <w:rsid w:val="00443869"/>
    <w:rsid w:val="00660896"/>
    <w:rsid w:val="007B72AC"/>
    <w:rsid w:val="009832D6"/>
    <w:rsid w:val="00A322CD"/>
    <w:rsid w:val="00E1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B7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2024-09-21T14:22:00Z</dcterms:created>
  <dcterms:modified xsi:type="dcterms:W3CDTF">2024-09-21T14:22:00Z</dcterms:modified>
</cp:coreProperties>
</file>