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02" w:rsidRPr="00DB248E" w:rsidRDefault="00271A02" w:rsidP="00271A02">
      <w:pPr>
        <w:rPr>
          <w:rFonts w:ascii="Times New Roman" w:hAnsi="Times New Roman" w:cs="Times New Roman"/>
          <w:sz w:val="24"/>
          <w:szCs w:val="24"/>
        </w:rPr>
      </w:pPr>
      <w:r w:rsidRPr="00D43842">
        <w:rPr>
          <w:rFonts w:ascii="Times New Roman" w:hAnsi="Times New Roman" w:cs="Times New Roman"/>
          <w:b/>
          <w:sz w:val="24"/>
          <w:szCs w:val="24"/>
          <w:u w:val="single"/>
        </w:rPr>
        <w:t xml:space="preserve">ΠΟΛΙΤΙΚΗ ΠΑΙΔΕΙΑ Α΄ ΤΑΞΗΣ ΓΕΝΙΚΟΥ ΛΥΚΕΙΟΥ </w:t>
      </w:r>
    </w:p>
    <w:p w:rsidR="00271A02" w:rsidRDefault="00271A02" w:rsidP="00271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ΚΕΦΑΛΑΙΟ ΠΡΩΤΟ: «</w:t>
      </w:r>
      <w:r w:rsidRPr="00D43842">
        <w:rPr>
          <w:rFonts w:ascii="Times New Roman" w:hAnsi="Times New Roman" w:cs="Times New Roman"/>
          <w:b/>
          <w:sz w:val="24"/>
          <w:szCs w:val="24"/>
        </w:rPr>
        <w:t>Η κοινω</w:t>
      </w:r>
      <w:r>
        <w:rPr>
          <w:rFonts w:ascii="Times New Roman" w:hAnsi="Times New Roman" w:cs="Times New Roman"/>
          <w:b/>
          <w:sz w:val="24"/>
          <w:szCs w:val="24"/>
        </w:rPr>
        <w:t>νία, η πολιτεία και η οικονομία».</w:t>
      </w:r>
    </w:p>
    <w:p w:rsidR="00271A02" w:rsidRDefault="00271A02" w:rsidP="00271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842">
        <w:rPr>
          <w:rFonts w:ascii="Times New Roman" w:hAnsi="Times New Roman" w:cs="Times New Roman"/>
          <w:b/>
          <w:sz w:val="24"/>
          <w:szCs w:val="24"/>
          <w:u w:val="single"/>
        </w:rPr>
        <w:t>Μάθημα πρώτο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71A02" w:rsidRPr="007B7455" w:rsidRDefault="00271A02" w:rsidP="00271A0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7455">
        <w:rPr>
          <w:rFonts w:ascii="Times New Roman" w:hAnsi="Times New Roman" w:cs="Times New Roman"/>
          <w:b/>
          <w:sz w:val="24"/>
          <w:szCs w:val="24"/>
        </w:rPr>
        <w:t xml:space="preserve"> Ο άνθρωπος, κοινωνικό, οικονομικό και πολιτικό ον.</w:t>
      </w:r>
    </w:p>
    <w:p w:rsidR="00271A02" w:rsidRPr="00EE50A1" w:rsidRDefault="00271A02" w:rsidP="0027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Ο άνθρωπος αναφέρει ο Αριστοτέλης δεν είναι μόνο πολιτικό ον, αλλά και οικονομικό και κοινωνικό δηλαδή </w:t>
      </w:r>
      <w:r w:rsidRPr="007B7455">
        <w:rPr>
          <w:rFonts w:ascii="Times New Roman" w:hAnsi="Times New Roman" w:cs="Times New Roman"/>
          <w:b/>
          <w:sz w:val="24"/>
          <w:szCs w:val="24"/>
        </w:rPr>
        <w:t>συμμετέχει</w:t>
      </w:r>
      <w:r>
        <w:rPr>
          <w:rFonts w:ascii="Times New Roman" w:hAnsi="Times New Roman" w:cs="Times New Roman"/>
          <w:sz w:val="24"/>
          <w:szCs w:val="24"/>
        </w:rPr>
        <w:t xml:space="preserve"> στην οικονομική και κοινωνική ζωή.             - Ο άνθρωπος έχει ανάγκη την κοινωνία για να </w:t>
      </w:r>
      <w:r w:rsidRPr="007B7455">
        <w:rPr>
          <w:rFonts w:ascii="Times New Roman" w:hAnsi="Times New Roman" w:cs="Times New Roman"/>
          <w:b/>
          <w:sz w:val="24"/>
          <w:szCs w:val="24"/>
        </w:rPr>
        <w:t>ικανοποιήσει</w:t>
      </w:r>
      <w:r>
        <w:rPr>
          <w:rFonts w:ascii="Times New Roman" w:hAnsi="Times New Roman" w:cs="Times New Roman"/>
          <w:sz w:val="24"/>
          <w:szCs w:val="24"/>
        </w:rPr>
        <w:t xml:space="preserve"> τις ανάγκες του.                 – </w:t>
      </w:r>
      <w:r w:rsidRPr="007B7455">
        <w:rPr>
          <w:rFonts w:ascii="Times New Roman" w:hAnsi="Times New Roman" w:cs="Times New Roman"/>
          <w:b/>
          <w:sz w:val="24"/>
          <w:szCs w:val="24"/>
        </w:rPr>
        <w:t>Μόνο</w:t>
      </w:r>
      <w:r>
        <w:rPr>
          <w:rFonts w:ascii="Times New Roman" w:hAnsi="Times New Roman" w:cs="Times New Roman"/>
          <w:sz w:val="24"/>
          <w:szCs w:val="24"/>
        </w:rPr>
        <w:t xml:space="preserve"> ο άνθρωπος έχει τη </w:t>
      </w:r>
      <w:r w:rsidRPr="007B7455">
        <w:rPr>
          <w:rFonts w:ascii="Times New Roman" w:hAnsi="Times New Roman" w:cs="Times New Roman"/>
          <w:b/>
          <w:sz w:val="24"/>
          <w:szCs w:val="24"/>
        </w:rPr>
        <w:t>δυνατότητα</w:t>
      </w:r>
      <w:r>
        <w:rPr>
          <w:rFonts w:ascii="Times New Roman" w:hAnsi="Times New Roman" w:cs="Times New Roman"/>
          <w:sz w:val="24"/>
          <w:szCs w:val="24"/>
        </w:rPr>
        <w:t xml:space="preserve"> σκέψης – κρίσης – ομιλίας, η οποία </w:t>
      </w:r>
      <w:r w:rsidRPr="007B7455">
        <w:rPr>
          <w:rFonts w:ascii="Times New Roman" w:hAnsi="Times New Roman" w:cs="Times New Roman"/>
          <w:b/>
          <w:sz w:val="24"/>
          <w:szCs w:val="24"/>
        </w:rPr>
        <w:t>αναπτύσσεται</w:t>
      </w:r>
      <w:r>
        <w:rPr>
          <w:rFonts w:ascii="Times New Roman" w:hAnsi="Times New Roman" w:cs="Times New Roman"/>
          <w:sz w:val="24"/>
          <w:szCs w:val="24"/>
        </w:rPr>
        <w:t xml:space="preserve"> μέσα στην κοινωνία (βλ. παράθεμα σελ.9).                                                                    – </w:t>
      </w:r>
      <w:r w:rsidRPr="007B7455">
        <w:rPr>
          <w:rFonts w:ascii="Times New Roman" w:hAnsi="Times New Roman" w:cs="Times New Roman"/>
          <w:b/>
          <w:sz w:val="24"/>
          <w:szCs w:val="24"/>
        </w:rPr>
        <w:t>Μόνο</w:t>
      </w:r>
      <w:r>
        <w:rPr>
          <w:rFonts w:ascii="Times New Roman" w:hAnsi="Times New Roman" w:cs="Times New Roman"/>
          <w:sz w:val="24"/>
          <w:szCs w:val="24"/>
        </w:rPr>
        <w:t xml:space="preserve"> ο άνθρωπος έχει τη </w:t>
      </w:r>
      <w:r w:rsidRPr="007B7455">
        <w:rPr>
          <w:rFonts w:ascii="Times New Roman" w:hAnsi="Times New Roman" w:cs="Times New Roman"/>
          <w:b/>
          <w:sz w:val="24"/>
          <w:szCs w:val="24"/>
        </w:rPr>
        <w:t>δυνατότητα</w:t>
      </w:r>
      <w:r>
        <w:rPr>
          <w:rFonts w:ascii="Times New Roman" w:hAnsi="Times New Roman" w:cs="Times New Roman"/>
          <w:sz w:val="24"/>
          <w:szCs w:val="24"/>
        </w:rPr>
        <w:t xml:space="preserve"> να:                                                                           </w:t>
      </w:r>
      <w:r w:rsidRPr="007B7455">
        <w:rPr>
          <w:rFonts w:ascii="Times New Roman" w:hAnsi="Times New Roman" w:cs="Times New Roman"/>
          <w:b/>
          <w:sz w:val="24"/>
          <w:szCs w:val="24"/>
        </w:rPr>
        <w:t>επεμβαίνει</w:t>
      </w:r>
      <w:r>
        <w:rPr>
          <w:rFonts w:ascii="Times New Roman" w:hAnsi="Times New Roman" w:cs="Times New Roman"/>
          <w:sz w:val="24"/>
          <w:szCs w:val="24"/>
        </w:rPr>
        <w:t xml:space="preserve"> στη φύση και να την αλλάζει,                                                                                                να </w:t>
      </w:r>
      <w:r w:rsidRPr="007B7455">
        <w:rPr>
          <w:rFonts w:ascii="Times New Roman" w:hAnsi="Times New Roman" w:cs="Times New Roman"/>
          <w:b/>
          <w:sz w:val="24"/>
          <w:szCs w:val="24"/>
        </w:rPr>
        <w:t>αλλάζει</w:t>
      </w:r>
      <w:r>
        <w:rPr>
          <w:rFonts w:ascii="Times New Roman" w:hAnsi="Times New Roman" w:cs="Times New Roman"/>
          <w:sz w:val="24"/>
          <w:szCs w:val="24"/>
        </w:rPr>
        <w:t xml:space="preserve"> τον εαυτό του,                                                                                                                        να </w:t>
      </w:r>
      <w:r w:rsidRPr="007B7455">
        <w:rPr>
          <w:rFonts w:ascii="Times New Roman" w:hAnsi="Times New Roman" w:cs="Times New Roman"/>
          <w:b/>
          <w:sz w:val="24"/>
          <w:szCs w:val="24"/>
        </w:rPr>
        <w:t>δημιουργεί</w:t>
      </w:r>
      <w:r>
        <w:rPr>
          <w:rFonts w:ascii="Times New Roman" w:hAnsi="Times New Roman" w:cs="Times New Roman"/>
          <w:sz w:val="24"/>
          <w:szCs w:val="24"/>
        </w:rPr>
        <w:t xml:space="preserve"> κοινωνία και κοινωνικές σχέσεις,                                                                                  να </w:t>
      </w:r>
      <w:r w:rsidRPr="007B7455">
        <w:rPr>
          <w:rFonts w:ascii="Times New Roman" w:hAnsi="Times New Roman" w:cs="Times New Roman"/>
          <w:b/>
          <w:sz w:val="24"/>
          <w:szCs w:val="24"/>
        </w:rPr>
        <w:t>διαμορφώνει</w:t>
      </w:r>
      <w:r>
        <w:rPr>
          <w:rFonts w:ascii="Times New Roman" w:hAnsi="Times New Roman" w:cs="Times New Roman"/>
          <w:sz w:val="24"/>
          <w:szCs w:val="24"/>
        </w:rPr>
        <w:t xml:space="preserve"> το μέλλον του.    </w:t>
      </w:r>
    </w:p>
    <w:p w:rsidR="00271A02" w:rsidRDefault="00271A02" w:rsidP="00271A02">
      <w:pPr>
        <w:rPr>
          <w:rFonts w:ascii="Times New Roman" w:hAnsi="Times New Roman" w:cs="Times New Roman"/>
          <w:sz w:val="24"/>
          <w:szCs w:val="24"/>
        </w:rPr>
      </w:pPr>
      <w:r w:rsidRPr="004B5A80">
        <w:rPr>
          <w:rFonts w:ascii="Times New Roman" w:hAnsi="Times New Roman" w:cs="Times New Roman"/>
          <w:b/>
          <w:sz w:val="24"/>
          <w:szCs w:val="24"/>
        </w:rPr>
        <w:t>Ερ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5A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Να αναφέρετε μερικά από τα βασικά χαρακτηριστικά της κοινωνίας.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Απ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A80">
        <w:rPr>
          <w:rFonts w:ascii="Times New Roman" w:hAnsi="Times New Roman" w:cs="Times New Roman"/>
          <w:b/>
          <w:sz w:val="24"/>
          <w:szCs w:val="24"/>
        </w:rPr>
        <w:t>Οργάνωση</w:t>
      </w:r>
      <w:r>
        <w:rPr>
          <w:rFonts w:ascii="Times New Roman" w:hAnsi="Times New Roman" w:cs="Times New Roman"/>
          <w:sz w:val="24"/>
          <w:szCs w:val="24"/>
        </w:rPr>
        <w:t xml:space="preserve">. Τα μέλη της κοινωνίας εντάσσονται σε μικρότερα κοινωνικά σύνολα, παίζουν κοινωνικούς ρόλους, συνδέονται με </w:t>
      </w:r>
      <w:r w:rsidRPr="004B5A80">
        <w:rPr>
          <w:rFonts w:ascii="Times New Roman" w:hAnsi="Times New Roman" w:cs="Times New Roman"/>
          <w:b/>
          <w:sz w:val="24"/>
          <w:szCs w:val="24"/>
        </w:rPr>
        <w:t>σχέσεις</w:t>
      </w:r>
      <w:r>
        <w:rPr>
          <w:rFonts w:ascii="Times New Roman" w:hAnsi="Times New Roman" w:cs="Times New Roman"/>
          <w:sz w:val="24"/>
          <w:szCs w:val="24"/>
        </w:rPr>
        <w:t xml:space="preserve">, οι οποίες ρυθμίζονται από γραπτούς και άγραφους </w:t>
      </w:r>
      <w:r w:rsidRPr="004B5A80">
        <w:rPr>
          <w:rFonts w:ascii="Times New Roman" w:hAnsi="Times New Roman" w:cs="Times New Roman"/>
          <w:b/>
          <w:sz w:val="24"/>
          <w:szCs w:val="24"/>
        </w:rPr>
        <w:t>κανόνες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A80">
        <w:rPr>
          <w:rFonts w:ascii="Times New Roman" w:hAnsi="Times New Roman" w:cs="Times New Roman"/>
          <w:b/>
          <w:sz w:val="24"/>
          <w:szCs w:val="24"/>
        </w:rPr>
        <w:t>Αυτοτέλεια</w:t>
      </w:r>
      <w:r>
        <w:rPr>
          <w:rFonts w:ascii="Times New Roman" w:hAnsi="Times New Roman" w:cs="Times New Roman"/>
          <w:sz w:val="24"/>
          <w:szCs w:val="24"/>
        </w:rPr>
        <w:t xml:space="preserve">. Το σύνολο αυτό των ανθρώπων είναι </w:t>
      </w:r>
      <w:r w:rsidRPr="006D6676">
        <w:rPr>
          <w:rFonts w:ascii="Times New Roman" w:hAnsi="Times New Roman" w:cs="Times New Roman"/>
          <w:b/>
          <w:sz w:val="24"/>
          <w:szCs w:val="24"/>
        </w:rPr>
        <w:t>ξεχωριστό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3E11EA">
        <w:rPr>
          <w:rFonts w:ascii="Times New Roman" w:hAnsi="Times New Roman" w:cs="Times New Roman"/>
          <w:b/>
          <w:sz w:val="24"/>
          <w:szCs w:val="24"/>
        </w:rPr>
        <w:t>ανεξάρτητο</w:t>
      </w:r>
      <w:r>
        <w:rPr>
          <w:rFonts w:ascii="Times New Roman" w:hAnsi="Times New Roman" w:cs="Times New Roman"/>
          <w:sz w:val="24"/>
          <w:szCs w:val="24"/>
        </w:rPr>
        <w:t xml:space="preserve"> από άλλα σύνολα.                                                                                                                                      ***(Αυτοτέλεια = αυθυπαρξία, ανεξαρτησία, καθορίζονται οι υποχρεώσεις των μελών από το κοινωνικό σύνολο που είναι ενταγμένα)                                                                         ***(αυτονομία = ένα άτομο ή μια ομάδα ατόμων, μια πολιτεία καθορίζει τους  νόμους που την διέπουν)                                                                              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γ. Διάρκεια.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κοινωνία έχει </w:t>
      </w:r>
      <w:r w:rsidRPr="006D6676">
        <w:rPr>
          <w:rFonts w:ascii="Times New Roman" w:hAnsi="Times New Roman" w:cs="Times New Roman"/>
          <w:b/>
          <w:sz w:val="24"/>
          <w:szCs w:val="24"/>
        </w:rPr>
        <w:t>συνέχεια</w:t>
      </w:r>
      <w:r>
        <w:rPr>
          <w:rFonts w:ascii="Times New Roman" w:hAnsi="Times New Roman" w:cs="Times New Roman"/>
          <w:sz w:val="24"/>
          <w:szCs w:val="24"/>
        </w:rPr>
        <w:t xml:space="preserve"> στο χρόνο.          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δ. Ταυτότητα.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6D6676">
        <w:rPr>
          <w:rFonts w:ascii="Times New Roman" w:hAnsi="Times New Roman" w:cs="Times New Roman"/>
          <w:b/>
          <w:sz w:val="24"/>
          <w:szCs w:val="24"/>
        </w:rPr>
        <w:t>συνείδηση</w:t>
      </w:r>
      <w:r>
        <w:rPr>
          <w:rFonts w:ascii="Times New Roman" w:hAnsi="Times New Roman" w:cs="Times New Roman"/>
          <w:sz w:val="24"/>
          <w:szCs w:val="24"/>
        </w:rPr>
        <w:t xml:space="preserve"> από τα μέλη της των παραπάνω χαρακτηριστικών ότι είναι </w:t>
      </w:r>
      <w:r w:rsidRPr="006D6676">
        <w:rPr>
          <w:rFonts w:ascii="Times New Roman" w:hAnsi="Times New Roman" w:cs="Times New Roman"/>
          <w:b/>
          <w:sz w:val="24"/>
          <w:szCs w:val="24"/>
        </w:rPr>
        <w:t>μοναδικά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6D6676">
        <w:rPr>
          <w:rFonts w:ascii="Times New Roman" w:hAnsi="Times New Roman" w:cs="Times New Roman"/>
          <w:b/>
          <w:sz w:val="24"/>
          <w:szCs w:val="24"/>
        </w:rPr>
        <w:t>ξεχωριστά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(διακριτή συλλογική ταυτότητα).                                                                                                                        </w:t>
      </w:r>
      <w:r w:rsidRPr="004B5A80">
        <w:rPr>
          <w:rFonts w:ascii="Times New Roman" w:hAnsi="Times New Roman" w:cs="Times New Roman"/>
          <w:b/>
          <w:sz w:val="24"/>
          <w:szCs w:val="24"/>
        </w:rPr>
        <w:t>ε. Διαφοροποίηση.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κοινωνία αποτελείται από ομάδες (επαγγελματικές,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μορφω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τικές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ηλικιακές κλπ), οι οποίες πολλές φορές έχουν και αντίθετα συμφέροντα. Έτσι στην κοινωνία </w:t>
      </w:r>
      <w:r w:rsidRPr="006D6676">
        <w:rPr>
          <w:rFonts w:ascii="Times New Roman" w:hAnsi="Times New Roman" w:cs="Times New Roman"/>
          <w:b/>
          <w:sz w:val="24"/>
          <w:szCs w:val="24"/>
        </w:rPr>
        <w:t>εκτός</w:t>
      </w:r>
      <w:r>
        <w:rPr>
          <w:rFonts w:ascii="Times New Roman" w:hAnsi="Times New Roman" w:cs="Times New Roman"/>
          <w:sz w:val="24"/>
          <w:szCs w:val="24"/>
        </w:rPr>
        <w:t xml:space="preserve"> από σχέσεις </w:t>
      </w:r>
      <w:r w:rsidRPr="006D6676">
        <w:rPr>
          <w:rFonts w:ascii="Times New Roman" w:hAnsi="Times New Roman" w:cs="Times New Roman"/>
          <w:b/>
          <w:sz w:val="24"/>
          <w:szCs w:val="24"/>
        </w:rPr>
        <w:t>συνεργασίας</w:t>
      </w:r>
      <w:r>
        <w:rPr>
          <w:rFonts w:ascii="Times New Roman" w:hAnsi="Times New Roman" w:cs="Times New Roman"/>
          <w:sz w:val="24"/>
          <w:szCs w:val="24"/>
        </w:rPr>
        <w:t xml:space="preserve">, διαμορφώνονται και σχέσεις </w:t>
      </w:r>
      <w:proofErr w:type="spellStart"/>
      <w:r w:rsidRPr="006D6676">
        <w:rPr>
          <w:rFonts w:ascii="Times New Roman" w:hAnsi="Times New Roman" w:cs="Times New Roman"/>
          <w:b/>
          <w:sz w:val="24"/>
          <w:szCs w:val="24"/>
        </w:rPr>
        <w:t>αντα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D6676">
        <w:rPr>
          <w:rFonts w:ascii="Times New Roman" w:hAnsi="Times New Roman" w:cs="Times New Roman"/>
          <w:b/>
          <w:sz w:val="24"/>
          <w:szCs w:val="24"/>
        </w:rPr>
        <w:t>γωνισμού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6D6676">
        <w:rPr>
          <w:rFonts w:ascii="Times New Roman" w:hAnsi="Times New Roman" w:cs="Times New Roman"/>
          <w:b/>
          <w:sz w:val="24"/>
          <w:szCs w:val="24"/>
        </w:rPr>
        <w:t>εκμετάλλευσης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02" w:rsidRDefault="00271A02" w:rsidP="00271A02">
      <w:pPr>
        <w:rPr>
          <w:rFonts w:ascii="Times New Roman" w:hAnsi="Times New Roman" w:cs="Times New Roman"/>
          <w:sz w:val="24"/>
          <w:szCs w:val="24"/>
        </w:rPr>
      </w:pPr>
      <w:r w:rsidRPr="006D6676">
        <w:rPr>
          <w:rFonts w:ascii="Times New Roman" w:hAnsi="Times New Roman" w:cs="Times New Roman"/>
          <w:b/>
          <w:sz w:val="24"/>
          <w:szCs w:val="24"/>
        </w:rPr>
        <w:t xml:space="preserve">Ερ.2. Πώς τίθεται από τις σύγχρονες κοινωνικές επιστήμες:                                                                                       α. Το πρόβλημα της προσωπικότητας.                                                                                                           β. Το πρόβλημα της σχέσης ατόμου – κοινωνίας.           </w:t>
      </w:r>
      <w:r w:rsidRPr="006D66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6676">
        <w:rPr>
          <w:rFonts w:ascii="Times New Roman" w:hAnsi="Times New Roman" w:cs="Times New Roman"/>
          <w:b/>
          <w:sz w:val="24"/>
          <w:szCs w:val="24"/>
        </w:rPr>
        <w:t>Απ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D6676"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. Η προσωπικότητα του ανθρώπου </w:t>
      </w:r>
      <w:r w:rsidRPr="006D6676">
        <w:rPr>
          <w:rFonts w:ascii="Times New Roman" w:hAnsi="Times New Roman" w:cs="Times New Roman"/>
          <w:b/>
          <w:sz w:val="24"/>
          <w:szCs w:val="24"/>
        </w:rPr>
        <w:t>διαμορφώνεται</w:t>
      </w:r>
      <w:r>
        <w:rPr>
          <w:rFonts w:ascii="Times New Roman" w:hAnsi="Times New Roman" w:cs="Times New Roman"/>
          <w:sz w:val="24"/>
          <w:szCs w:val="24"/>
        </w:rPr>
        <w:t xml:space="preserve"> από την </w:t>
      </w:r>
      <w:r w:rsidRPr="006D6676">
        <w:rPr>
          <w:rFonts w:ascii="Times New Roman" w:hAnsi="Times New Roman" w:cs="Times New Roman"/>
          <w:b/>
          <w:sz w:val="24"/>
          <w:szCs w:val="24"/>
        </w:rPr>
        <w:t>αλληλεπίδραση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Pr="006D6676">
        <w:rPr>
          <w:rFonts w:ascii="Times New Roman" w:hAnsi="Times New Roman" w:cs="Times New Roman"/>
          <w:b/>
          <w:sz w:val="24"/>
          <w:szCs w:val="24"/>
        </w:rPr>
        <w:t>έμφυτων</w:t>
      </w:r>
      <w:r>
        <w:rPr>
          <w:rFonts w:ascii="Times New Roman" w:hAnsi="Times New Roman" w:cs="Times New Roman"/>
          <w:sz w:val="24"/>
          <w:szCs w:val="24"/>
        </w:rPr>
        <w:t xml:space="preserve"> (βιολογικών όπως τάσεις, κλίσεις, ροπές κλπ.) παραγόντων και </w:t>
      </w:r>
      <w:r w:rsidRPr="006D6676">
        <w:rPr>
          <w:rFonts w:ascii="Times New Roman" w:hAnsi="Times New Roman" w:cs="Times New Roman"/>
          <w:b/>
          <w:sz w:val="24"/>
          <w:szCs w:val="24"/>
        </w:rPr>
        <w:t>επίκτητων</w:t>
      </w:r>
      <w:r>
        <w:rPr>
          <w:rFonts w:ascii="Times New Roman" w:hAnsi="Times New Roman" w:cs="Times New Roman"/>
          <w:sz w:val="24"/>
          <w:szCs w:val="24"/>
        </w:rPr>
        <w:t xml:space="preserve"> (κοινωνικών όπως οικογένεια, σχολείο, παρέες κλπ.).                                                                         </w:t>
      </w:r>
      <w:r w:rsidRPr="006D6676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. Η σχέση ατόμου - κοινωνίας είναι μία σχέση διαρκούς αλληλεπίδρασης.                           </w:t>
      </w:r>
    </w:p>
    <w:p w:rsidR="00271A02" w:rsidRPr="002746AE" w:rsidRDefault="00271A02" w:rsidP="002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AE">
        <w:rPr>
          <w:rFonts w:ascii="Times New Roman" w:hAnsi="Times New Roman" w:cs="Times New Roman"/>
          <w:b/>
          <w:sz w:val="24"/>
          <w:szCs w:val="24"/>
        </w:rPr>
        <w:lastRenderedPageBreak/>
        <w:t>-2-</w:t>
      </w:r>
    </w:p>
    <w:p w:rsidR="00271A02" w:rsidRPr="002746AE" w:rsidRDefault="00271A02" w:rsidP="00271A02">
      <w:pPr>
        <w:rPr>
          <w:rFonts w:ascii="Times New Roman" w:hAnsi="Times New Roman" w:cs="Times New Roman"/>
          <w:b/>
          <w:sz w:val="24"/>
          <w:szCs w:val="24"/>
        </w:rPr>
      </w:pPr>
      <w:r w:rsidRPr="000D67A6">
        <w:rPr>
          <w:rFonts w:ascii="Times New Roman" w:hAnsi="Times New Roman" w:cs="Times New Roman"/>
          <w:b/>
          <w:sz w:val="24"/>
          <w:szCs w:val="24"/>
        </w:rPr>
        <w:t xml:space="preserve">Ερ.3. Να χαρακτηρίσετε την παρακάτω πρόταση </w:t>
      </w:r>
      <w:r>
        <w:rPr>
          <w:rFonts w:ascii="Times New Roman" w:hAnsi="Times New Roman" w:cs="Times New Roman"/>
          <w:b/>
          <w:sz w:val="24"/>
          <w:szCs w:val="24"/>
        </w:rPr>
        <w:t xml:space="preserve">σαν </w:t>
      </w:r>
      <w:r w:rsidRPr="000D67A6">
        <w:rPr>
          <w:rFonts w:ascii="Times New Roman" w:hAnsi="Times New Roman" w:cs="Times New Roman"/>
          <w:b/>
          <w:sz w:val="24"/>
          <w:szCs w:val="24"/>
        </w:rPr>
        <w:t>σωστή ή λανθασμένη και να αιτιολογήσετε την απάντησή σας</w:t>
      </w:r>
      <w:r>
        <w:rPr>
          <w:rFonts w:ascii="Times New Roman" w:hAnsi="Times New Roman" w:cs="Times New Roman"/>
          <w:b/>
          <w:sz w:val="24"/>
          <w:szCs w:val="24"/>
        </w:rPr>
        <w:t xml:space="preserve">: «Η ένταξη του ανθρώπου στην κοινωνία είναι μία παθητική διαδικασία».                                                             Σ – Λ  </w:t>
      </w:r>
      <w:r w:rsidRPr="000D6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Απ.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Η πρόταση είναι </w:t>
      </w:r>
      <w:r w:rsidRPr="000D67A6">
        <w:rPr>
          <w:rFonts w:ascii="Times New Roman" w:hAnsi="Times New Roman" w:cs="Times New Roman"/>
          <w:b/>
          <w:sz w:val="24"/>
          <w:szCs w:val="24"/>
        </w:rPr>
        <w:t>λανθασμένη</w:t>
      </w:r>
      <w:r>
        <w:rPr>
          <w:rFonts w:ascii="Times New Roman" w:hAnsi="Times New Roman" w:cs="Times New Roman"/>
          <w:sz w:val="24"/>
          <w:szCs w:val="24"/>
        </w:rPr>
        <w:t xml:space="preserve"> επειδή ο άνθρωπος </w:t>
      </w:r>
      <w:r w:rsidRPr="000D67A6">
        <w:rPr>
          <w:rFonts w:ascii="Times New Roman" w:hAnsi="Times New Roman" w:cs="Times New Roman"/>
          <w:b/>
          <w:sz w:val="24"/>
          <w:szCs w:val="24"/>
        </w:rPr>
        <w:t>εκλεκτικά</w:t>
      </w:r>
      <w:r>
        <w:rPr>
          <w:rFonts w:ascii="Times New Roman" w:hAnsi="Times New Roman" w:cs="Times New Roman"/>
          <w:sz w:val="24"/>
          <w:szCs w:val="24"/>
        </w:rPr>
        <w:t xml:space="preserve"> δέχεται, προσαρμόζει και απορρίπτει τα μηνύματα που του εκπέμπει η κοινωνία. Συγχρόνως ο άνθρωπος </w:t>
      </w:r>
      <w:r w:rsidRPr="000D67A6">
        <w:rPr>
          <w:rFonts w:ascii="Times New Roman" w:hAnsi="Times New Roman" w:cs="Times New Roman"/>
          <w:b/>
          <w:sz w:val="24"/>
          <w:szCs w:val="24"/>
        </w:rPr>
        <w:t>λειτουργεί</w:t>
      </w:r>
      <w:r>
        <w:rPr>
          <w:rFonts w:ascii="Times New Roman" w:hAnsi="Times New Roman" w:cs="Times New Roman"/>
          <w:sz w:val="24"/>
          <w:szCs w:val="24"/>
        </w:rPr>
        <w:t xml:space="preserve"> και σαν </w:t>
      </w:r>
      <w:r w:rsidRPr="000D67A6">
        <w:rPr>
          <w:rFonts w:ascii="Times New Roman" w:hAnsi="Times New Roman" w:cs="Times New Roman"/>
          <w:b/>
          <w:sz w:val="24"/>
          <w:szCs w:val="24"/>
        </w:rPr>
        <w:t>πομπός</w:t>
      </w:r>
      <w:r>
        <w:rPr>
          <w:rFonts w:ascii="Times New Roman" w:hAnsi="Times New Roman" w:cs="Times New Roman"/>
          <w:sz w:val="24"/>
          <w:szCs w:val="24"/>
        </w:rPr>
        <w:t xml:space="preserve"> στέλνοντας στην κοινωνία τα δικά του μηνύματα. Συνεπώς η καθημερινή </w:t>
      </w:r>
      <w:r w:rsidRPr="00E96E28">
        <w:rPr>
          <w:rFonts w:ascii="Times New Roman" w:hAnsi="Times New Roman" w:cs="Times New Roman"/>
          <w:b/>
          <w:sz w:val="24"/>
          <w:szCs w:val="24"/>
        </w:rPr>
        <w:t>συμπεριφορά</w:t>
      </w:r>
      <w:r>
        <w:rPr>
          <w:rFonts w:ascii="Times New Roman" w:hAnsi="Times New Roman" w:cs="Times New Roman"/>
          <w:sz w:val="24"/>
          <w:szCs w:val="24"/>
        </w:rPr>
        <w:t xml:space="preserve"> του ανθρώπου είναι </w:t>
      </w:r>
      <w:r w:rsidRPr="00E96E28">
        <w:rPr>
          <w:rFonts w:ascii="Times New Roman" w:hAnsi="Times New Roman" w:cs="Times New Roman"/>
          <w:b/>
          <w:sz w:val="24"/>
          <w:szCs w:val="24"/>
        </w:rPr>
        <w:t>ατομική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28">
        <w:rPr>
          <w:rFonts w:ascii="Times New Roman" w:hAnsi="Times New Roman" w:cs="Times New Roman"/>
          <w:b/>
          <w:sz w:val="24"/>
          <w:szCs w:val="24"/>
        </w:rPr>
        <w:t>αλλά</w:t>
      </w:r>
      <w:r>
        <w:rPr>
          <w:rFonts w:ascii="Times New Roman" w:hAnsi="Times New Roman" w:cs="Times New Roman"/>
          <w:sz w:val="24"/>
          <w:szCs w:val="24"/>
        </w:rPr>
        <w:t xml:space="preserve"> και όταν αυτή η συμπεριφορά εκδηλώνεται μέσα στην κοινωνία (ντύσιμο, παιχνίδι, φαγητό κλπ) είναι </w:t>
      </w:r>
      <w:r w:rsidRPr="00E96E28">
        <w:rPr>
          <w:rFonts w:ascii="Times New Roman" w:hAnsi="Times New Roman" w:cs="Times New Roman"/>
          <w:b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28">
        <w:rPr>
          <w:rFonts w:ascii="Times New Roman" w:hAnsi="Times New Roman" w:cs="Times New Roman"/>
          <w:b/>
          <w:sz w:val="24"/>
          <w:szCs w:val="24"/>
        </w:rPr>
        <w:t>κοινωνική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71A02" w:rsidRDefault="00271A02" w:rsidP="00271A02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</w:pPr>
      <w:r w:rsidRPr="00437178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Για μια πρώτη ευχάριστη γνωριμία του βίου και του έργου του</w:t>
      </w:r>
      <w:r w:rsidRPr="00437178">
        <w:rPr>
          <w:rFonts w:ascii="Times New Roman" w:hAnsi="Times New Roman" w:cs="Times New Roman"/>
          <w:sz w:val="24"/>
          <w:szCs w:val="24"/>
        </w:rPr>
        <w:t xml:space="preserve"> Αριστοτέλη</w:t>
      </w:r>
      <w:r>
        <w:rPr>
          <w:rFonts w:ascii="Times New Roman" w:hAnsi="Times New Roman" w:cs="Times New Roman"/>
          <w:sz w:val="24"/>
          <w:szCs w:val="24"/>
        </w:rPr>
        <w:t xml:space="preserve"> επισκεφτείτε τις διευθύνσεις</w:t>
      </w:r>
      <w:r w:rsidRPr="004371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  </w:t>
      </w:r>
      <w:hyperlink r:id="rId5" w:history="1">
        <w:r w:rsidRPr="00937EC8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https://www.youtube.com/watch?v=l8jv5INBcns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78">
        <w:rPr>
          <w:rFonts w:ascii="Times New Roman" w:hAnsi="Times New Roman" w:cs="Times New Roman"/>
          <w:sz w:val="24"/>
          <w:szCs w:val="24"/>
        </w:rPr>
        <w:t xml:space="preserve"> </w:t>
      </w:r>
      <w:r w:rsidRPr="003471B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"</w:t>
      </w:r>
      <w:proofErr w:type="spellStart"/>
      <w:r w:rsidRPr="003471B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Animated</w:t>
      </w:r>
      <w:proofErr w:type="spellEnd"/>
      <w:r w:rsidRPr="003471B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...</w:t>
      </w:r>
      <w:proofErr w:type="spellStart"/>
      <w:r w:rsidRPr="003471B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Philosophers</w:t>
      </w:r>
      <w:proofErr w:type="spellEnd"/>
      <w:r w:rsidRPr="003471B8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 xml:space="preserve">"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ή</w:t>
      </w:r>
    </w:p>
    <w:p w:rsidR="00271A02" w:rsidRPr="00FF0650" w:rsidRDefault="00271A02" w:rsidP="00271A02">
      <w:pPr>
        <w:rPr>
          <w:lang w:eastAsia="el-GR"/>
        </w:rPr>
      </w:pPr>
      <w:hyperlink r:id="rId6" w:history="1">
        <w:r w:rsidRPr="00DE2078">
          <w:rPr>
            <w:rStyle w:val="-"/>
            <w:lang w:eastAsia="el-GR"/>
          </w:rPr>
          <w:t>https://www.youtube.com/watch?v=apstojAkumc</w:t>
        </w:r>
      </w:hyperlink>
      <w:r>
        <w:rPr>
          <w:lang w:eastAsia="el-GR"/>
        </w:rPr>
        <w:t xml:space="preserve">    </w:t>
      </w:r>
      <w:r w:rsidRPr="00FF0650">
        <w:rPr>
          <w:rFonts w:ascii="Times New Roman" w:hAnsi="Times New Roman" w:cs="Times New Roman"/>
          <w:b/>
          <w:sz w:val="24"/>
          <w:szCs w:val="24"/>
          <w:lang w:eastAsia="el-GR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Έτσι βλέπω τον κόσμο - </w:t>
      </w:r>
      <w:proofErr w:type="spellStart"/>
      <w:r w:rsidRPr="00FF0650">
        <w:rPr>
          <w:rFonts w:ascii="Times New Roman" w:hAnsi="Times New Roman" w:cs="Times New Roman"/>
          <w:b/>
          <w:sz w:val="24"/>
          <w:szCs w:val="24"/>
          <w:lang w:eastAsia="el-GR"/>
        </w:rPr>
        <w:t>Δανέζης</w:t>
      </w:r>
      <w:proofErr w:type="spellEnd"/>
      <w:r w:rsidRPr="00FF0650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l-GR"/>
        </w:rPr>
        <w:t>-</w:t>
      </w:r>
      <w:r w:rsidRPr="00FF0650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επεισόδιο 15 »</w:t>
      </w:r>
    </w:p>
    <w:p w:rsidR="00621B38" w:rsidRDefault="00271A02"/>
    <w:sectPr w:rsidR="00621B38" w:rsidSect="009904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494F"/>
    <w:multiLevelType w:val="multilevel"/>
    <w:tmpl w:val="61D24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A02"/>
    <w:rsid w:val="00271A02"/>
    <w:rsid w:val="00443869"/>
    <w:rsid w:val="009832D6"/>
    <w:rsid w:val="0099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2"/>
  </w:style>
  <w:style w:type="paragraph" w:styleId="1">
    <w:name w:val="heading 1"/>
    <w:basedOn w:val="a"/>
    <w:next w:val="a"/>
    <w:link w:val="1Char"/>
    <w:uiPriority w:val="9"/>
    <w:qFormat/>
    <w:rsid w:val="00271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1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1A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71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pstojAkumc" TargetMode="External"/><Relationship Id="rId5" Type="http://schemas.openxmlformats.org/officeDocument/2006/relationships/hyperlink" Target="https://www.youtube.com/watch?v=l8jv5INBc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2024-09-18T17:27:00Z</dcterms:created>
  <dcterms:modified xsi:type="dcterms:W3CDTF">2024-09-18T17:27:00Z</dcterms:modified>
</cp:coreProperties>
</file>