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3D" w:rsidRDefault="00637885">
      <w:pPr>
        <w:rPr>
          <w:sz w:val="36"/>
          <w:szCs w:val="36"/>
        </w:rPr>
      </w:pPr>
      <w:r>
        <w:rPr>
          <w:sz w:val="36"/>
          <w:szCs w:val="36"/>
        </w:rPr>
        <w:t>Τα χαρακτηριστικά της νεότερης ελληνικής κοινωνίας</w:t>
      </w:r>
      <w:r w:rsidR="00EF127C">
        <w:rPr>
          <w:sz w:val="36"/>
          <w:szCs w:val="36"/>
        </w:rPr>
        <w:t xml:space="preserve"> </w:t>
      </w:r>
      <w:r w:rsidR="00BF0CBD">
        <w:rPr>
          <w:sz w:val="36"/>
          <w:szCs w:val="36"/>
        </w:rPr>
        <w:t>(σ</w:t>
      </w:r>
      <w:r w:rsidR="00EF127C">
        <w:rPr>
          <w:sz w:val="36"/>
          <w:szCs w:val="36"/>
        </w:rPr>
        <w:t>ελ.</w:t>
      </w:r>
      <w:r w:rsidR="00BF0CBD">
        <w:rPr>
          <w:sz w:val="36"/>
          <w:szCs w:val="36"/>
        </w:rPr>
        <w:t xml:space="preserve"> 26-28)</w:t>
      </w:r>
    </w:p>
    <w:p w:rsidR="00637885" w:rsidRDefault="00637885">
      <w:pPr>
        <w:rPr>
          <w:sz w:val="36"/>
          <w:szCs w:val="36"/>
        </w:rPr>
      </w:pPr>
    </w:p>
    <w:p w:rsidR="00637885" w:rsidRDefault="00E13D82">
      <w:pPr>
        <w:rPr>
          <w:sz w:val="36"/>
          <w:szCs w:val="36"/>
        </w:rPr>
      </w:pPr>
      <w:r>
        <w:rPr>
          <w:sz w:val="36"/>
          <w:szCs w:val="36"/>
        </w:rPr>
        <w:t>Η Ελλάδα ισορροπεί μεταξύ ενός πολύπτυχου ιστορικού παρελθόντος</w:t>
      </w:r>
      <w:r w:rsidR="00CC5A19">
        <w:rPr>
          <w:sz w:val="36"/>
          <w:szCs w:val="36"/>
        </w:rPr>
        <w:t xml:space="preserve"> και ενός παρόντος με ποικίλες </w:t>
      </w:r>
      <w:r w:rsidR="009E2FAB">
        <w:rPr>
          <w:sz w:val="36"/>
          <w:szCs w:val="36"/>
        </w:rPr>
        <w:t>γεωπολιτικές προκλήσεις, καθώς τα όριά της εκτείνονται μεταξύ Ανατολής και Δύσης</w:t>
      </w:r>
      <w:r w:rsidR="002C0294">
        <w:rPr>
          <w:sz w:val="36"/>
          <w:szCs w:val="36"/>
        </w:rPr>
        <w:t>,</w:t>
      </w:r>
      <w:r w:rsidR="009E2FAB">
        <w:rPr>
          <w:sz w:val="36"/>
          <w:szCs w:val="36"/>
        </w:rPr>
        <w:t xml:space="preserve"> που </w:t>
      </w:r>
      <w:r w:rsidR="00B1779F">
        <w:rPr>
          <w:sz w:val="36"/>
          <w:szCs w:val="36"/>
        </w:rPr>
        <w:t>υπόκεινται σε έναν διαρκή ανταγωνισμό</w:t>
      </w:r>
      <w:r w:rsidR="002C0294">
        <w:rPr>
          <w:sz w:val="36"/>
          <w:szCs w:val="36"/>
        </w:rPr>
        <w:t xml:space="preserve"> μεταξύ τους</w:t>
      </w:r>
      <w:r w:rsidR="00B1779F">
        <w:rPr>
          <w:sz w:val="36"/>
          <w:szCs w:val="36"/>
        </w:rPr>
        <w:t>.</w:t>
      </w:r>
    </w:p>
    <w:p w:rsidR="00B1779F" w:rsidRDefault="0056724D">
      <w:pPr>
        <w:rPr>
          <w:sz w:val="36"/>
          <w:szCs w:val="36"/>
        </w:rPr>
      </w:pPr>
      <w:r>
        <w:rPr>
          <w:sz w:val="36"/>
          <w:szCs w:val="36"/>
        </w:rPr>
        <w:t xml:space="preserve">Συνεπώς, καθίσταται </w:t>
      </w:r>
      <w:r w:rsidR="002C0294">
        <w:rPr>
          <w:sz w:val="36"/>
          <w:szCs w:val="36"/>
        </w:rPr>
        <w:t>μια χώρα υ</w:t>
      </w:r>
      <w:r>
        <w:rPr>
          <w:sz w:val="36"/>
          <w:szCs w:val="36"/>
        </w:rPr>
        <w:t>ποτελής των συμφερόντων των Μεγάλων Δυνάμεων στην περιοχή.</w:t>
      </w:r>
    </w:p>
    <w:p w:rsidR="00DD383E" w:rsidRDefault="00DD383E">
      <w:pPr>
        <w:rPr>
          <w:sz w:val="36"/>
          <w:szCs w:val="36"/>
        </w:rPr>
      </w:pPr>
      <w:r>
        <w:rPr>
          <w:sz w:val="36"/>
          <w:szCs w:val="36"/>
        </w:rPr>
        <w:t xml:space="preserve">Η οικονομία της χαρακτηρίζεται από καθυστερημένη </w:t>
      </w:r>
      <w:r w:rsidR="00D35683">
        <w:rPr>
          <w:sz w:val="36"/>
          <w:szCs w:val="36"/>
        </w:rPr>
        <w:t>βιομηχανική</w:t>
      </w:r>
      <w:r>
        <w:rPr>
          <w:sz w:val="36"/>
          <w:szCs w:val="36"/>
        </w:rPr>
        <w:t xml:space="preserve"> ανάπτυξη</w:t>
      </w:r>
      <w:r w:rsidR="00D35683">
        <w:rPr>
          <w:sz w:val="36"/>
          <w:szCs w:val="36"/>
        </w:rPr>
        <w:t xml:space="preserve">, με αναγκαστική στήριξη στους πυλώνες </w:t>
      </w:r>
      <w:r w:rsidR="000B2B94">
        <w:rPr>
          <w:sz w:val="36"/>
          <w:szCs w:val="36"/>
        </w:rPr>
        <w:t>της γεωργίας, της ναυτιλίας, του τουρισμού</w:t>
      </w:r>
      <w:r w:rsidR="00862AE5">
        <w:rPr>
          <w:sz w:val="36"/>
          <w:szCs w:val="36"/>
        </w:rPr>
        <w:t xml:space="preserve"> αλλά και της εσωτερικής και εξωτερικής μετανάστευσης.</w:t>
      </w:r>
    </w:p>
    <w:p w:rsidR="00A57F98" w:rsidRDefault="00A57F98">
      <w:pPr>
        <w:rPr>
          <w:sz w:val="36"/>
          <w:szCs w:val="36"/>
        </w:rPr>
      </w:pPr>
    </w:p>
    <w:p w:rsidR="00A57F98" w:rsidRDefault="00A57F98">
      <w:pPr>
        <w:rPr>
          <w:sz w:val="36"/>
          <w:szCs w:val="36"/>
        </w:rPr>
      </w:pPr>
      <w:r>
        <w:rPr>
          <w:sz w:val="36"/>
          <w:szCs w:val="36"/>
        </w:rPr>
        <w:t>Στην Ελλάδα το κύμα αστυφιλίας διόγκωσε τον πληθυσμό των πόλεων</w:t>
      </w:r>
      <w:r w:rsidR="00942614">
        <w:rPr>
          <w:sz w:val="36"/>
          <w:szCs w:val="36"/>
        </w:rPr>
        <w:t>, όχι βάσει της εκβιομηχάνισης της κοινωνίας</w:t>
      </w:r>
      <w:r w:rsidR="0015438E">
        <w:rPr>
          <w:sz w:val="36"/>
          <w:szCs w:val="36"/>
        </w:rPr>
        <w:t>,</w:t>
      </w:r>
      <w:r w:rsidR="00942614">
        <w:rPr>
          <w:sz w:val="36"/>
          <w:szCs w:val="36"/>
        </w:rPr>
        <w:t xml:space="preserve"> αλλά λόγω της ανάπτυξης πελατειακών σχέσεων</w:t>
      </w:r>
      <w:r w:rsidR="006B5BD7">
        <w:rPr>
          <w:sz w:val="36"/>
          <w:szCs w:val="36"/>
        </w:rPr>
        <w:t xml:space="preserve"> και της </w:t>
      </w:r>
      <w:r w:rsidR="00F06665">
        <w:rPr>
          <w:sz w:val="36"/>
          <w:szCs w:val="36"/>
        </w:rPr>
        <w:t xml:space="preserve">αντίστοιχης </w:t>
      </w:r>
      <w:r w:rsidR="0015438E">
        <w:rPr>
          <w:sz w:val="36"/>
          <w:szCs w:val="36"/>
        </w:rPr>
        <w:t>υπερ</w:t>
      </w:r>
      <w:r w:rsidR="006B5BD7">
        <w:rPr>
          <w:sz w:val="36"/>
          <w:szCs w:val="36"/>
        </w:rPr>
        <w:t>δικτύωσης</w:t>
      </w:r>
      <w:r w:rsidR="00F06665">
        <w:rPr>
          <w:sz w:val="36"/>
          <w:szCs w:val="36"/>
        </w:rPr>
        <w:t xml:space="preserve"> κρατικών υπηρεσιών…</w:t>
      </w:r>
      <w:r w:rsidR="00433D16">
        <w:rPr>
          <w:sz w:val="36"/>
          <w:szCs w:val="36"/>
        </w:rPr>
        <w:t xml:space="preserve"> παράλληλα με τη μικρή ιδιοκτησία γης</w:t>
      </w:r>
      <w:r w:rsidR="009C1342">
        <w:rPr>
          <w:sz w:val="36"/>
          <w:szCs w:val="36"/>
        </w:rPr>
        <w:t>,</w:t>
      </w:r>
      <w:r w:rsidR="00433D16">
        <w:rPr>
          <w:sz w:val="36"/>
          <w:szCs w:val="36"/>
        </w:rPr>
        <w:t xml:space="preserve"> που καθήλω</w:t>
      </w:r>
      <w:r w:rsidR="003D746A">
        <w:rPr>
          <w:sz w:val="36"/>
          <w:szCs w:val="36"/>
        </w:rPr>
        <w:t>νε στη φτώχεια τον αγροτικό πληθυσμό</w:t>
      </w:r>
      <w:r w:rsidR="00745F7F">
        <w:rPr>
          <w:sz w:val="36"/>
          <w:szCs w:val="36"/>
        </w:rPr>
        <w:t>, αναπτύχθηκ</w:t>
      </w:r>
      <w:r w:rsidR="00EC05B3">
        <w:rPr>
          <w:sz w:val="36"/>
          <w:szCs w:val="36"/>
        </w:rPr>
        <w:t>ε</w:t>
      </w:r>
      <w:r w:rsidR="004F4C33">
        <w:rPr>
          <w:sz w:val="36"/>
          <w:szCs w:val="36"/>
        </w:rPr>
        <w:t xml:space="preserve"> μια τυχοδιωκτική και παρασιτική νοοτροπία</w:t>
      </w:r>
      <w:r w:rsidR="00EC05B3">
        <w:rPr>
          <w:sz w:val="36"/>
          <w:szCs w:val="36"/>
        </w:rPr>
        <w:t xml:space="preserve"> που κατέληξε σε μια αντιπαραγωγική παραοικο</w:t>
      </w:r>
      <w:r w:rsidR="00F02758">
        <w:rPr>
          <w:sz w:val="36"/>
          <w:szCs w:val="36"/>
        </w:rPr>
        <w:t>νομία και σε μια υποβάθμιση της πολιτικής ζωής.</w:t>
      </w:r>
    </w:p>
    <w:p w:rsidR="00355CAD" w:rsidRDefault="002A1B98">
      <w:pPr>
        <w:rPr>
          <w:sz w:val="36"/>
          <w:szCs w:val="36"/>
        </w:rPr>
      </w:pPr>
      <w:r>
        <w:rPr>
          <w:sz w:val="36"/>
          <w:szCs w:val="36"/>
        </w:rPr>
        <w:lastRenderedPageBreak/>
        <w:t>Σε όλη αυτή την</w:t>
      </w:r>
      <w:r w:rsidR="00936E7E">
        <w:rPr>
          <w:sz w:val="36"/>
          <w:szCs w:val="36"/>
        </w:rPr>
        <w:t xml:space="preserve"> αρνητική</w:t>
      </w:r>
      <w:r>
        <w:rPr>
          <w:sz w:val="36"/>
          <w:szCs w:val="36"/>
        </w:rPr>
        <w:t xml:space="preserve"> κατάσταση συνέτειναν και η πολυνομία και η </w:t>
      </w:r>
      <w:r w:rsidR="00A11124">
        <w:rPr>
          <w:sz w:val="36"/>
          <w:szCs w:val="36"/>
        </w:rPr>
        <w:t>τυπολατρία και η προβληματική λειτουργία των θεσμών</w:t>
      </w:r>
      <w:r w:rsidR="00844A1F">
        <w:rPr>
          <w:sz w:val="36"/>
          <w:szCs w:val="36"/>
        </w:rPr>
        <w:t>,</w:t>
      </w:r>
      <w:r w:rsidR="00A11124">
        <w:rPr>
          <w:sz w:val="36"/>
          <w:szCs w:val="36"/>
        </w:rPr>
        <w:t xml:space="preserve"> καθώς και </w:t>
      </w:r>
      <w:r w:rsidR="005247FD">
        <w:rPr>
          <w:sz w:val="36"/>
          <w:szCs w:val="36"/>
        </w:rPr>
        <w:t>η έλλειψη</w:t>
      </w:r>
      <w:r w:rsidR="00844A1F">
        <w:rPr>
          <w:sz w:val="36"/>
          <w:szCs w:val="36"/>
        </w:rPr>
        <w:t xml:space="preserve"> ενός</w:t>
      </w:r>
      <w:bookmarkStart w:id="0" w:name="_GoBack"/>
      <w:bookmarkEnd w:id="0"/>
      <w:r w:rsidR="005247FD">
        <w:rPr>
          <w:sz w:val="36"/>
          <w:szCs w:val="36"/>
        </w:rPr>
        <w:t xml:space="preserve"> μακρόπνοου σχεδιασμού ανάπτυξης της χώρας στους τομείς της υγείας, της παιδείας</w:t>
      </w:r>
      <w:r w:rsidR="00355CAD">
        <w:rPr>
          <w:sz w:val="36"/>
          <w:szCs w:val="36"/>
        </w:rPr>
        <w:t xml:space="preserve"> και της οικονομίας. </w:t>
      </w:r>
    </w:p>
    <w:p w:rsidR="00355CAD" w:rsidRDefault="00355CAD">
      <w:pPr>
        <w:rPr>
          <w:sz w:val="36"/>
          <w:szCs w:val="36"/>
        </w:rPr>
      </w:pPr>
    </w:p>
    <w:p w:rsidR="002A1B98" w:rsidRPr="0062493D" w:rsidRDefault="00355CAD">
      <w:pPr>
        <w:rPr>
          <w:sz w:val="36"/>
          <w:szCs w:val="36"/>
        </w:rPr>
      </w:pPr>
      <w:r>
        <w:rPr>
          <w:sz w:val="36"/>
          <w:szCs w:val="36"/>
        </w:rPr>
        <w:t>Οι κυβερνήσεις διαδεχόμενες η μία την άλλη ακυρώνουν τα πεπραγμένα των προηγούμενων, σχηματίζοντας την εντύπωση μιας διαδικασίας «ράβε-ξήλωνε».</w:t>
      </w:r>
      <w:r w:rsidR="005247FD">
        <w:rPr>
          <w:sz w:val="36"/>
          <w:szCs w:val="36"/>
        </w:rPr>
        <w:t xml:space="preserve">  </w:t>
      </w:r>
    </w:p>
    <w:sectPr w:rsidR="002A1B98" w:rsidRPr="00624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3D"/>
    <w:rsid w:val="000B2B94"/>
    <w:rsid w:val="0015438E"/>
    <w:rsid w:val="002A1B98"/>
    <w:rsid w:val="002C0294"/>
    <w:rsid w:val="00355CAD"/>
    <w:rsid w:val="003D746A"/>
    <w:rsid w:val="00433D16"/>
    <w:rsid w:val="004F4C33"/>
    <w:rsid w:val="005247FD"/>
    <w:rsid w:val="0056724D"/>
    <w:rsid w:val="0062493D"/>
    <w:rsid w:val="00637885"/>
    <w:rsid w:val="006B5BD7"/>
    <w:rsid w:val="00745F7F"/>
    <w:rsid w:val="00844A1F"/>
    <w:rsid w:val="00862AE5"/>
    <w:rsid w:val="00936E7E"/>
    <w:rsid w:val="00942614"/>
    <w:rsid w:val="009C1342"/>
    <w:rsid w:val="009E2FAB"/>
    <w:rsid w:val="00A11124"/>
    <w:rsid w:val="00A57F98"/>
    <w:rsid w:val="00B1779F"/>
    <w:rsid w:val="00BF0CBD"/>
    <w:rsid w:val="00CC5A19"/>
    <w:rsid w:val="00D35683"/>
    <w:rsid w:val="00DD383E"/>
    <w:rsid w:val="00E13D82"/>
    <w:rsid w:val="00EC05B3"/>
    <w:rsid w:val="00EF127C"/>
    <w:rsid w:val="00F02758"/>
    <w:rsid w:val="00F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E6BA4"/>
  <w15:chartTrackingRefBased/>
  <w15:docId w15:val="{6E3535C5-D54D-4342-9021-8FDF726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33</cp:revision>
  <dcterms:created xsi:type="dcterms:W3CDTF">2022-01-27T17:13:00Z</dcterms:created>
  <dcterms:modified xsi:type="dcterms:W3CDTF">2022-01-27T17:33:00Z</dcterms:modified>
</cp:coreProperties>
</file>