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08" w:rsidRPr="00116408" w:rsidRDefault="00116408" w:rsidP="00116408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16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l-GR"/>
        </w:rPr>
        <w:t>Ενεργητική Σύνταξη: </w:t>
      </w:r>
      <w:r w:rsidRPr="001164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τονίζεται το υποκείμενο του μεταβατικού ρήματος, με άλλα λόγια το πρόσωπο ή το πράγμα  (στις </w:t>
      </w:r>
      <w:proofErr w:type="spellStart"/>
      <w:r w:rsidRPr="001164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συνυποδηλώσεις</w:t>
      </w:r>
      <w:proofErr w:type="spellEnd"/>
      <w:r w:rsidRPr="001164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κυρίως) που δρα. Με την ενεργητική σύνταξη το ύφος γίνεται πιο κινητικό, ζωντανό, άμεσο και παραστατικό. </w:t>
      </w:r>
    </w:p>
    <w:p w:rsidR="00116408" w:rsidRPr="00116408" w:rsidRDefault="00116408" w:rsidP="00116408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16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l-GR"/>
        </w:rPr>
        <w:t>Παθητική σύνταξη: </w:t>
      </w:r>
      <w:r w:rsidRPr="001164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τονίζεται η δράση – το γεγονός που προέρχεται από το ποιητικό αίτιο – δηλαδή η ρηματική πράξη –  το οποίο είτε διατηρείται είτε παραλείπεται ( όταν δεν το ξέρουμε ή είναι αυτονόητο, ή δε θέλουμε να το δηλώσουμε ). Το ύφος είναι πιο επίσημο, πιο απρόσωπο και προσδίδεται  ποικιλία στην πλοκή των νοημάτων.</w:t>
      </w:r>
    </w:p>
    <w:p w:rsidR="00116408" w:rsidRPr="00116408" w:rsidRDefault="00116408" w:rsidP="00116408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164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Μετατροπή της ενεργητικής σύνταξης σε παθητική:</w:t>
      </w:r>
    </w:p>
    <w:p w:rsidR="00116408" w:rsidRPr="00116408" w:rsidRDefault="00116408" w:rsidP="00116408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164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Το ρήμα από ενεργητικό γίνεται παθητικό.</w:t>
      </w:r>
    </w:p>
    <w:p w:rsidR="00116408" w:rsidRPr="00116408" w:rsidRDefault="00116408" w:rsidP="00116408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164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Το υποκείμενο της ενεργητικής γίνεται ποιητικό αίτιο ( = το προθετικό σύνολο που αποτελείται από την πρόθεση </w:t>
      </w:r>
      <w:r w:rsidRPr="00116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από + αιτιατική ονόματος </w:t>
      </w:r>
      <w:r w:rsidRPr="001164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κι όταν εννοείται εύκολα παραλείπεται ). (*)</w:t>
      </w:r>
    </w:p>
    <w:p w:rsidR="00116408" w:rsidRPr="00116408" w:rsidRDefault="00116408" w:rsidP="00116408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164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Το άμεσο αντικείμενο της ενεργητικής γίνεται υποκείμενο στην παθητική, ενώ το έμμεσο αντικείμενο άλλοτε διατηρείται κι άλλοτε γίνεται εμπρόθετο. ( π.χ. </w:t>
      </w:r>
      <w:r w:rsidRPr="00116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οι επισκέπτες του προσέφεραν δώρα = του </w:t>
      </w:r>
    </w:p>
    <w:p w:rsidR="00116408" w:rsidRPr="00116408" w:rsidRDefault="00116408" w:rsidP="00116408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16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προσφέρθηκαν δώρα από τους επισκέπτες </w:t>
      </w:r>
      <w:r w:rsidRPr="001164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ή </w:t>
      </w:r>
      <w:r w:rsidRPr="001164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116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προσφέρθηκαν δώρα σ’ αυτόν από τους επισκέπτες.</w:t>
      </w:r>
    </w:p>
    <w:p w:rsidR="00116408" w:rsidRPr="00116408" w:rsidRDefault="00116408" w:rsidP="00116408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164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Σημειώσεις: 1. Όταν το ρήμα είναι δίπτωτο, δηλαδή συντάσσεται με δύο αιτιατικές, από τις οποίες η μια είναι κατηγορούμενο στην άλλη, τότε κατά τη μετατροπή η αιτιατική που ήταν αντικείμενο γίνεται υποκείμενο και η αιτιατική που ήταν κατηγορούμενο του αντικειμένου γίνεται κατηγορούμενο του υποκειμένου.</w:t>
      </w:r>
    </w:p>
    <w:p w:rsidR="00116408" w:rsidRPr="00116408" w:rsidRDefault="00116408" w:rsidP="00116408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164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π.χ. </w:t>
      </w:r>
      <w:r w:rsidRPr="00116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ο συμμαθητής του τον αποκάλεσε προδότη = αποκλήθηκε ( αυτός ) από το συμμαθητή του προδότης.</w:t>
      </w:r>
    </w:p>
    <w:p w:rsidR="00116408" w:rsidRPr="00116408" w:rsidRDefault="00116408" w:rsidP="0011640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164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Μερικές ενεργητικές συντάξεις με μεταβατικά ρήματα δε σχηματίζουν αντίστοιχες παθητικές συντάξεις.</w:t>
      </w:r>
    </w:p>
    <w:p w:rsidR="00116408" w:rsidRPr="00116408" w:rsidRDefault="00116408" w:rsidP="00116408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164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Μετατροπή της παθητικής σύνταξης σε ενεργητική :</w:t>
      </w:r>
    </w:p>
    <w:p w:rsidR="00116408" w:rsidRPr="00116408" w:rsidRDefault="00116408" w:rsidP="00116408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164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Κατά τη μετατροπή της σύνταξης από παθητική σε ενεργητική γίνεται ακριβώς το αντίστροφο.</w:t>
      </w:r>
    </w:p>
    <w:p w:rsidR="00116408" w:rsidRPr="00116408" w:rsidRDefault="00116408" w:rsidP="00116408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164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π.χ. </w:t>
      </w:r>
      <w:r w:rsidRPr="00116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Σήμερα πληρώνονται οι εργαζόμενοι από τον εργοδότη τους = Σήμερα πληρώνει ο εργοδότης τους εργαζομένους του. </w:t>
      </w:r>
    </w:p>
    <w:p w:rsidR="00116408" w:rsidRPr="00116408" w:rsidRDefault="00116408" w:rsidP="00116408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164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(*) Σε ορισμένες περιπτώσεις, όταν η πρόταση είναι γραμμένη σε παθητική σύνταξη, το ποιητικό αίτιο παραλείπεται. Κάτι τέτοιο συμβαίνει στις ακόλουθες περιπτώσεις:</w:t>
      </w:r>
    </w:p>
    <w:p w:rsidR="00116408" w:rsidRPr="00116408" w:rsidRDefault="00116408" w:rsidP="00116408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164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Όταν εννοείται εύκολα από τα συμφραζόμενα.</w:t>
      </w:r>
    </w:p>
    <w:p w:rsidR="00116408" w:rsidRPr="00116408" w:rsidRDefault="00116408" w:rsidP="00116408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164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lastRenderedPageBreak/>
        <w:t>Όταν είναι άγνωστο.</w:t>
      </w:r>
    </w:p>
    <w:p w:rsidR="00116408" w:rsidRPr="00116408" w:rsidRDefault="00116408" w:rsidP="00116408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164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Όταν δεν έχει σημασία ποιο είναι.</w:t>
      </w:r>
    </w:p>
    <w:p w:rsidR="00116408" w:rsidRPr="00116408" w:rsidRDefault="00116408" w:rsidP="00116408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164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Όταν ο πομπός θέλει να υποβαθμίσει το κύρος του ενεργούντος προσώπου αποσιωπώντας το.</w:t>
      </w:r>
    </w:p>
    <w:p w:rsidR="00116408" w:rsidRPr="00116408" w:rsidRDefault="00116408" w:rsidP="00116408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164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Όταν ο πομπός δε θέλει να αναφερθεί σε αυτό για λόγους διακριτικότητας και ευγένειας (π.χ. για να μην προσβάλλει κάποιο πρόσωπο).</w:t>
      </w:r>
    </w:p>
    <w:p w:rsidR="00116408" w:rsidRPr="00116408" w:rsidRDefault="00116408" w:rsidP="00116408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164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Παραδείγματα μετατροπής της παθητικής σύνταξης σε ενεργητική:</w:t>
      </w:r>
    </w:p>
    <w:p w:rsidR="00116408" w:rsidRPr="00116408" w:rsidRDefault="00116408" w:rsidP="00116408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16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Αυτή η απτή, η φαινομενική πραγματικότητα θεωρείται από τους ανθρώπους της εποχής μας «επιτυχία» </w:t>
      </w:r>
      <w:r w:rsidRPr="001164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(παθ. σύντ.) /  </w:t>
      </w:r>
      <w:r w:rsidRPr="00116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Οι άνθρωποι της εποχής μας θεωρούν αυτήν την απτή, τη φαινομενική πραγματικότητα «επιτυχία»</w:t>
      </w:r>
      <w:r w:rsidRPr="001164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 (ενεργ. σύντ.)</w:t>
      </w:r>
    </w:p>
    <w:p w:rsidR="00116408" w:rsidRPr="00116408" w:rsidRDefault="00116408" w:rsidP="00116408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16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Εντελώς διαφορετικά τοποθετείται το θέμα από την ηθική συνείδηση. </w:t>
      </w:r>
      <w:r w:rsidRPr="001164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(παθ. σύντ.) / </w:t>
      </w:r>
      <w:r w:rsidRPr="00116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Η ηθική συνείδηση τοποθετεί το θέμα εντελώς διαφορετικά </w:t>
      </w:r>
      <w:r w:rsidRPr="001164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(ενεργ. σύντ.)</w:t>
      </w:r>
    </w:p>
    <w:p w:rsidR="00673BF3" w:rsidRDefault="00673BF3">
      <w:pPr>
        <w:rPr>
          <w:rFonts w:ascii="Times New Roman" w:hAnsi="Times New Roman" w:cs="Times New Roman"/>
        </w:rPr>
      </w:pPr>
    </w:p>
    <w:p w:rsidR="00673BF3" w:rsidRDefault="00673BF3" w:rsidP="00673BF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</w:pPr>
    </w:p>
    <w:p w:rsidR="00673BF3" w:rsidRPr="00673BF3" w:rsidRDefault="00673BF3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673BF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>Να μετατρέψετε την ενεργητική σύνταξη σε παθητική ή το αντίστροφο και να αιτιολογήσετε την επιλογή σύνταξης από τον συγγραφέα.</w:t>
      </w:r>
    </w:p>
    <w:p w:rsidR="00673BF3" w:rsidRPr="00673BF3" w:rsidRDefault="00673BF3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673BF3" w:rsidRPr="00673BF3" w:rsidRDefault="00673BF3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673BF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>1</w:t>
      </w:r>
      <w:r w:rsidRPr="00673BF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. «[Ο αναλφαβητισμός] αναστέλλει την οικονομική ανάπτυξη» (ενεργητική σύνταξη)</w:t>
      </w:r>
    </w:p>
    <w:p w:rsidR="00673BF3" w:rsidRPr="00673BF3" w:rsidRDefault="00673BF3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673BF3">
        <w:rPr>
          <w:rFonts w:ascii="Wingdings" w:eastAsia="Times New Roman" w:hAnsi="Wingdings" w:cs="Times New Roman"/>
          <w:color w:val="000000"/>
          <w:sz w:val="24"/>
          <w:szCs w:val="24"/>
          <w:lang w:eastAsia="el-GR"/>
        </w:rPr>
        <w:t></w:t>
      </w:r>
      <w:r w:rsidRPr="00673BF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Η οικονομική ανάπτυξη αναστέλλεται από τον αναλφαβητισμό.</w:t>
      </w:r>
    </w:p>
    <w:p w:rsidR="00673BF3" w:rsidRPr="00673BF3" w:rsidRDefault="00673BF3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673BF3" w:rsidRPr="00673BF3" w:rsidRDefault="00673BF3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673BF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>2</w:t>
      </w:r>
      <w:r w:rsidRPr="00673BF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. «Η μη ολοκλήρωση της υποχρεωτικής εκπαίδευσης δυσχεραίνει την επιτυχή ενσωμάτωση των ατόμων στην αγορά εργασίας» (ενεργητική σύνταξη)</w:t>
      </w:r>
    </w:p>
    <w:p w:rsidR="00673BF3" w:rsidRPr="00673BF3" w:rsidRDefault="00673BF3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673BF3">
        <w:rPr>
          <w:rFonts w:ascii="Wingdings" w:eastAsia="Times New Roman" w:hAnsi="Wingdings" w:cs="Times New Roman"/>
          <w:color w:val="000000"/>
          <w:sz w:val="24"/>
          <w:szCs w:val="24"/>
          <w:lang w:eastAsia="el-GR"/>
        </w:rPr>
        <w:t></w:t>
      </w:r>
      <w:r w:rsidRPr="00673BF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Η επιτυχής ενσωμάτωση των ατόμων στην αγορά εργασίας δυσχεραίνεται από την μη ολοκλήρωση της υποχρεωτικής εκπαίδευσης.</w:t>
      </w:r>
    </w:p>
    <w:p w:rsidR="00673BF3" w:rsidRPr="00673BF3" w:rsidRDefault="00673BF3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673BF3" w:rsidRPr="00673BF3" w:rsidRDefault="00673BF3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673BF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>3</w:t>
      </w:r>
      <w:r w:rsidRPr="00673BF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. «θα πρέπει να αναζητηθούν συστηματικά νέοι τρόποι εκμάθησης ξένων γλωσσών» (παθητική σύνταξη)</w:t>
      </w:r>
    </w:p>
    <w:p w:rsidR="00673BF3" w:rsidRPr="00673BF3" w:rsidRDefault="00673BF3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673BF3">
        <w:rPr>
          <w:rFonts w:ascii="Wingdings" w:eastAsia="Times New Roman" w:hAnsi="Wingdings" w:cs="Times New Roman"/>
          <w:color w:val="000000"/>
          <w:sz w:val="24"/>
          <w:szCs w:val="24"/>
          <w:lang w:eastAsia="el-GR"/>
        </w:rPr>
        <w:t></w:t>
      </w:r>
      <w:r w:rsidRPr="00673BF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Θα πρέπει να αναζητήσουν συστηματικά νέους τρόπους εκμάθησης ξένων γλωσσών.</w:t>
      </w:r>
    </w:p>
    <w:p w:rsidR="00673BF3" w:rsidRPr="00673BF3" w:rsidRDefault="00673BF3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673BF3" w:rsidRPr="00673BF3" w:rsidRDefault="00673BF3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673BF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>4</w:t>
      </w:r>
      <w:r w:rsidRPr="00673BF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. «Στον προφορικό </w:t>
      </w:r>
      <w:proofErr w:type="spellStart"/>
      <w:r w:rsidRPr="00673BF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συνομιλιακό</w:t>
      </w:r>
      <w:proofErr w:type="spellEnd"/>
      <w:r w:rsidRPr="00673BF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 λόγο το κείμενο […] προσλαμβάνεται από τον δέκτη» (παθητική σύνταξη)</w:t>
      </w:r>
    </w:p>
    <w:p w:rsidR="00673BF3" w:rsidRPr="00673BF3" w:rsidRDefault="00673BF3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673BF3">
        <w:rPr>
          <w:rFonts w:ascii="Wingdings" w:eastAsia="Times New Roman" w:hAnsi="Wingdings" w:cs="Times New Roman"/>
          <w:color w:val="000000"/>
          <w:sz w:val="24"/>
          <w:szCs w:val="24"/>
          <w:lang w:eastAsia="el-GR"/>
        </w:rPr>
        <w:t></w:t>
      </w:r>
      <w:r w:rsidRPr="00673BF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 Ο δέκτης στον προφορικό </w:t>
      </w:r>
      <w:proofErr w:type="spellStart"/>
      <w:r w:rsidRPr="00673BF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συνομιλιακό</w:t>
      </w:r>
      <w:proofErr w:type="spellEnd"/>
      <w:r w:rsidRPr="00673BF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 λόγο προσλαμβάνει το κείμενο.</w:t>
      </w:r>
    </w:p>
    <w:p w:rsidR="00673BF3" w:rsidRPr="00673BF3" w:rsidRDefault="00673BF3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673BF3" w:rsidRPr="00673BF3" w:rsidRDefault="00673BF3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673BF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>5</w:t>
      </w:r>
      <w:r w:rsidRPr="00673BF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. «Έξω από τη χώρα μας πάλι δεν έχουμε προβάλει την ελληνική γλώσσα με σωστό και ουσιαστικό τρόπο». (ενεργητική σύνταξη)</w:t>
      </w:r>
    </w:p>
    <w:p w:rsidR="00673BF3" w:rsidRPr="00673BF3" w:rsidRDefault="00673BF3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673BF3">
        <w:rPr>
          <w:rFonts w:ascii="Wingdings" w:eastAsia="Times New Roman" w:hAnsi="Wingdings" w:cs="Times New Roman"/>
          <w:color w:val="000000"/>
          <w:sz w:val="24"/>
          <w:szCs w:val="24"/>
          <w:lang w:eastAsia="el-GR"/>
        </w:rPr>
        <w:t></w:t>
      </w:r>
      <w:r w:rsidRPr="00673BF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Η ελληνική γλώσσα δεν έχει προβληθεί [από εμάς] με σωστό και ουσιαστικό τρόπο έξω από τη χώρα μας πάλι.</w:t>
      </w:r>
    </w:p>
    <w:p w:rsidR="00673BF3" w:rsidRPr="00673BF3" w:rsidRDefault="00673BF3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673BF3" w:rsidRPr="00673BF3" w:rsidRDefault="00673BF3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673BF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>6</w:t>
      </w:r>
      <w:r w:rsidRPr="00673BF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. «Η τυπογραφία διεύρυνε τη γλωσσική ποικιλία με τα ποικίλα «εργαλεία» του γραπτού λόγου». (ενεργητική σύνταξη)</w:t>
      </w:r>
    </w:p>
    <w:p w:rsidR="00673BF3" w:rsidRPr="00673BF3" w:rsidRDefault="00673BF3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673BF3">
        <w:rPr>
          <w:rFonts w:ascii="Wingdings" w:eastAsia="Times New Roman" w:hAnsi="Wingdings" w:cs="Times New Roman"/>
          <w:color w:val="000000"/>
          <w:sz w:val="24"/>
          <w:szCs w:val="24"/>
          <w:lang w:eastAsia="el-GR"/>
        </w:rPr>
        <w:lastRenderedPageBreak/>
        <w:t></w:t>
      </w:r>
      <w:r w:rsidRPr="00673BF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Η γλωσσική ποικιλία διευρύνθηκε από την τυπογραφία με τα ποικίλα «εργαλεία» του γραπτού λόγου.</w:t>
      </w:r>
    </w:p>
    <w:p w:rsidR="00673BF3" w:rsidRPr="00673BF3" w:rsidRDefault="00673BF3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673BF3" w:rsidRPr="00673BF3" w:rsidRDefault="00673BF3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673BF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>7</w:t>
      </w:r>
      <w:r w:rsidRPr="00673BF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. «...από τα περισσότερα δικτατορικά καθεστώτα απαγορεύεται η σάτιρα και η κωμωδία...» (παθητική σύνταξη)</w:t>
      </w:r>
    </w:p>
    <w:p w:rsidR="00673BF3" w:rsidRPr="00673BF3" w:rsidRDefault="00673BF3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673BF3">
        <w:rPr>
          <w:rFonts w:ascii="Wingdings" w:eastAsia="Times New Roman" w:hAnsi="Wingdings" w:cs="Times New Roman"/>
          <w:color w:val="000000"/>
          <w:sz w:val="24"/>
          <w:szCs w:val="24"/>
          <w:lang w:eastAsia="el-GR"/>
        </w:rPr>
        <w:t></w:t>
      </w:r>
      <w:r w:rsidRPr="00673BF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Τα περισσότερα δικτατορικά καθεστώτα απαγορεύουν τη σάτιρα και την κωμωδία.</w:t>
      </w:r>
    </w:p>
    <w:p w:rsidR="00673BF3" w:rsidRPr="00673BF3" w:rsidRDefault="00673BF3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673BF3" w:rsidRPr="00673BF3" w:rsidRDefault="00673BF3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673BF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>8</w:t>
      </w:r>
      <w:r w:rsidRPr="00673BF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. «Οι γονείς κυριεύονται από [….] φόβους για τον αποχωρισμό των παιδιών». (παθητική σύνταξη)</w:t>
      </w:r>
    </w:p>
    <w:p w:rsidR="00673BF3" w:rsidRPr="00673BF3" w:rsidRDefault="00673BF3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673BF3">
        <w:rPr>
          <w:rFonts w:ascii="Wingdings" w:eastAsia="Times New Roman" w:hAnsi="Wingdings" w:cs="Times New Roman"/>
          <w:color w:val="000000"/>
          <w:sz w:val="24"/>
          <w:szCs w:val="24"/>
          <w:lang w:eastAsia="el-GR"/>
        </w:rPr>
        <w:t></w:t>
      </w:r>
      <w:r w:rsidRPr="00673BF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Φόβοι κυριεύουν τους γονείς για τον αποχωρισμό των παιδιών.</w:t>
      </w:r>
    </w:p>
    <w:p w:rsidR="00673BF3" w:rsidRPr="00673BF3" w:rsidRDefault="00673BF3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673BF3" w:rsidRPr="00673BF3" w:rsidRDefault="00673BF3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673BF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>9</w:t>
      </w:r>
      <w:r w:rsidRPr="00673BF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. «Η κοινωνία πρέπει να οργανώσει την κοινωνικοποίηση των νέων» (ενεργητική σύνταξη)</w:t>
      </w:r>
    </w:p>
    <w:p w:rsidR="00673BF3" w:rsidRPr="00673BF3" w:rsidRDefault="00673BF3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673BF3">
        <w:rPr>
          <w:rFonts w:ascii="Wingdings" w:eastAsia="Times New Roman" w:hAnsi="Wingdings" w:cs="Times New Roman"/>
          <w:color w:val="000000"/>
          <w:sz w:val="24"/>
          <w:szCs w:val="24"/>
          <w:lang w:eastAsia="el-GR"/>
        </w:rPr>
        <w:t></w:t>
      </w:r>
      <w:r w:rsidRPr="00673BF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Η κοινωνικοποίηση των νέων πρέπει να οργανωθεί από την κοινωνία.</w:t>
      </w:r>
    </w:p>
    <w:p w:rsidR="00673BF3" w:rsidRPr="00673BF3" w:rsidRDefault="00673BF3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673BF3" w:rsidRPr="00673BF3" w:rsidRDefault="00673BF3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673BF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>10</w:t>
      </w:r>
      <w:r w:rsidRPr="00673BF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. «Το προσωπικό στυλ ελεύθερου χρόνου επηρεάζεται και διαμορφώνεται από την οικογένεια». (παθητική σύνταξη)</w:t>
      </w:r>
    </w:p>
    <w:p w:rsidR="00673BF3" w:rsidRDefault="00673BF3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673BF3">
        <w:rPr>
          <w:rFonts w:ascii="Wingdings" w:eastAsia="Times New Roman" w:hAnsi="Wingdings" w:cs="Times New Roman"/>
          <w:color w:val="000000"/>
          <w:sz w:val="24"/>
          <w:szCs w:val="24"/>
          <w:lang w:eastAsia="el-GR"/>
        </w:rPr>
        <w:t></w:t>
      </w:r>
      <w:r w:rsidRPr="00673BF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Η οικογένεια επηρεάζει και διαμορφώνει το προσωπικό στυλ ελεύθερου χρόνου.</w:t>
      </w:r>
    </w:p>
    <w:p w:rsidR="003D3737" w:rsidRDefault="003D3737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3D3737" w:rsidRDefault="003D3737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3D3737" w:rsidRDefault="003D3737" w:rsidP="00673BF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3D3737" w:rsidRDefault="003D3737" w:rsidP="00673BF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3D3737" w:rsidRDefault="003D3737" w:rsidP="00673BF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3D3737" w:rsidRDefault="003D3737" w:rsidP="00673BF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3D3737" w:rsidRDefault="003D3737" w:rsidP="00673BF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3D3737" w:rsidRDefault="003D3737" w:rsidP="00673BF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3D3737" w:rsidRDefault="003D3737" w:rsidP="00673BF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3D3737" w:rsidRDefault="003D3737" w:rsidP="00673BF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3D3737" w:rsidRDefault="003D3737" w:rsidP="00673BF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3D3737" w:rsidRDefault="003D3737" w:rsidP="00673BF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3D3737" w:rsidRDefault="003D3737" w:rsidP="00673BF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3D3737" w:rsidRDefault="003D3737" w:rsidP="00673BF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3D3737" w:rsidRDefault="003D3737" w:rsidP="00673BF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3D3737" w:rsidRDefault="003D3737" w:rsidP="00673BF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3D3737" w:rsidRDefault="003D3737" w:rsidP="00673BF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3D3737" w:rsidRDefault="003D3737" w:rsidP="00673BF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3D3737" w:rsidRDefault="003D3737" w:rsidP="00673BF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3D3737" w:rsidRDefault="003D3737" w:rsidP="00673BF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3D3737" w:rsidRDefault="003D3737" w:rsidP="00673BF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3D3737" w:rsidRDefault="003D3737" w:rsidP="00673BF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3D3737" w:rsidRDefault="003D3737" w:rsidP="00673BF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3D3737" w:rsidRDefault="003D3737" w:rsidP="00673BF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3D3737" w:rsidRDefault="003D3737" w:rsidP="00673BF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3D3737" w:rsidRDefault="003D3737" w:rsidP="00673BF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3D3737" w:rsidRDefault="003D3737" w:rsidP="00673BF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3D3737" w:rsidRDefault="003D3737" w:rsidP="00673BF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3D3737" w:rsidRDefault="003D3737" w:rsidP="00673BF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3D3737" w:rsidRDefault="003D3737" w:rsidP="00673BF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3D3737" w:rsidRPr="00673BF3" w:rsidRDefault="003D3737" w:rsidP="00673BF3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3D3737" w:rsidRPr="00673BF3" w:rsidRDefault="003D3737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673BF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lastRenderedPageBreak/>
        <w:t>Να μετατρέψετε την ενεργητική σύνταξη σε παθητική ή το αντίστροφο και να αιτιολογήσετε την επιλογή σύνταξης από τον συγγραφέα.</w:t>
      </w:r>
    </w:p>
    <w:p w:rsidR="003D3737" w:rsidRPr="00673BF3" w:rsidRDefault="003D3737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3D3737" w:rsidRPr="00673BF3" w:rsidRDefault="003D3737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673BF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>1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. «Ο αναλφαβητισμός</w:t>
      </w:r>
      <w:r w:rsidRPr="00673BF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 αναστέλλει την οικονομικ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ή ανάπτυξη» </w:t>
      </w:r>
    </w:p>
    <w:p w:rsidR="003D3737" w:rsidRPr="00673BF3" w:rsidRDefault="003D3737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3D3737" w:rsidRPr="00673BF3" w:rsidRDefault="003D3737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3D3737" w:rsidRPr="00673BF3" w:rsidRDefault="003D3737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673BF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>2</w:t>
      </w:r>
      <w:r w:rsidRPr="00673BF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. «Η μη ολοκλήρωση της υποχρεωτικής εκπαίδευσης δυσχεραίνει την επιτυχή ενσωμάτωση των ατόμων στην αγορά εργασίας» </w:t>
      </w:r>
    </w:p>
    <w:p w:rsidR="003D3737" w:rsidRPr="00673BF3" w:rsidRDefault="003D3737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3D3737" w:rsidRPr="00673BF3" w:rsidRDefault="003D3737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673BF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>3</w:t>
      </w:r>
      <w:r w:rsidRPr="00673BF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. «θα πρέπει να αναζητηθούν συστηματικά νέοι τρόποι εκμάθησης ξένων γλωσσών» </w:t>
      </w:r>
    </w:p>
    <w:p w:rsidR="003D3737" w:rsidRPr="00673BF3" w:rsidRDefault="003D3737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3D3737" w:rsidRPr="00673BF3" w:rsidRDefault="003D3737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673BF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>4</w:t>
      </w:r>
      <w:r w:rsidRPr="00673BF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. «Στον προφορικό </w:t>
      </w:r>
      <w:proofErr w:type="spellStart"/>
      <w:r w:rsidRPr="00673BF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συνομιλιακό</w:t>
      </w:r>
      <w:proofErr w:type="spellEnd"/>
      <w:r w:rsidRPr="00673BF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 λόγο το κείμενο […] προσλαμβάνεται από τον δέκτη» </w:t>
      </w:r>
    </w:p>
    <w:p w:rsidR="003D3737" w:rsidRPr="00673BF3" w:rsidRDefault="003D3737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3D3737" w:rsidRPr="00673BF3" w:rsidRDefault="003D3737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673BF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>5</w:t>
      </w:r>
      <w:r w:rsidRPr="00673BF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. «Έξω από τη χώρα μας πάλι δεν έχουμε προβάλει την ελληνική γλώσσα με σωστό και ουσιαστικό τρόπο». (ενεργητική σύνταξη)</w:t>
      </w:r>
    </w:p>
    <w:p w:rsidR="003D3737" w:rsidRPr="00673BF3" w:rsidRDefault="003D3737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673BF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>6</w:t>
      </w:r>
      <w:r w:rsidRPr="00673BF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. «Η τυπογραφία διεύρυνε τη γλωσσική ποικιλία με τα ποικίλα «εργαλεία» του γραπτού λόγου». </w:t>
      </w:r>
    </w:p>
    <w:p w:rsidR="003D3737" w:rsidRPr="00673BF3" w:rsidRDefault="003D3737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3D3737" w:rsidRPr="00673BF3" w:rsidRDefault="003D3737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673BF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>7</w:t>
      </w:r>
      <w:r w:rsidRPr="00673BF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. «...από τα περισσότερα δικτατορικά καθεστώτα απαγορεύεται η σάτιρα και η κωμωδία...» </w:t>
      </w:r>
    </w:p>
    <w:p w:rsidR="003D3737" w:rsidRPr="00673BF3" w:rsidRDefault="003D3737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3D3737" w:rsidRPr="00673BF3" w:rsidRDefault="003D3737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673BF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>8</w:t>
      </w:r>
      <w:r w:rsidRPr="00673BF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. «Οι γονείς κυριεύονται από [….] φόβους για τον αποχωρισμό των παιδιών». </w:t>
      </w:r>
    </w:p>
    <w:p w:rsidR="003D3737" w:rsidRPr="00673BF3" w:rsidRDefault="003D3737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3D3737" w:rsidRPr="00673BF3" w:rsidRDefault="003D3737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673BF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>9</w:t>
      </w:r>
      <w:r w:rsidRPr="00673BF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. «Η κοινωνία πρέπει να οργανώσει την κοινωνικοποίηση των νέων» </w:t>
      </w:r>
    </w:p>
    <w:p w:rsidR="003D3737" w:rsidRPr="00673BF3" w:rsidRDefault="003D3737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3D3737" w:rsidRPr="00673BF3" w:rsidRDefault="003D3737" w:rsidP="003D373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673BF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>10</w:t>
      </w:r>
      <w:r w:rsidRPr="00673BF3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. «Το προσωπικό στυλ ελεύθερου χρόνου επηρεάζεται και διαμορφώνεται από την οικογένεια». (παθητική σύνταξη)</w:t>
      </w:r>
    </w:p>
    <w:p w:rsidR="003D3737" w:rsidRDefault="003D3737" w:rsidP="003D3737">
      <w:pPr>
        <w:shd w:val="clear" w:color="auto" w:fill="FFFFFF" w:themeFill="background1"/>
      </w:pPr>
    </w:p>
    <w:p w:rsidR="00673BF3" w:rsidRPr="00116408" w:rsidRDefault="00673BF3">
      <w:pPr>
        <w:rPr>
          <w:rFonts w:ascii="Times New Roman" w:hAnsi="Times New Roman" w:cs="Times New Roman"/>
        </w:rPr>
      </w:pPr>
    </w:p>
    <w:sectPr w:rsidR="00673BF3" w:rsidRPr="00116408" w:rsidSect="00F84D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B3D4C"/>
    <w:multiLevelType w:val="multilevel"/>
    <w:tmpl w:val="8952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0D7B2D"/>
    <w:multiLevelType w:val="multilevel"/>
    <w:tmpl w:val="975A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3D5CF6"/>
    <w:multiLevelType w:val="multilevel"/>
    <w:tmpl w:val="15DE4D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C764B"/>
    <w:multiLevelType w:val="multilevel"/>
    <w:tmpl w:val="DEC26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E5B3ED1"/>
    <w:multiLevelType w:val="multilevel"/>
    <w:tmpl w:val="0E8E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6408"/>
    <w:rsid w:val="00116408"/>
    <w:rsid w:val="003D3737"/>
    <w:rsid w:val="00673BF3"/>
    <w:rsid w:val="008E30A0"/>
    <w:rsid w:val="00F0020D"/>
    <w:rsid w:val="00F84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1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16408"/>
    <w:rPr>
      <w:b/>
      <w:bCs/>
    </w:rPr>
  </w:style>
  <w:style w:type="character" w:styleId="a4">
    <w:name w:val="Emphasis"/>
    <w:basedOn w:val="a0"/>
    <w:uiPriority w:val="20"/>
    <w:qFormat/>
    <w:rsid w:val="001164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911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2019-04-09T16:45:00Z</cp:lastPrinted>
  <dcterms:created xsi:type="dcterms:W3CDTF">2019-04-09T16:34:00Z</dcterms:created>
  <dcterms:modified xsi:type="dcterms:W3CDTF">2020-05-31T08:44:00Z</dcterms:modified>
</cp:coreProperties>
</file>