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34" w:rsidRDefault="00162429" w:rsidP="008D5CC2">
      <w:pPr>
        <w:jc w:val="center"/>
        <w:rPr>
          <w:b/>
          <w:u w:val="single"/>
        </w:rPr>
      </w:pPr>
      <w:r>
        <w:rPr>
          <w:b/>
          <w:u w:val="single"/>
        </w:rPr>
        <w:t xml:space="preserve">ΕΝΔΕΙΚΤΙΚΕΣ </w:t>
      </w:r>
      <w:r>
        <w:rPr>
          <w:b/>
          <w:u w:val="single"/>
          <w:lang w:val="en-US"/>
        </w:rPr>
        <w:t xml:space="preserve"> </w:t>
      </w:r>
      <w:r w:rsidR="00757834">
        <w:rPr>
          <w:b/>
          <w:u w:val="single"/>
        </w:rPr>
        <w:t>Απαντήσεις σελ 75 : ΜΥΚΗΝΑΪΚΟΣ ΠΟΛΙΤΙΣΜΟΣ</w:t>
      </w:r>
    </w:p>
    <w:p w:rsidR="00735949" w:rsidRPr="00016886" w:rsidRDefault="00735949" w:rsidP="00735949">
      <w:pPr>
        <w:jc w:val="both"/>
      </w:pPr>
      <w:r w:rsidRPr="00016886">
        <w:rPr>
          <w:b/>
        </w:rPr>
        <w:t>3.</w:t>
      </w:r>
      <w:r w:rsidRPr="00016886">
        <w:t xml:space="preserve"> Η άποψη αυτή αφορά μια πολιτική οργάνωση </w:t>
      </w:r>
      <w:r w:rsidRPr="00016886">
        <w:rPr>
          <w:u w:val="single"/>
        </w:rPr>
        <w:t>φεουδαρχικού τύπου</w:t>
      </w:r>
      <w:r w:rsidRPr="00016886">
        <w:t xml:space="preserve"> </w:t>
      </w:r>
      <w:r w:rsidR="00F24BC5" w:rsidRPr="00F24BC5">
        <w:t>/</w:t>
      </w:r>
      <w:proofErr w:type="spellStart"/>
      <w:r w:rsidR="00F24BC5">
        <w:t>ομοσπανδιακού</w:t>
      </w:r>
      <w:proofErr w:type="spellEnd"/>
      <w:r w:rsidR="00F24BC5">
        <w:t xml:space="preserve"> τύπου . Ο Όμηρος στη  </w:t>
      </w:r>
      <w:proofErr w:type="spellStart"/>
      <w:r w:rsidR="00F24BC5">
        <w:t>Β΄Ραψωδία</w:t>
      </w:r>
      <w:proofErr w:type="spellEnd"/>
      <w:r w:rsidR="00F24BC5">
        <w:t xml:space="preserve"> της </w:t>
      </w:r>
      <w:proofErr w:type="spellStart"/>
      <w:r w:rsidR="00F24BC5">
        <w:t>Ιλιάδας</w:t>
      </w:r>
      <w:proofErr w:type="spellEnd"/>
      <w:r w:rsidR="00F24BC5">
        <w:t xml:space="preserve"> παρουσιάζει τους </w:t>
      </w:r>
      <w:r w:rsidR="00F24BC5">
        <w:tab/>
        <w:t xml:space="preserve">Αχαιούς χωρισμένους σε ομάδες πόλεων με τους αντίστοιχους αρχηγούς και πλοία </w:t>
      </w:r>
      <w:r w:rsidRPr="00016886">
        <w:t>β) παρατηρείται στους Χετταίους όπου ο βασιλιάς έχει έδρα στη Χαττούσα και άλλοι υποτελείς ηγεμόνες βασιλικής καταγωγής έδρευαν σε άλλες πόλεις</w:t>
      </w:r>
    </w:p>
    <w:p w:rsidR="008D5CC2" w:rsidRPr="00016886" w:rsidRDefault="00735949" w:rsidP="00735949">
      <w:pPr>
        <w:jc w:val="both"/>
      </w:pPr>
      <w:r w:rsidRPr="00016886">
        <w:rPr>
          <w:b/>
        </w:rPr>
        <w:t>4.</w:t>
      </w:r>
      <w:r w:rsidRPr="00016886">
        <w:rPr>
          <w:u w:val="single"/>
        </w:rPr>
        <w:t>Πολεμικός χαρακτήρας</w:t>
      </w:r>
      <w:r w:rsidRPr="00016886">
        <w:t xml:space="preserve"> των Μυκηναίων. Τα κυκλώπεια τείχη/ σελ 68 της ακρόπολης των Μυκηνών δηλώνουν την ανάγκη τους για προστασία από τους </w:t>
      </w:r>
      <w:r w:rsidR="003848B3" w:rsidRPr="00016886">
        <w:t xml:space="preserve">εχθρούς. Το κεφάλι πολεμιστή /σελ 70 ,οι σκηνές πάλης στις χρυσές σφραγίδες από τον περίβολο Α΄ των Μυκηνών/ σελ 73 δηλώνουν το ηρωϊκό πνεύμα αυτών των </w:t>
      </w:r>
      <w:r w:rsidR="00902ACA" w:rsidRPr="00016886">
        <w:t>ανθρώπων που εκτιμούσαν τη μαχητικότητα/ τόλμη, η χρήση της κεφαλής λιονταριού για την απόδοση του σχήματος τους τελετουργικού αγγείου/ σελ 70, υποδεικνύει τις αντιλήψεις τους για τη δύναμη του ηγεμόνα. Από την άλλη πλευρά οι φυσιοκρατικές παραστάσεις με τις οποίες έχουν διακοσμηθεί οι αμφορείς /σελ 73 που είναι επηρεασμένες από τα μινωϊκά πρότυπα δηλώνουν το ενδιαφέρον τους για ειρηνικές δραστηριότητες σε σχέση με τη θάλασσα πχ αλιεία/ ναυτιλία.</w:t>
      </w:r>
    </w:p>
    <w:p w:rsidR="00902ACA" w:rsidRPr="00016886" w:rsidRDefault="00902ACA" w:rsidP="00735949">
      <w:pPr>
        <w:jc w:val="both"/>
      </w:pPr>
      <w:r w:rsidRPr="00016886">
        <w:rPr>
          <w:b/>
        </w:rPr>
        <w:t>5.</w:t>
      </w:r>
      <w:r w:rsidRPr="00016886">
        <w:t xml:space="preserve"> Υπάρχει </w:t>
      </w:r>
      <w:r w:rsidRPr="00016886">
        <w:rPr>
          <w:u w:val="single"/>
        </w:rPr>
        <w:t>καταμερισμός εργασίας</w:t>
      </w:r>
      <w:r w:rsidRPr="00016886">
        <w:t>, εξειδίκευση δηλαδή όχι απόλυτα κλειστή αγροτική οικονομία καθώς οι κάτοικοι των οικισμών παρήγαγαν αγαθά για την επιβίωσή τους. Υπήρχε μια αστική οργάνωση /εμπόριο- βιοτεχνία- υπηρεσίες πχ τεχνίτες για το λίθο λαζουρίτη συνεπώς συμπεραίνουμε την ύπαρξη υψηλού βιοτικού επιπέδου</w:t>
      </w:r>
      <w:r w:rsidR="00F24BC5">
        <w:t>. Υπάρχουν εξειδικευμένοι σε πολυτελείς κατασκευές πχ χρυσοχόοι, χαράκτες ή γυναίκες που ασχολούνταν με το ένδυμα(άλλες έγνεθαν, ύφαιναν, έβαφαν κλπ. Αναγνωρίζοντας την προσφορά των τεχνιτών λάτρευαν τον Ήφαιστο και την Εργάνη Αθηνά…</w:t>
      </w:r>
    </w:p>
    <w:p w:rsidR="005A6C72" w:rsidRPr="00F24BC5" w:rsidRDefault="005A6C72" w:rsidP="00735949">
      <w:pPr>
        <w:jc w:val="both"/>
      </w:pPr>
      <w:r w:rsidRPr="00016886">
        <w:rPr>
          <w:b/>
        </w:rPr>
        <w:t xml:space="preserve">6.Τα στοιχεία που </w:t>
      </w:r>
      <w:r w:rsidRPr="00016886">
        <w:t xml:space="preserve">τεκμηριώνουν την ελληνικότητα του μυκηναϊκού πολιτισμού προέρχονται κυρίως από τις πήλινες πινακίδες </w:t>
      </w:r>
      <w:r w:rsidR="00A8671A" w:rsidRPr="00016886">
        <w:t xml:space="preserve">της Γραμμικής Β ΄που  έχουν βρεθεί στα ερείπια των μυκηναϊκών ανακτόρων α) χρήση από Μυκηναίους μιας πρώιμης ελληνικής γλώσσας , αρχαιότερης και των ομηρικών επών β) περιέχουν </w:t>
      </w:r>
      <w:r w:rsidR="00A8671A" w:rsidRPr="00016886">
        <w:rPr>
          <w:u w:val="single"/>
        </w:rPr>
        <w:t>ονόματα θεοτήτων</w:t>
      </w:r>
      <w:r w:rsidR="00A8671A" w:rsidRPr="00016886">
        <w:t xml:space="preserve"> πχ Ποσειδών/ Δίας και δηλώνουν τη συνέχεια των θρησκευτικών πεποιθήσεων μεταξύ του μυκηναϊκού και του ελληνικού πολιτισμού της ιστορικής περιόδου. Επίσης η άποψη του Θουκυδίδη, ιστορικός του 5</w:t>
      </w:r>
      <w:r w:rsidR="00A8671A" w:rsidRPr="00016886">
        <w:rPr>
          <w:vertAlign w:val="superscript"/>
        </w:rPr>
        <w:t>ου</w:t>
      </w:r>
      <w:r w:rsidR="00A8671A" w:rsidRPr="00016886">
        <w:t xml:space="preserve"> π. Χ για την τρωϊκή εκστρατεία /περίπου 12</w:t>
      </w:r>
      <w:r w:rsidR="00A8671A" w:rsidRPr="00016886">
        <w:rPr>
          <w:vertAlign w:val="superscript"/>
        </w:rPr>
        <w:t>ος</w:t>
      </w:r>
      <w:r w:rsidR="00A8671A" w:rsidRPr="00016886">
        <w:t xml:space="preserve"> αιώνας που τη θεωρεί ως πρώτη πανελλήνια επιχείρηση (σελ 72 παράθεμα)</w:t>
      </w:r>
      <w:r w:rsidR="00F24BC5">
        <w:t xml:space="preserve">. Ακόμη τονίζεται το γεγονός ότι στις πινακίδες φαίνεται ως κύριο αγροτικό προϊόν το </w:t>
      </w:r>
      <w:proofErr w:type="spellStart"/>
      <w:r w:rsidR="00F24BC5">
        <w:rPr>
          <w:lang w:val="en-US"/>
        </w:rPr>
        <w:t>elawon</w:t>
      </w:r>
      <w:proofErr w:type="spellEnd"/>
      <w:r w:rsidR="00F24BC5" w:rsidRPr="00F24BC5">
        <w:t xml:space="preserve"> = </w:t>
      </w:r>
      <w:r w:rsidR="00F24BC5">
        <w:t>έλαιον</w:t>
      </w:r>
      <w:r w:rsidR="00015B20">
        <w:t>. Επίσης αναγνωρίζεται ο πρόδομος στους αρχαίους ναούς, οι ραβδώσεις στους κίονες, στις πινακίδες της Πύλου καταγράφονται άπειροι τοπικοί άρχοντες ..</w:t>
      </w:r>
    </w:p>
    <w:p w:rsidR="00A8671A" w:rsidRPr="00016886" w:rsidRDefault="00A8671A" w:rsidP="00016886">
      <w:pPr>
        <w:spacing w:before="240"/>
        <w:jc w:val="both"/>
      </w:pPr>
      <w:r w:rsidRPr="00016886">
        <w:rPr>
          <w:b/>
        </w:rPr>
        <w:t>7.</w:t>
      </w:r>
      <w:r w:rsidRPr="00016886">
        <w:t xml:space="preserve">Απόσπασμα σελ 72: η αναφορά στον Τρωϊκό πόλεμο δίνει έναυσμα στον ιστορικό να μιλήσει για </w:t>
      </w:r>
      <w:r w:rsidRPr="00016886">
        <w:rPr>
          <w:u w:val="single"/>
        </w:rPr>
        <w:t>την κοινή καταγωγή των Ελλήνων</w:t>
      </w:r>
      <w:r w:rsidRPr="00016886">
        <w:t xml:space="preserve"> την οποία οι ίδιοι πολλούς αιώνες μετά την εγκατάσταση των πρώτων ελληνικών φύλων στην ηπειρωτική Ελλάδα δεν φαίνεται να την έχουν συνειδητοποιήσει . Αυτό συνάγεται από το γεγονός ότι πολλούς αιώνες μετά τον Τρωϊκό πόλεμο δεν χρησιμοποιούσαν τον όρο Έλληνες. Σύμφωνα με το Θουκυδίδη Έλληνες ήταν οι απόγονοι του Έλληνα , γιου του Δευκαλίωνα και της Πύρρας στη Φθιώτιδα</w:t>
      </w:r>
      <w:r w:rsidR="00016886" w:rsidRPr="00016886">
        <w:t xml:space="preserve"> και αργότερα και κάτοικοι γειτονικών περιοχών . Ακόμη και ο Όμηρος ονόμαζε Έλληνες τους </w:t>
      </w:r>
      <w:r w:rsidR="00016886" w:rsidRPr="00016886">
        <w:lastRenderedPageBreak/>
        <w:t xml:space="preserve">κατοίκους τους Φθίας (Μυρμιδόνες στην </w:t>
      </w:r>
      <w:proofErr w:type="spellStart"/>
      <w:r w:rsidR="00016886" w:rsidRPr="00016886">
        <w:t>Ιλιάδα</w:t>
      </w:r>
      <w:proofErr w:type="spellEnd"/>
      <w:r w:rsidR="00016886" w:rsidRPr="00016886">
        <w:t xml:space="preserve">) ενώ χρησιμοποιούσε τα εθνικά : Δαναοί, </w:t>
      </w:r>
      <w:proofErr w:type="spellStart"/>
      <w:r w:rsidR="00016886" w:rsidRPr="00016886">
        <w:t>Αργείοι</w:t>
      </w:r>
      <w:proofErr w:type="spellEnd"/>
      <w:r w:rsidR="00016886" w:rsidRPr="00016886">
        <w:t xml:space="preserve">, </w:t>
      </w:r>
      <w:r w:rsidR="00016886" w:rsidRPr="00016886">
        <w:tab/>
        <w:t>Αχαιοί)</w:t>
      </w:r>
      <w:r w:rsidRPr="00016886">
        <w:t xml:space="preserve"> που πολύ αργότερα απέκτησαν αίσθηση της κοινής εθνικής καταγωγής τους και τη σχετική συνείδηση. Αυτό δεν μπορούμε απόλυτα να προσδιορίσουμε πότε έγινε</w:t>
      </w:r>
      <w:r w:rsidR="00016886" w:rsidRPr="00016886">
        <w:t xml:space="preserve"> ακριβώς</w:t>
      </w:r>
    </w:p>
    <w:p w:rsidR="00A8671A" w:rsidRPr="00016886" w:rsidRDefault="00583FCE" w:rsidP="00735949">
      <w:pPr>
        <w:jc w:val="both"/>
        <w:rPr>
          <w:caps/>
        </w:rPr>
      </w:pPr>
      <w:r w:rsidRPr="00016886">
        <w:rPr>
          <w:b/>
        </w:rPr>
        <w:t>8.</w:t>
      </w:r>
      <w:r w:rsidRPr="00016886">
        <w:t xml:space="preserve">Υπάρχουν πολλές ομοιότητες : </w:t>
      </w:r>
      <w:r w:rsidRPr="00016886">
        <w:rPr>
          <w:u w:val="single"/>
        </w:rPr>
        <w:t>μνημειακή αρχιτεκτονική</w:t>
      </w:r>
      <w:r w:rsidRPr="00016886">
        <w:t xml:space="preserve"> , είσοδος οχυρωμένων χώρων που έχουν κατασκευαστεί από τεράστιους μονοκόμματους ογκόλιθους. Η βασιλική πύλη της Χαττούσας είναι πιο απλή , δεν υπάρχει υπέρθυρο ούτε ανακουφιστικό τρίγωνο στο πάνω μέρος όπως στην Πύλη των Λεόντων. Ως προς τη διακόσμη</w:t>
      </w:r>
      <w:r w:rsidR="00847978" w:rsidRPr="00016886">
        <w:t xml:space="preserve">ση </w:t>
      </w:r>
      <w:r w:rsidRPr="00016886">
        <w:t xml:space="preserve"> τους και στις δυο Πύλες υπάρχουν ανάγλυφα λιοντάρια . Η διαφορά τους είναι ότι στην Πύλη της Χαττούσας είναι σε μετωπική στάση ενώ στην Πύλη των Λεόντων στο ανακουφιστικό τρίγωνο σε πλάγια όψη δίνοντας την εντύπωση του Σύμβολου της Πόλης. </w:t>
      </w:r>
    </w:p>
    <w:p w:rsidR="00735949" w:rsidRPr="00016886" w:rsidRDefault="00735949" w:rsidP="00735949">
      <w:pPr>
        <w:jc w:val="both"/>
      </w:pPr>
    </w:p>
    <w:p w:rsidR="00323FDC" w:rsidRPr="00016886" w:rsidRDefault="00323FDC"/>
    <w:sectPr w:rsidR="00323FDC" w:rsidRPr="00016886" w:rsidSect="00323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834"/>
    <w:rsid w:val="00015B20"/>
    <w:rsid w:val="00016886"/>
    <w:rsid w:val="00017771"/>
    <w:rsid w:val="00162429"/>
    <w:rsid w:val="00181B2B"/>
    <w:rsid w:val="00232015"/>
    <w:rsid w:val="00323FDC"/>
    <w:rsid w:val="003848B3"/>
    <w:rsid w:val="00583FCE"/>
    <w:rsid w:val="005A6C72"/>
    <w:rsid w:val="00735949"/>
    <w:rsid w:val="00757834"/>
    <w:rsid w:val="00847978"/>
    <w:rsid w:val="008D5CC2"/>
    <w:rsid w:val="00902ACA"/>
    <w:rsid w:val="009B1824"/>
    <w:rsid w:val="00A8671A"/>
    <w:rsid w:val="00AA41B2"/>
    <w:rsid w:val="00AB5C45"/>
    <w:rsid w:val="00F2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Kitsos</cp:lastModifiedBy>
  <cp:revision>15</cp:revision>
  <dcterms:created xsi:type="dcterms:W3CDTF">2020-11-17T09:07:00Z</dcterms:created>
  <dcterms:modified xsi:type="dcterms:W3CDTF">2020-11-17T11:28:00Z</dcterms:modified>
</cp:coreProperties>
</file>