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DC" w:rsidRDefault="008E18BC" w:rsidP="006A463D">
      <w:pPr>
        <w:jc w:val="center"/>
        <w:rPr>
          <w:b/>
          <w:u w:val="single"/>
        </w:rPr>
      </w:pPr>
      <w:r>
        <w:rPr>
          <w:b/>
          <w:u w:val="single"/>
        </w:rPr>
        <w:t xml:space="preserve"> ΕΝΔΕΙΚΤΙΚΕΣ</w:t>
      </w:r>
      <w:r w:rsidR="00987EC1">
        <w:rPr>
          <w:b/>
          <w:u w:val="single"/>
        </w:rPr>
        <w:t xml:space="preserve"> </w:t>
      </w:r>
      <w:r>
        <w:rPr>
          <w:b/>
          <w:u w:val="single"/>
        </w:rPr>
        <w:t xml:space="preserve"> </w:t>
      </w:r>
      <w:r w:rsidR="006A463D">
        <w:rPr>
          <w:b/>
          <w:u w:val="single"/>
        </w:rPr>
        <w:t>ΑΠΑΝΤΗΣΕΙΣ ΣΕΛ 120: ΟΜΗΡΙΚΗ ΕΠΟΧΗ</w:t>
      </w:r>
    </w:p>
    <w:p w:rsidR="006A463D" w:rsidRDefault="00D73928" w:rsidP="007A0C5E">
      <w:pPr>
        <w:pStyle w:val="a3"/>
        <w:numPr>
          <w:ilvl w:val="0"/>
          <w:numId w:val="1"/>
        </w:numPr>
        <w:jc w:val="both"/>
      </w:pPr>
      <w:r>
        <w:t>Οι Δωριείς δεν εισήλθαν στον Ελλαδικό χώρο πιεζόμενοι από άλλα φύλα αλλά στόχος τους ήταν η βελτίωση των συνθηκών ζωής τους. Στην Πελοπόννησο ιδιαίτερα η είσοδος είχε μορφή στρατιωτικής επιχείρησης με στόχο την υποταγή των αχαϊκών- μυκηναϊκών πληθυσμών. Αντίθετα «προσφυγικό» χαρακτήρα είχε η μετανάστευση άλλων ελληνικών φύλων πχ των Βοιωτών που μετακινήθηκαν από Θεσσαλία νότια προς Θήβα, πιεζόμενοι από την άφιξη των Θεσσαλών καθώς και των Αιολέων – Ιώνων που υπό την πίεση των Δωριέων από την Κεντρική Ελλάδα μετακινήθηκαν προς τα νησιά του Ανατολικού Αιγαίου και τη Μικρά Ασία</w:t>
      </w:r>
    </w:p>
    <w:p w:rsidR="00D73928" w:rsidRDefault="00D73928" w:rsidP="007A0C5E">
      <w:pPr>
        <w:pStyle w:val="a3"/>
        <w:numPr>
          <w:ilvl w:val="0"/>
          <w:numId w:val="1"/>
        </w:numPr>
        <w:jc w:val="both"/>
      </w:pPr>
      <w:r>
        <w:t xml:space="preserve">Ο ομηρικός οίκος θεωρείται ως μια ευρύτερη έννοια της οικογένειας / σελ 80-81. Δεν αποτελούσε απλά μια ομάδα ατόμων με δεσμούς αίματος ή γάμου ή κοινή καταγωγή </w:t>
      </w:r>
      <w:r w:rsidR="00C22A8A">
        <w:t xml:space="preserve">/γένος αλλά μια </w:t>
      </w:r>
      <w:r w:rsidR="00C22A8A" w:rsidRPr="00C22A8A">
        <w:rPr>
          <w:u w:val="single"/>
        </w:rPr>
        <w:t>μικρή μονάδα παραγωγής</w:t>
      </w:r>
      <w:r w:rsidR="00C22A8A">
        <w:t xml:space="preserve"> </w:t>
      </w:r>
      <w:r w:rsidR="00C22A8A" w:rsidRPr="00C22A8A">
        <w:rPr>
          <w:u w:val="single"/>
        </w:rPr>
        <w:t>και κατανάλωσης</w:t>
      </w:r>
      <w:r w:rsidR="00C22A8A">
        <w:t xml:space="preserve"> . Όλα τα μέλη του οίκου ακόμη και ο επικεφαλής και τα συγγενικά του πρόσωπα συμμετείχαν στην παραγωγή και κατανάλωση. Ακόμη οίκος θεωρούνται όχι μόνο τα πρόσωπα αλλά και όλα τα περιουσιακά στοιχεία που εξασφάλιζαν την επιβίωση δηλαδή γη, κτίρια , ζώα κλπ</w:t>
      </w:r>
    </w:p>
    <w:p w:rsidR="00C22A8A" w:rsidRDefault="00C22A8A" w:rsidP="007A0C5E">
      <w:pPr>
        <w:pStyle w:val="a3"/>
        <w:numPr>
          <w:ilvl w:val="0"/>
          <w:numId w:val="1"/>
        </w:numPr>
        <w:jc w:val="both"/>
      </w:pPr>
      <w:r>
        <w:t>Από αυτό το παράθεμα/ σελ 82 γίνεται φανερό ότι στο πλαίσιο των ομηρικών κοινωνιών άρχισαν να διαμορφώνονται εκείνοι οι θεσμοί που οδήγησαν στα μέσα του 8</w:t>
      </w:r>
      <w:r w:rsidRPr="00C22A8A">
        <w:rPr>
          <w:vertAlign w:val="superscript"/>
        </w:rPr>
        <w:t>ου</w:t>
      </w:r>
      <w:r>
        <w:t xml:space="preserve"> π. Χ </w:t>
      </w:r>
      <w:r w:rsidR="00434052">
        <w:t xml:space="preserve">στην πολιτική οργάνωση των ελληνικών κοινωνιών. Η παρέμβαση του Μέντορα στο ζήτημα των μνηστήρων που καλεί το πλήθος –τους πολλούς- να επιβληθεί στους λίγους/ τους μνηστήρες αποτελεί την πρώτη διατύπωση </w:t>
      </w:r>
      <w:r w:rsidR="00434052" w:rsidRPr="001379BE">
        <w:rPr>
          <w:u w:val="single"/>
        </w:rPr>
        <w:t>της αρχής</w:t>
      </w:r>
      <w:r w:rsidR="00434052">
        <w:t xml:space="preserve"> </w:t>
      </w:r>
      <w:r w:rsidR="00434052" w:rsidRPr="001379BE">
        <w:rPr>
          <w:u w:val="single"/>
        </w:rPr>
        <w:t>της πλειοψηφίας</w:t>
      </w:r>
      <w:r w:rsidR="00434052">
        <w:t xml:space="preserve"> , προσδίδεται στη συνέλευση του λαού /εκκλησία του Δήμου..Η πολιτική οργάνωση θα εξελιχθεί στο πλαίσιο των πόλεων –κρατών</w:t>
      </w:r>
      <w:r w:rsidR="00987EC1">
        <w:t>. Όταν ο βασιλιάς έπρεπε να πάρει μια σημαντική απόφαση συγκαλούσε το πλήθος (πολεμιστές)</w:t>
      </w:r>
    </w:p>
    <w:p w:rsidR="00434052" w:rsidRDefault="001379BE" w:rsidP="007A0C5E">
      <w:pPr>
        <w:pStyle w:val="a3"/>
        <w:numPr>
          <w:ilvl w:val="0"/>
          <w:numId w:val="1"/>
        </w:numPr>
        <w:jc w:val="both"/>
      </w:pPr>
      <w:r>
        <w:t xml:space="preserve">Την ομηρική εποχή η  κλειστή αγροτική οικονομία δεν επέτρεπε οικονομική ανάπτυξη συνεπώς κατανοούμε ότι η κατασκευή καλλιτεχνημάτων από πηλό / μέταλλο αφορούσε τους ευγενείς/ βασιλείς. Ο μεγάλος κρατήρας/ σελ 82 πρέπει να ήταν </w:t>
      </w:r>
      <w:r w:rsidR="00955B4A">
        <w:t>«σήμα» πάνω στον τάφο κάποιου νεκρού και  η διακόσμηση του εξασφαλίστηκε με την «πρόθεση» (δημόσια έκθεση του νεκρού γύρω από τη νεκρική κλίνη μαζί με τους συγγενείς, φίλους, μοιρολογίστρες κλπ καθώς και την εκφορά (νεκρική πομπή). Επίσης ο χάλκινος λεβητοειδής τρίποδας/ σελ 83 είναι αφιέρωμα κάποιου ευγενούς στο ιερό της Ολυμπίας.</w:t>
      </w:r>
    </w:p>
    <w:p w:rsidR="00955B4A" w:rsidRPr="007A0C5E" w:rsidRDefault="00955B4A" w:rsidP="001E16F1">
      <w:pPr>
        <w:ind w:left="360"/>
        <w:jc w:val="both"/>
      </w:pPr>
    </w:p>
    <w:sectPr w:rsidR="00955B4A" w:rsidRPr="007A0C5E" w:rsidSect="00323F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B7AB2"/>
    <w:multiLevelType w:val="hybridMultilevel"/>
    <w:tmpl w:val="6AC8E2CC"/>
    <w:lvl w:ilvl="0" w:tplc="DDA82590">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63D"/>
    <w:rsid w:val="001379BE"/>
    <w:rsid w:val="001E16F1"/>
    <w:rsid w:val="00323FDC"/>
    <w:rsid w:val="00434052"/>
    <w:rsid w:val="006A463D"/>
    <w:rsid w:val="007A0C5E"/>
    <w:rsid w:val="008E18BC"/>
    <w:rsid w:val="00955B4A"/>
    <w:rsid w:val="00987EC1"/>
    <w:rsid w:val="00C22A8A"/>
    <w:rsid w:val="00D73928"/>
    <w:rsid w:val="00D762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C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353</Words>
  <Characters>1911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Kitsos</dc:creator>
  <cp:lastModifiedBy>Kitsos</cp:lastModifiedBy>
  <cp:revision>7</cp:revision>
  <dcterms:created xsi:type="dcterms:W3CDTF">2020-11-17T10:07:00Z</dcterms:created>
  <dcterms:modified xsi:type="dcterms:W3CDTF">2020-11-17T11:27:00Z</dcterms:modified>
</cp:coreProperties>
</file>