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8450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ΦΥΛΛΑΔΙΟ 9</w:t>
      </w:r>
      <w:r>
        <w:rPr>
          <w:b/>
          <w:sz w:val="28"/>
          <w:szCs w:val="28"/>
          <w:vertAlign w:val="superscript"/>
        </w:rPr>
        <w:t>ο</w:t>
      </w:r>
    </w:p>
    <w:p w14:paraId="3CB7C9D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 Η ΡΩΜΑΪΚΗ ΑΥΤΟΚΡΑΤΟΡΙΑ (1</w:t>
      </w:r>
      <w:r>
        <w:rPr>
          <w:sz w:val="28"/>
          <w:szCs w:val="28"/>
          <w:vertAlign w:val="superscript"/>
        </w:rPr>
        <w:t>Ος</w:t>
      </w:r>
      <w:r>
        <w:rPr>
          <w:sz w:val="28"/>
          <w:szCs w:val="28"/>
        </w:rPr>
        <w:t xml:space="preserve">  π.Χ έως 3</w:t>
      </w:r>
      <w:r>
        <w:rPr>
          <w:sz w:val="28"/>
          <w:szCs w:val="28"/>
          <w:vertAlign w:val="superscript"/>
        </w:rPr>
        <w:t>ος</w:t>
      </w:r>
      <w:r>
        <w:rPr>
          <w:sz w:val="28"/>
          <w:szCs w:val="28"/>
        </w:rPr>
        <w:t xml:space="preserve"> μ.Χ</w:t>
      </w:r>
    </w:p>
    <w:p w14:paraId="71C79366">
      <w:pPr>
        <w:jc w:val="center"/>
        <w:rPr>
          <w:sz w:val="28"/>
          <w:szCs w:val="28"/>
        </w:rPr>
      </w:pPr>
      <w:r>
        <w:rPr>
          <w:sz w:val="28"/>
          <w:szCs w:val="28"/>
        </w:rPr>
        <w:t>ΣΕΛ 236</w:t>
      </w:r>
      <w:r>
        <w:rPr>
          <w:sz w:val="28"/>
          <w:szCs w:val="28"/>
          <w:lang w:val="el-GR"/>
        </w:rPr>
        <w:t>έως</w:t>
      </w:r>
      <w:r>
        <w:rPr>
          <w:rFonts w:hint="default"/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241,24</w:t>
      </w:r>
      <w:r>
        <w:rPr>
          <w:rFonts w:hint="default"/>
          <w:sz w:val="28"/>
          <w:szCs w:val="28"/>
          <w:lang w:val="el-GR"/>
        </w:rPr>
        <w:t>8</w:t>
      </w:r>
      <w:r>
        <w:rPr>
          <w:sz w:val="28"/>
          <w:szCs w:val="28"/>
        </w:rPr>
        <w:t>,258-260)</w:t>
      </w:r>
    </w:p>
    <w:p w14:paraId="106E9CC7">
      <w:r>
        <w:t>VII. Η ΥΣΤΕΡΗ ΑΡΧΑΙΟΤΗΤΑ (4ος  – 6ος αι. μ.Χ.) </w:t>
      </w:r>
    </w:p>
    <w:p w14:paraId="15353237">
      <w:r>
        <w:t>1.1. Ο Διοκλητιανός και η αναδιοργάνωση της αυτοκρατορίας.  /Οι διοικητικές αλλαγές.  </w:t>
      </w:r>
    </w:p>
    <w:p w14:paraId="34D41696">
      <w:r>
        <w:t>Διοκλητιανός → αυτοκράτορας το 284 μ.Χ,  επαναφορά της τάξης στο ρωμαϊκό κράτος ∙ </w:t>
      </w:r>
    </w:p>
    <w:p w14:paraId="47735195">
      <w:r>
        <w:t> τολμηρές διοικητικές αλλαγές προς την κατεύθυνση του επιμερισμού της  </w:t>
      </w:r>
    </w:p>
    <w:p w14:paraId="2E0D99D8">
      <w:r>
        <w:t>εξουσίας που ανταποκρίνονταν στην ανάγκη α) αμεσότερης επέμβασης του </w:t>
      </w:r>
    </w:p>
    <w:p w14:paraId="5AD3CFB4">
      <w:r>
        <w:t> στρατού και β) καλύτερης φύλαξης των συνόρων/Δεν επαρκούσε ένας αυτοκράτορας</w:t>
      </w:r>
    </w:p>
    <w:p w14:paraId="0AD41D3C">
      <w:r>
        <w:t>Διοικητικό σύστημα Διοκλητιανού → </w:t>
      </w:r>
      <w:r>
        <w:rPr>
          <w:b/>
        </w:rPr>
        <w:t>η Τετραρχία</w:t>
      </w:r>
      <w:r>
        <w:t> . </w:t>
      </w:r>
    </w:p>
    <w:p w14:paraId="06724F68">
      <w:r>
        <w:t>Χαρακτηριστικά:  </w:t>
      </w:r>
    </w:p>
    <w:p w14:paraId="6A5CFCA1">
      <w:r>
        <w:rPr>
          <w:rFonts w:ascii="Calibri" w:hAnsi="Calibri" w:cs="Calibri"/>
        </w:rPr>
        <w:t>1)προέκυψε από τη συνειδητοποίηση του γεγονότος ότι ένα πρόσωπο δεν επαρκεί </w:t>
      </w:r>
    </w:p>
    <w:p w14:paraId="0C54A101">
      <w:r>
        <w:t>για τη διοίκηση του τεράστιου ρωμαϊκού κράτους ∙ </w:t>
      </w:r>
    </w:p>
    <w:p w14:paraId="25B16826">
      <w:r>
        <w:rPr>
          <w:rFonts w:ascii="Calibri" w:hAnsi="Calibri" w:cs="Calibri"/>
        </w:rPr>
        <w:t>2) βασίστηκε στη διοικητική διαίρεση του κράτους σε ανατολικό και δυτικό και στην </w:t>
      </w:r>
    </w:p>
    <w:p w14:paraId="21F549E8">
      <w:r>
        <w:t>παραχώρηση μέρους της διοίκησης του καθενός από τα δύο αυτά τμήματα σε δύο </w:t>
      </w:r>
    </w:p>
    <w:p w14:paraId="5A21036D">
      <w:r>
        <w:t>άλλους συνάρχοντες ∙ δηλ. η διοικητική εξουσία μοιράστηκε σε 4 κέντρα ∙ </w:t>
      </w:r>
    </w:p>
    <w:p w14:paraId="3F8D44A4">
      <w:r>
        <w:rPr>
          <w:rFonts w:ascii="Calibri" w:hAnsi="Calibri" w:cs="Calibri"/>
        </w:rPr>
        <w:t>3) πέτυχε να διατηρήσει την ακεραιότητα της αυτοκρατορίας (όχι για πολύ). </w:t>
      </w:r>
    </w:p>
    <w:p w14:paraId="6FB79D6F">
      <w:r>
        <w:t>Περιγραφή της Τετραρχίας – τα πρόσωπα:  </w:t>
      </w:r>
    </w:p>
    <w:p w14:paraId="721F96EB">
      <w:r>
        <w:rPr>
          <w:rFonts w:ascii="Calibri" w:hAnsi="Calibri" w:cs="Calibri"/>
        </w:rPr>
        <w:t>1) Διοκλητιανός → αυτοκράτωρ στο ανατολ</w:t>
      </w:r>
      <w:r>
        <w:t>ικό τμήμα του κράτους ∙ τίτλος: </w:t>
      </w:r>
    </w:p>
    <w:p w14:paraId="40EDAF48">
      <w:r>
        <w:t>Αύγουστος∙ έδρα: η Νικομήδεια της Βιθυνίας.  </w:t>
      </w:r>
    </w:p>
    <w:p w14:paraId="796A2502">
      <w:r>
        <w:rPr>
          <w:rFonts w:ascii="Calibri" w:hAnsi="Calibri" w:cs="Calibri"/>
        </w:rPr>
        <w:t>2) Γαλέριος → συνάρχοντας στο ανατολικό τμήμα του κράτους (η εξουσία του </w:t>
      </w:r>
    </w:p>
    <w:p w14:paraId="781AC558">
      <w:r>
        <w:t>παραχωρήθηκε από τον Διοκλητιανό) ∙ τίτλος: Καίσαρας ∙ έδρα: το Σίρμιο της </w:t>
      </w:r>
    </w:p>
    <w:p w14:paraId="3611B87B">
      <w:r>
        <w:t>(σημερινής) Σερβίας.  </w:t>
      </w:r>
    </w:p>
    <w:p w14:paraId="60DF15BB">
      <w:r>
        <w:rPr>
          <w:rFonts w:ascii="Calibri" w:hAnsi="Calibri" w:cs="Calibri"/>
        </w:rPr>
        <w:t>3) Μαξ</w:t>
      </w:r>
      <w:r>
        <w:t>ιμιανός → αυτοκράτωρ στο δυτικό τμήμα του κράτους (επιλεγμένος από τον </w:t>
      </w:r>
    </w:p>
    <w:p w14:paraId="695198F9">
      <w:r>
        <w:t>Διοκλητιανό) ∙ τίτλος: Αύγουστος ∙ έδρα: το Μιλάνο της Ιταλίας.  </w:t>
      </w:r>
    </w:p>
    <w:p w14:paraId="7A6673D3">
      <w:r>
        <w:rPr>
          <w:rFonts w:ascii="Calibri" w:hAnsi="Calibri" w:cs="Calibri"/>
        </w:rPr>
        <w:t>4)Κωνστάντιος ο Χλωρός → συνάρχοντας στο δυτικό τμήμα του κράτους (η εξουσία </w:t>
      </w:r>
    </w:p>
    <w:p w14:paraId="47767105">
      <w:r>
        <w:t>του παραχωρήθηκε από τον Μαξιμιανό) ∙ τίτλος: Καίσαρας ∙ έδρα: οι Τρέβηροι της </w:t>
      </w:r>
    </w:p>
    <w:p w14:paraId="25DAA0F6">
      <w:r>
        <w:t>Γαλατίας. </w:t>
      </w:r>
    </w:p>
    <w:p w14:paraId="4F5DD688">
      <w:r>
        <w:rPr>
          <w:rFonts w:ascii="Calibri" w:hAnsi="Calibri" w:cs="Calibri"/>
        </w:rPr>
        <w:t>Πρωτεύουσα του κράτους και έδρα της συγκλήτου παρέμεινε η Ρώμη. </w:t>
      </w:r>
    </w:p>
    <w:p w14:paraId="5DFBFF17">
      <w:pPr>
        <w:rPr>
          <w:b/>
        </w:rPr>
      </w:pPr>
      <w:r>
        <w:rPr>
          <w:b/>
        </w:rPr>
        <w:t>Η αλλαγή στη μορφή του πολιτεύματος. /</w:t>
      </w:r>
      <w:r>
        <w:t>Οι αλλαγές που επέβαλε ο Διοκλητιανός:  </w:t>
      </w:r>
    </w:p>
    <w:p w14:paraId="2775ED79">
      <w:r>
        <w:rPr>
          <w:rFonts w:ascii="Calibri" w:hAnsi="Calibri" w:cs="Calibri"/>
        </w:rPr>
        <w:t>1)χωρισμός του κράτους σε μικρές επαρχίες με διοικητές διορισμένους από τον </w:t>
      </w:r>
    </w:p>
    <w:p w14:paraId="722405CF">
      <w:r>
        <w:t>αυτοκράτορα ∙  </w:t>
      </w:r>
    </w:p>
    <w:p w14:paraId="6AFFC1A5">
      <w:r>
        <w:rPr>
          <w:rFonts w:ascii="Calibri" w:hAnsi="Calibri" w:cs="Calibri"/>
        </w:rPr>
        <w:t>2)ξεχωριστοί διοικητές για το στρατό κάθε περιοχής, δηλ. διαφορετικοί από τους </w:t>
      </w:r>
    </w:p>
    <w:p w14:paraId="70B4C30F">
      <w:r>
        <w:t>αντίστοιχους των επαρχιών ∙  </w:t>
      </w:r>
    </w:p>
    <w:p w14:paraId="61AC1AD9">
      <w:r>
        <w:rPr>
          <w:rFonts w:ascii="Calibri" w:hAnsi="Calibri" w:cs="Calibri"/>
        </w:rPr>
        <w:t>3)συνέπεια: ο στρατός χάνει κάθε πολιτική εξουσία ∙ </w:t>
      </w:r>
    </w:p>
    <w:p w14:paraId="228ECF2D">
      <w:r>
        <w:rPr>
          <w:rFonts w:ascii="Calibri" w:hAnsi="Calibri" w:cs="Calibri"/>
        </w:rPr>
        <w:t>4) σταδιακή συγκέντρωση των εξουσιών στο πρόσωπο του αυτοκράτορα ∙ </w:t>
      </w:r>
    </w:p>
    <w:p w14:paraId="5BAEAABE">
      <w:r>
        <w:rPr>
          <w:rFonts w:ascii="Calibri" w:hAnsi="Calibri" w:cs="Calibri"/>
        </w:rPr>
        <w:t>5) υιοθέτηση από τον Διοκλητιανό του πρωτοκόλλου της αυλής των Σασανιδών </w:t>
      </w:r>
    </w:p>
    <w:p w14:paraId="56D91A1B">
      <w:r>
        <w:t>βασιλέων: ο αυτοκράτορας απροσπέλαστος, διάδημα και πορφύρα κατά τις </w:t>
      </w:r>
    </w:p>
    <w:p w14:paraId="61CB6AE7">
      <w:r>
        <w:t>εμφανίσεις, επιβολή προσκύνησης, απόδοση του ιερού τίτλου «Ζευς» και απαίτηση </w:t>
      </w:r>
    </w:p>
    <w:p w14:paraId="53D10BBD">
      <w:r>
        <w:t>λατρείας του ως θεού.   </w:t>
      </w:r>
    </w:p>
    <w:p w14:paraId="15BC3A1D">
      <w:r>
        <w:t>Συμπέρασμα: Ουσιαστική μεταβολή του πολιτειακού συστήματος του Οκταβιανού </w:t>
      </w:r>
    </w:p>
    <w:p w14:paraId="710E25F3">
      <w:r>
        <w:t>Αυγούστου από Ηγεμονία (Principatus) σε </w:t>
      </w:r>
      <w:r>
        <w:rPr>
          <w:b/>
        </w:rPr>
        <w:t>Απόλυτη μοναρχία</w:t>
      </w:r>
      <w:r>
        <w:t> (Dominatus) ∙ μεταβολή του </w:t>
      </w:r>
    </w:p>
    <w:p w14:paraId="46D2DD0E">
      <w:r>
        <w:t>ρόλου του αυτοκράτορα από πρώτο πολίτη (princeps) σε απόλυτο μονάρχη (dominus) . </w:t>
      </w:r>
    </w:p>
    <w:p w14:paraId="63673142">
      <w:pPr>
        <w:rPr>
          <w:b/>
        </w:rPr>
      </w:pPr>
      <w:r>
        <w:rPr>
          <w:b/>
        </w:rPr>
        <w:t>1.2.  Μ. Κωνσταντίνος: Εκχριστιανισμός και ισχυροποίηση της ρωμαϊκής Ανατολής.  </w:t>
      </w:r>
    </w:p>
    <w:p w14:paraId="08D9A5DE">
      <w:r>
        <w:rPr>
          <w:b/>
        </w:rPr>
        <w:t>Η δημιουργία του χριστιανικού ρωμαϊκού κράτους</w:t>
      </w:r>
      <w:r>
        <w:t>.  </w:t>
      </w:r>
    </w:p>
    <w:p w14:paraId="20BCF6EA">
      <w:r>
        <w:t>Η κατάσταση του κράτους και τα γεγονότα μέχρι την ανάδειξη του Μ. Κωνσταντίνου σε </w:t>
      </w:r>
    </w:p>
    <w:p w14:paraId="0C592A81">
      <w:r>
        <w:t>μονοκράτορα: ενίσχυση των ανταγωνισμών και προβολή των φιλοδοξιών των συναρχόντων λόγω του συστήματος της Τετραρχίας ∙  απόσυρση του Διοκλητιανού από την εξουσία / 305  Αλληλοεξόντωση των διαδόχων του Διοκλητιανού και των συναρχόντων τους για είκοσι </w:t>
      </w:r>
    </w:p>
    <w:p w14:paraId="53C052E1">
      <w:r>
        <w:t>χρόνια (305‐324 μ.Χ.) ∙  ανάδειξη μέσα από τις συγκρούσεις του Κωνσταντίνου, γιου του</w:t>
      </w:r>
    </w:p>
    <w:p w14:paraId="14386E8A">
      <w:r>
        <w:t> Κωνσταντίου Χλωρού και κληρονόμου του τίτλου του Καίσαρα των δυτικών επαρχιών της </w:t>
      </w:r>
    </w:p>
    <w:p w14:paraId="53F54DB8">
      <w:r>
        <w:t>αυτοκρατορίας ∙ </w:t>
      </w:r>
    </w:p>
    <w:p w14:paraId="04B35E6B">
      <w:pPr>
        <w:pStyle w:val="4"/>
        <w:numPr>
          <w:ilvl w:val="0"/>
          <w:numId w:val="1"/>
        </w:numPr>
      </w:pPr>
      <w:r>
        <w:t>νίκη του Κωνσταντίνου στη Μουλβία γέφυρα του Τίβερη επί του αντιπάλου του στη Δύση Μαξεντίου (312 μ.Χ.) ∙  </w:t>
      </w:r>
    </w:p>
    <w:p w14:paraId="7039E8CA">
      <w:pPr>
        <w:pStyle w:val="4"/>
        <w:numPr>
          <w:ilvl w:val="0"/>
          <w:numId w:val="1"/>
        </w:numPr>
      </w:pPr>
      <w:r>
        <w:t>επικράτηση του Κωνσταντίνου ως μόνου κυρίαρχου στη Δύση και αναγόρευσή του σεΑύγουστο ∙ συνεννόηση με το Λικίνιο (Αύγουστο της Ανατολής) και κοινή απόφαση στο Μιλάνο (313 μ.Χ.) για συνεργασία ως προς τη διοίκηση της αυτοκρατορίας, χωρίς την πρόσληψη Καισάρων ∙  </w:t>
      </w:r>
    </w:p>
    <w:p w14:paraId="78A476E1">
      <w:pPr>
        <w:pStyle w:val="4"/>
        <w:numPr>
          <w:ilvl w:val="0"/>
          <w:numId w:val="1"/>
        </w:numPr>
      </w:pPr>
      <w:r>
        <w:t>νίκη στη σύγκρουση με το Λικίνιο κοντά στην Αδριανούπολη κα μετά από λίγο θανάτωση του Λικίνιου (324 μ.Χ.) ∙  </w:t>
      </w:r>
    </w:p>
    <w:p w14:paraId="58718C59">
      <w:r>
        <w:t>Ανακήρυξη του Κωνσταντίνου σε μονοκράτορα (324 μ.Χ.).    /Η μονοκρατορία του  Αλλαγές στο πολίτευμα : </w:t>
      </w:r>
    </w:p>
    <w:p w14:paraId="172220DB">
      <w:r>
        <w:rPr>
          <w:rFonts w:ascii="Calibri" w:hAnsi="Calibri" w:cs="Calibri"/>
        </w:rPr>
        <w:t>1)πολίτευμα περισσότερο απολυταρχικό από ό, τι την εποχή του Διοκλητιανού ∙ </w:t>
      </w:r>
    </w:p>
    <w:p w14:paraId="135321F7">
      <w:pPr>
        <w:rPr>
          <w:b/>
        </w:rPr>
      </w:pPr>
      <w:r>
        <w:rPr>
          <w:rFonts w:ascii="Calibri" w:hAnsi="Calibri" w:cs="Calibri"/>
        </w:rPr>
        <w:t xml:space="preserve">2) </w:t>
      </w:r>
      <w:r>
        <w:rPr>
          <w:rFonts w:ascii="Calibri" w:hAnsi="Calibri" w:cs="Calibri"/>
          <w:b/>
        </w:rPr>
        <w:t>αυτοκράτορας απρόσιτος και στους υπηκόους και στη σύγκλητο</w:t>
      </w:r>
      <w:r>
        <w:rPr>
          <w:b/>
        </w:rPr>
        <w:t> ∙ </w:t>
      </w:r>
    </w:p>
    <w:p w14:paraId="774AC13E">
      <w:r>
        <w:rPr>
          <w:rFonts w:ascii="Calibri" w:hAnsi="Calibri" w:cs="Calibri"/>
          <w:b/>
        </w:rPr>
        <w:t>3)ανακτορικοί υπάλληλοι</w:t>
      </w:r>
      <w:r>
        <w:rPr>
          <w:rFonts w:ascii="Calibri" w:hAnsi="Calibri" w:cs="Calibri"/>
        </w:rPr>
        <w:t> και ανακτορικό συμβούλιο που συμβούλευαν τον </w:t>
      </w:r>
    </w:p>
    <w:p w14:paraId="09E4506D">
      <w:r>
        <w:t>αυτοκράτορα μόνο όταν ο ίδιος το επέλεγε ∙   </w:t>
      </w:r>
    </w:p>
    <w:p w14:paraId="16EE2477">
      <w:r>
        <w:rPr>
          <w:rFonts w:ascii="Calibri" w:hAnsi="Calibri" w:cs="Calibri"/>
        </w:rPr>
        <w:t>4)μεταφορά της συγκλήτου στην Κωνσταντινούπολη και μετατροπή της σε σώμα με </w:t>
      </w:r>
    </w:p>
    <w:p w14:paraId="48F9ABEB">
      <w:r>
        <w:t>διακοσμητικό χαρακτήρα (πλαισίωση του αυτοκράτορα στις δεξιώσεις).   </w:t>
      </w:r>
    </w:p>
    <w:p w14:paraId="2D45232D">
      <w:pPr>
        <w:rPr>
          <w:b/>
        </w:rPr>
      </w:pPr>
      <w:r>
        <w:rPr>
          <w:b/>
        </w:rPr>
        <w:t>Στάση του Κωνσταντίνου στο θέμα της αυτοκρατορικής λατρείας και της θρησκείας : </w:t>
      </w:r>
    </w:p>
    <w:p w14:paraId="50632FCB">
      <w:r>
        <w:rPr>
          <w:rFonts w:ascii="Calibri" w:hAnsi="Calibri" w:cs="Calibri"/>
        </w:rPr>
        <w:t>1) αυτοκράτορας όχι θεός αλλά εκλεκτός του Θεού που κυβερνούσε με τη θεία χάρη ∙ </w:t>
      </w:r>
    </w:p>
    <w:p w14:paraId="082D4C4D">
      <w:r>
        <w:rPr>
          <w:rFonts w:ascii="Calibri" w:hAnsi="Calibri" w:cs="Calibri"/>
        </w:rPr>
        <w:t>2) σειρά ενεργειών </w:t>
      </w:r>
      <w:r>
        <w:t>που σήμαιναν υποστήριξη στον Χριστιανισμό, παρά τη διατήρηση </w:t>
      </w:r>
    </w:p>
    <w:p w14:paraId="4CD4D95F">
      <w:r>
        <w:t>του ειδωλολατρικού τίτλου του «Μεγίστου Αρχιερέως» (Pontifex Maximus) ∙    </w:t>
      </w:r>
    </w:p>
    <w:p w14:paraId="1CA40295">
      <w:r>
        <w:rPr>
          <w:rFonts w:ascii="Calibri" w:hAnsi="Calibri" w:cs="Calibri"/>
        </w:rPr>
        <w:t>3) απόφαση ενίσχυσης της αυτοκρατορίας μέσω της </w:t>
      </w:r>
      <w:r>
        <w:t>προβολής και της εύνοιας της </w:t>
      </w:r>
    </w:p>
    <w:p w14:paraId="5B03C546">
      <w:r>
        <w:t>νέας θρησκείας (του Χριστιανισμού).    </w:t>
      </w:r>
    </w:p>
    <w:p w14:paraId="3AB402A5">
      <w:r>
        <w:t>Οι ενέργειες του Κωνσταντίνου για την υποστήριξη του Χριστιανισμού:  </w:t>
      </w:r>
    </w:p>
    <w:p w14:paraId="26D64338">
      <w:r>
        <w:t>1) Το </w:t>
      </w:r>
      <w:r>
        <w:rPr>
          <w:b/>
        </w:rPr>
        <w:t>διάταγμα των Μεδιολάνων</w:t>
      </w:r>
      <w:r>
        <w:t> / το Διάταγμα της Ανεξιθρησκίας: </w:t>
      </w:r>
    </w:p>
    <w:p w14:paraId="04DD7591">
      <w:r>
        <w:rPr>
          <w:rFonts w:ascii="Calibri" w:hAnsi="Calibri" w:cs="Calibri"/>
        </w:rPr>
        <w:t>Α) καμπή στην ιστορία των σχέσεων του κράτους και της</w:t>
      </w:r>
      <w:r>
        <w:t> νέας θρησκείας ∙ </w:t>
      </w:r>
    </w:p>
    <w:p w14:paraId="3EF3F452">
      <w:r>
        <w:rPr>
          <w:rFonts w:ascii="Calibri" w:hAnsi="Calibri" w:cs="Calibri"/>
        </w:rPr>
        <w:t>Β) υπογραφή στα Μεδιόλανα (Μιλάνο) το Φεβρουάριο του 313 μ.Χ. για το δυτικό </w:t>
      </w:r>
    </w:p>
    <w:p w14:paraId="2FF0D3EB">
      <w:r>
        <w:t>τμήμα της αυτοκρατορίας ∙   </w:t>
      </w:r>
    </w:p>
    <w:p w14:paraId="44FEA7F3">
      <w:r>
        <w:rPr>
          <w:rFonts w:ascii="Calibri" w:hAnsi="Calibri" w:cs="Calibri"/>
        </w:rPr>
        <w:t>Γ) επέκταση της ισχύος του για το ανατολικό τμήμα της αυτοκρατορίας με </w:t>
      </w:r>
    </w:p>
    <w:p w14:paraId="787DFD5A">
      <w:r>
        <w:t>αντίστοιχη υπογραφή στη Νικομήδεια της Βιθυνίας λίγους μήνες αργότερα ∙ </w:t>
      </w:r>
    </w:p>
    <w:p w14:paraId="146D4B00">
      <w:r>
        <w:rPr>
          <w:rFonts w:ascii="Calibri" w:hAnsi="Calibri" w:cs="Calibri"/>
        </w:rPr>
        <w:t>Δ) καθιέρωση απόλυτης ελευθερίας στην επιλογή λατρείας για όλους τους </w:t>
      </w:r>
    </w:p>
    <w:p w14:paraId="3FE308A8">
      <w:r>
        <w:t>κατοίκους της αυτοκρατορίας με κοινή απόφαση Κωνσταντίνου και Λικινίου ∙     </w:t>
      </w:r>
    </w:p>
    <w:p w14:paraId="03CFDDB7">
      <w:r>
        <w:rPr>
          <w:rFonts w:ascii="Calibri" w:hAnsi="Calibri" w:cs="Calibri"/>
        </w:rPr>
        <w:t>Ε) άρση όλων των διακρίσεων κατά των χριστιανών υπηκόων της αυτοκρατορίας. </w:t>
      </w:r>
    </w:p>
    <w:p w14:paraId="5879704C">
      <w:r>
        <w:t>2) Άλλες πράξεις / ενέργειες που αποδεικνύουν αποδοχή του Χριστιανισμού από τον </w:t>
      </w:r>
    </w:p>
    <w:p w14:paraId="45D60400">
      <w:r>
        <w:t>Κωνσταντίνο μετά τη νίκη στη Μουλβία γέφυρα:  </w:t>
      </w:r>
    </w:p>
    <w:p w14:paraId="3E645F86">
      <w:r>
        <w:rPr>
          <w:rFonts w:ascii="Calibri" w:hAnsi="Calibri" w:cs="Calibri"/>
        </w:rPr>
        <w:t>ΣΤ)υιοθέτηση του χριστογράμματος ως επίσημου συμβόλου και τοποθέτησή του </w:t>
      </w:r>
    </w:p>
    <w:p w14:paraId="2BB16442">
      <w:r>
        <w:t>στις ασπίδες των στρατιωτών και στην αυτοκρατορική σημαία ∙  </w:t>
      </w:r>
    </w:p>
    <w:p w14:paraId="4F6003E1">
      <w:r>
        <w:rPr>
          <w:rFonts w:ascii="Calibri" w:hAnsi="Calibri" w:cs="Calibri"/>
        </w:rPr>
        <w:t>Ζ)προστασία του Χριστιανισμού από τις αιρέσεις με την καθιέρωση του θεσμού </w:t>
      </w:r>
    </w:p>
    <w:p w14:paraId="3181A8A7">
      <w:r>
        <w:t>των Οικουμενικών συνόδων ∙  </w:t>
      </w:r>
    </w:p>
    <w:p w14:paraId="562FE74F">
      <w:r>
        <w:rPr>
          <w:rFonts w:ascii="Calibri" w:hAnsi="Calibri" w:cs="Calibri"/>
        </w:rPr>
        <w:t>Η) οικοδόμηση εκκλησιών μαζί με τη μητέρα του ∙ </w:t>
      </w:r>
    </w:p>
    <w:p w14:paraId="06C996F9">
      <w:r>
        <w:rPr>
          <w:rFonts w:ascii="Calibri" w:hAnsi="Calibri" w:cs="Calibri"/>
        </w:rPr>
        <w:t>Θ)βάφτιση στη χριστιανική θρησκεία λίγο πριν το θάνατό του. </w:t>
      </w:r>
    </w:p>
    <w:p w14:paraId="7EB176B1">
      <w:pPr>
        <w:rPr>
          <w:b/>
        </w:rPr>
      </w:pPr>
      <w:r>
        <w:t>Το όλο ζήτημα της «μεταστροφής» του Μ. Κωνσταντίνου προς τον Χριστιανισμό υπήρξε ζήτημα επιστημονικής σύγκρουσης.  </w:t>
      </w:r>
    </w:p>
    <w:p w14:paraId="792352E4">
      <w:r>
        <w:rPr>
          <w:b/>
        </w:rPr>
        <w:t>Η ίδρυση της Κωνσταντινούπολης</w:t>
      </w:r>
      <w:r>
        <w:t>. Οι βασικές παράμετροι:  </w:t>
      </w:r>
    </w:p>
    <w:p w14:paraId="5B2FF8ED">
      <w:r>
        <w:t>1. Πολιτικό υπόβαθρο → απόφαση για μεταφορά του κέντρου των αποφάσεων στην </w:t>
      </w:r>
    </w:p>
    <w:p w14:paraId="5A6D7EED">
      <w:r>
        <w:t>Ανατολή προς επίτευξη α) της ισχυροποίησης της απόλυτης μοναρχίας και β) του </w:t>
      </w:r>
    </w:p>
    <w:p w14:paraId="35AB3A57">
      <w:r>
        <w:t>εκχριστιανισμού της αυτοκρατορίας.  </w:t>
      </w:r>
    </w:p>
    <w:p w14:paraId="04E9F932">
      <w:r>
        <w:t>2. Αίτια → διοικητική ανάγκη για μεταφορά της πρωτεύουσας α) για την </w:t>
      </w:r>
    </w:p>
    <w:p w14:paraId="1F09A19F">
      <w:r>
        <w:t>αντιμετώπιση των επιδρομών των βαρβαρικών λαών, β) επειδή η Ρώμη ήταν </w:t>
      </w:r>
    </w:p>
    <w:p w14:paraId="4F8A1BEA">
      <w:r>
        <w:t>ταυτισμένη με τον αρχαίο κόσμο και τη ρωμαϊκή παράδοση, γ) για την εξασφάλιση </w:t>
      </w:r>
    </w:p>
    <w:p w14:paraId="005DC0F8">
      <w:r>
        <w:t>καλύτερης άμυνας και οικονομικής ανάπτυξης και δ) για τη μεταφορά του κέντρου </w:t>
      </w:r>
    </w:p>
    <w:p w14:paraId="27C09F38">
      <w:r>
        <w:t>βάρους σε περιοχές που κατοικούσαν κατά πλειοψηφία Έλληνες χριστιανοί.   </w:t>
      </w:r>
    </w:p>
    <w:p w14:paraId="23A8F8DF">
      <w:r>
        <w:t>3. Ονομασία → Νέα Ρώμη αρχικά, Κωνσταντίνου‐πόλις ευρύτερα γνωστή αργότερα. </w:t>
      </w:r>
    </w:p>
    <w:p w14:paraId="2460367D">
      <w:r>
        <w:t>4. Θέση → στο Βυζάντιο, την αρχαία αποικία των Μεγαριτών (7ος αι. π.Χ.) με οικιστή </w:t>
      </w:r>
    </w:p>
    <w:p w14:paraId="1A172B16">
      <w:r>
        <w:t>τον Βύζαντα.  </w:t>
      </w:r>
    </w:p>
    <w:p w14:paraId="05DC9E06">
      <w:r>
        <w:t>5. Εγκαίνια → 11 Μαΐου 330 ∙ χρονολογία – ορόσημο για την αρχή της Ρωμαϊκής </w:t>
      </w:r>
    </w:p>
    <w:p w14:paraId="7BA6F40A">
      <w:r>
        <w:t>αυτοκρατορίας της Ανατολής, δηλ. της Βυζαντινής αυτοκρατορίας ∙ για 11 αιώνες η </w:t>
      </w:r>
    </w:p>
    <w:p w14:paraId="4EED15BF">
      <w:r>
        <w:t>τύχη της Κωνσταντινούπολης ταυτίστηκε με την τύχη του κράτους.  </w:t>
      </w:r>
    </w:p>
    <w:p w14:paraId="786832CD">
      <w:r>
        <w:t>6. Αποτέλεσμα → μεταφορά του κέντρου βάρους από το λατινικό στον ελληνικό </w:t>
      </w:r>
    </w:p>
    <w:p w14:paraId="5071CA53">
      <w:r>
        <w:t>πολιτιστικό χώρο ∙ αυτοκρατορία με προοδευτικά ελληνικό χαρακτήρα.  </w:t>
      </w:r>
    </w:p>
    <w:p w14:paraId="386BA2B3">
      <w:r>
        <w:t>Συμπέρασμα. Τα τρία (3) στοιχεία, στα οποία βασίστηκε η καινούργια αυτοκρατορία:  </w:t>
      </w:r>
    </w:p>
    <w:p w14:paraId="144D90FC">
      <w:pPr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1)η ρωμαϊκή πολιτική παράδοση ∙ 2)η χριστιανική πίστη ∙ 3)η ελληνική πολιτιστική κληρονομιά. </w:t>
      </w:r>
    </w:p>
    <w:p w14:paraId="2BB85720">
      <w:pPr>
        <w:rPr>
          <w:b/>
        </w:rPr>
      </w:pPr>
      <w:r>
        <w:rPr>
          <w:b/>
        </w:rPr>
        <w:t>1. Χωρισμός της αυτοκρατορίας σε Ανατολική και Δυτική από τον Μ. Θεοδόσιο πριν </w:t>
      </w:r>
    </w:p>
    <w:p w14:paraId="59F32B55">
      <w:pPr>
        <w:rPr>
          <w:b/>
        </w:rPr>
      </w:pPr>
      <w:r>
        <w:rPr>
          <w:b/>
        </w:rPr>
        <w:t>πεθάνει (395 μ.Χ.) και κληροδοσία των τμημάτων στους γιους του: ανατολικό → ο </w:t>
      </w:r>
    </w:p>
    <w:p w14:paraId="60D24B5F">
      <w:pPr>
        <w:rPr>
          <w:b/>
        </w:rPr>
      </w:pPr>
      <w:r>
        <w:rPr>
          <w:b/>
        </w:rPr>
        <w:t>πρωτότοκος Αρκάδιος (ιδιαίτερο το ενδιαφέρον για την Ανατολή) και δυτικό → ο </w:t>
      </w:r>
    </w:p>
    <w:p w14:paraId="7EA26023">
      <w:pPr>
        <w:rPr>
          <w:b/>
        </w:rPr>
      </w:pPr>
      <w:r>
        <w:rPr>
          <w:b/>
        </w:rPr>
        <w:t>Ονώριος.  </w:t>
      </w:r>
    </w:p>
    <w:p w14:paraId="364F1CBF">
      <w:r>
        <w:t>2. Τεράστια η σημασία του χωρισμού αυτού που ήταν ο τελευταίος και ο οριστικός ∙ </w:t>
      </w:r>
    </w:p>
    <w:p w14:paraId="140E92F2">
      <w:r>
        <w:t>από πολλούς το 395 μ.Χ. θεωρείται η συμβατική αρχή της βυζαντινής ιστορίας.  ΓΙΑΤΙ;;</w:t>
      </w:r>
    </w:p>
    <w:p w14:paraId="0E28134D">
      <w:r>
        <w:rPr>
          <w:rFonts w:ascii="Calibri" w:hAnsi="Calibri" w:cs="Calibri"/>
        </w:rPr>
        <w:t>1)Το δυτικό τμήμα κατέρρευσε υπό το βάρος αλλεπάλληλων βαρβαρικών επιδρομών, </w:t>
      </w:r>
      <w:r>
        <w:t>κυρίως γερμανικών φύλων (476 μ.Χ.) ∙ τέλος του ρωμαϊκού κόσμου στη Δύση. </w:t>
      </w:r>
    </w:p>
    <w:p w14:paraId="32792C18">
      <w:r>
        <w:rPr>
          <w:rFonts w:ascii="Calibri" w:hAnsi="Calibri" w:cs="Calibri"/>
        </w:rPr>
        <w:t>2)Το ανατολικό τμήμα νίκησε τους βαρβάρους και συνέχισε την ιστορική του πορεία </w:t>
      </w:r>
    </w:p>
    <w:p w14:paraId="6D9D5441">
      <w:r>
        <w:t>με κυρίαρχο το ελληνικό στοιχείο ∙ το κράτος μετεξελίχτηκε πλέον στη βυζαντινή  μορφή. </w:t>
      </w:r>
    </w:p>
    <w:p w14:paraId="47B64304">
      <w:r>
        <w:rPr>
          <w:rFonts w:ascii="Calibri" w:hAnsi="Calibri" w:cs="Calibri"/>
        </w:rPr>
        <w:t>3) Και στο ανατολικό τμήμα υπήρξε προσωρινά κίνδυνος εκγερμανισμού του κράτους, </w:t>
      </w:r>
    </w:p>
    <w:p w14:paraId="3635BE9B">
      <w:r>
        <w:t>αναπτύχθηκε ωστόσο ισχυρή αντίσταση από Έλληνες λογίους και πολιτικούς </w:t>
      </w:r>
    </w:p>
    <w:p w14:paraId="46DE0518">
      <w:r>
        <w:rPr>
          <w:b/>
        </w:rPr>
        <w:t>(αντιγερμανική / αντιγοτθική κίνηση), </w:t>
      </w:r>
      <w:r>
        <w:t>υπό τη μορφή εθνικού κόμματος, και ο </w:t>
      </w:r>
    </w:p>
    <w:p w14:paraId="4E7639D1">
      <w:pPr>
        <w:rPr>
          <w:b/>
        </w:rPr>
      </w:pPr>
      <w:r>
        <w:t xml:space="preserve">κίνδυνος αποσοβήθηκε.   ΤΟ ΑΝΑΤΟΛΙΚΟ ΤΜΗΜΑ ΕΠΙΒΙΩΣΕ ΜΕΤΑ ΤΙΣ ΒΑΡΒΑΡΙΚΕΣ ΕΠΙΔΡΟΜΕΣ ΚΑΙ ΜΕΤΑΞΕΛΙΧΘΗΚΕ </w:t>
      </w:r>
      <w:r>
        <w:rPr>
          <w:b/>
        </w:rPr>
        <w:t>ΣΤΗ ΒΥΖΑΝΤΙΝΗ ΤΟΥ ΜΟΡΦΗ ΣΤΗΡΙΓΜΕΝΟ ΣΤΟΝ ΕΛΛΗΝΙΣΜΟ</w:t>
      </w:r>
    </w:p>
    <w:p w14:paraId="128A4F7D">
      <w:bookmarkStart w:id="0" w:name="_GoBack"/>
      <w:bookmarkEnd w:id="0"/>
      <w:r>
        <w:t>  2. Η εποχή του Ιουστινιανού (6ος αι. μ.Χ.) </w:t>
      </w:r>
    </w:p>
    <w:p w14:paraId="5F181D2A">
      <w:r>
        <w:rPr>
          <w:b/>
        </w:rPr>
        <w:t>2.2. Η ελληνοχριστιανική </w:t>
      </w:r>
      <w:r>
        <w:t>οικουμένη/ΣΕΛ 258 </w:t>
      </w:r>
      <w:r>
        <w:rPr>
          <w:b/>
        </w:rPr>
        <w:t>Ιουστινιανός. </w:t>
      </w:r>
    </w:p>
    <w:p w14:paraId="3B23BB49">
      <w:r>
        <w:t>Εξωτερική πολιτική → προσπάθεια αποκατάστασης της παλαιάς ρωμαϊκής οικουμένης.  </w:t>
      </w:r>
    </w:p>
    <w:p w14:paraId="64D4AFFE">
      <w:r>
        <w:t>Εσωτερική πολιτική → καινοτόμες ιδέες, στόχος η συνοχή των λαών της αυτοκρατορίας με </w:t>
      </w:r>
    </w:p>
    <w:p w14:paraId="4E708042">
      <w:r>
        <w:t>συνδετικούς κρίκους α) την ελληνική πολιτιστική παράδοση και β) τη χριστιανική πίστη ∙ </w:t>
      </w:r>
    </w:p>
    <w:p w14:paraId="4CF54DC6">
      <w:r>
        <w:rPr>
          <w:b/>
        </w:rPr>
        <w:t>διαμόρφωση της βυζαντινής φυσιογνωμίας του κράτους, ελληνοχριστιανική οικουμένη</w:t>
      </w:r>
      <w:r>
        <w:t>.  </w:t>
      </w:r>
    </w:p>
    <w:p w14:paraId="79B5910C">
      <w:r>
        <w:t>Κύρια σημεία της εσωτερικής πολιτικής του Ιουστινιανού: </w:t>
      </w:r>
    </w:p>
    <w:p w14:paraId="458A7DAF">
      <w:r>
        <w:t>1</w:t>
      </w:r>
      <w:r>
        <w:rPr>
          <w:b/>
        </w:rPr>
        <w:t>. Ισχυροποίηση απόλυτης μοναρχίας</w:t>
      </w:r>
      <w:r>
        <w:t> → θεωρητική θεμελίωση της απόλυτης </w:t>
      </w:r>
    </w:p>
    <w:p w14:paraId="6D047405">
      <w:r>
        <w:t>μοναρχίας από τον Ιουστινιανό μετά την καταστολή της Στάσης του Νίκα (532 μ. Χ.)∙ </w:t>
      </w:r>
    </w:p>
    <w:p w14:paraId="5EE3CEAA">
      <w:r>
        <w:t>ο αυτοκράτορας θεωρείται ο εκλεκτός του θεού, κυβερνά με την εμπιστοσύνη του </w:t>
      </w:r>
    </w:p>
    <w:p w14:paraId="647C2A7E">
      <w:r>
        <w:t>Θεού για το καλό των υπηκόων του.  </w:t>
      </w:r>
    </w:p>
    <w:p w14:paraId="0A7722B5">
      <w:r>
        <w:t xml:space="preserve">2. </w:t>
      </w:r>
      <w:r>
        <w:rPr>
          <w:b/>
        </w:rPr>
        <w:t>Επιβολή μιας θρησκείας και ενός δόγματος</w:t>
      </w:r>
      <w:r>
        <w:t> → σκληρή αντιμετώπιση των αρχαίων </w:t>
      </w:r>
    </w:p>
    <w:p w14:paraId="177B21B2">
      <w:r>
        <w:t>θρησκειών (κλείσιμο της νεοπλατωνικής σχολής των Αθηνών (529 μ.Χ.) και δήμευση </w:t>
      </w:r>
    </w:p>
    <w:p w14:paraId="69C85605">
      <w:r>
        <w:t>της περιουσίας της), εξόντωση των θρησκευτικών μειονοτήτων αλλά επιείκεια προς </w:t>
      </w:r>
    </w:p>
    <w:p w14:paraId="4598EC09">
      <w:r>
        <w:t>τους Εβραίους και μόνο προς αυτούς, ιεραποστολικό έργο για τον εκχριστιανισμό </w:t>
      </w:r>
    </w:p>
    <w:p w14:paraId="16A3F688">
      <w:r>
        <w:t>των λαών στα σύνορά της αυτοκρατορίας (στον Καύκασο, στη Νουβία, τη Σαχάρα </w:t>
      </w:r>
    </w:p>
    <w:p w14:paraId="2B356A0B">
      <w:r>
        <w:t>και τον Δούναβη) και οικοδόμηση της Αγίας Σοφίας.   </w:t>
      </w:r>
    </w:p>
    <w:p w14:paraId="3B31E909">
      <w:r>
        <w:rPr>
          <w:b/>
        </w:rPr>
        <w:t>3. Συστηματική κωδικοποίηση του Δικαίου</w:t>
      </w:r>
      <w:r>
        <w:t> → το τεράστιο νομοθετικό έργο του </w:t>
      </w:r>
    </w:p>
    <w:p w14:paraId="04C5CB3A">
      <w:r>
        <w:t>Ιουστινιανού αποτελεί τη σπουδαιότερη πλευρά της εσωτερικής πολιτικής του ∙ οι </w:t>
      </w:r>
    </w:p>
    <w:p w14:paraId="33121217">
      <w:r>
        <w:t>παλαιοί νόμοι ήταν στην Λατινική και κωδικοποιήθηκαν (Ιουστινιάνειος Κώδικας, </w:t>
      </w:r>
    </w:p>
    <w:p w14:paraId="574CC1AA">
      <w:r>
        <w:t>529 και 534, Πανδέκτης 533, Εισηγήσεις 533), οι νεότεροι όμως (Νεαρές, 534 και </w:t>
      </w:r>
    </w:p>
    <w:p w14:paraId="36AE7146">
      <w:r>
        <w:t>εξής) εκδόθηκαν στην Ελληνική για να γίνονται κατανοητοί ∙ το σύνολο ονομάστηκε </w:t>
      </w:r>
    </w:p>
    <w:p w14:paraId="5D3C4E17">
      <w:r>
        <w:rPr>
          <w:b/>
        </w:rPr>
        <w:t>Corpus juris civilis (= αστικό δίκαιο) (16ος αι</w:t>
      </w:r>
      <w:r>
        <w:t>.) και αποτέλεσε τη βάση για τη </w:t>
      </w:r>
    </w:p>
    <w:p w14:paraId="6D8CA304">
      <w:r>
        <w:t>νομοθεσία των νεότερων κρατών.  </w:t>
      </w:r>
    </w:p>
    <w:p w14:paraId="4756C86A">
      <w:pPr>
        <w:rPr>
          <w:b/>
        </w:rPr>
      </w:pPr>
      <w:r>
        <w:rPr>
          <w:b/>
        </w:rPr>
        <w:t>4. Νέο διοικητικό σύστημα προς αποτροπή του εκφεουδαρχισμού της αυτοκρατορίας </w:t>
      </w:r>
    </w:p>
    <w:p w14:paraId="67535D00">
      <w:r>
        <w:t>→ παραχώρηση της πολιτικής εξουσίας στους στρατιωτικούς διοικητές των </w:t>
      </w:r>
    </w:p>
    <w:p w14:paraId="0423C8AF">
      <w:r>
        <w:t>παραμεθόριων και των ευπρόσβλητων περιοχών με ειδικά διατάγματα (Νεαρές) ∙ </w:t>
      </w:r>
    </w:p>
    <w:p w14:paraId="6BD68277">
      <w:pPr>
        <w:rPr>
          <w:b/>
        </w:rPr>
      </w:pPr>
      <w:r>
        <w:t>αργότερα το μέτρο επεκτάθηκε σε ολόκληρη την αυτοκρατορία ∙ στόχος: </w:t>
      </w:r>
      <w:r>
        <w:rPr>
          <w:b/>
        </w:rPr>
        <w:t>να θιγούν </w:t>
      </w:r>
    </w:p>
    <w:p w14:paraId="1F580578">
      <w:r>
        <w:rPr>
          <w:b/>
        </w:rPr>
        <w:t>τα δικαιώματα των δυνατών, δηλ. των μεγαλοκτηματιών της εποχής</w:t>
      </w:r>
      <w:r>
        <w:t>, και να </w:t>
      </w:r>
    </w:p>
    <w:p w14:paraId="0ED69859">
      <w:r>
        <w:t>περιοριστεί η ανάπτυξη των μεγάλων γαιοκτησιών ∙ αποτέλεσμα: αποτράπηκε η </w:t>
      </w:r>
    </w:p>
    <w:p w14:paraId="599F5A4F">
      <w:r>
        <w:t>διαμόρφωση φέουδων, όπως στο δυτικό μεσαιωνικό κόσμο.  </w:t>
      </w:r>
    </w:p>
    <w:p w14:paraId="51586995"/>
    <w:p w14:paraId="47D74DA6">
      <w:r>
        <w:t> </w:t>
      </w:r>
    </w:p>
    <w:p w14:paraId="29CAAEF3"/>
    <w:p w14:paraId="5FA66B5B">
      <w:r>
        <w:t> </w:t>
      </w:r>
    </w:p>
    <w:p w14:paraId="0E715C0D"/>
    <w:p w14:paraId="2DE517F8"/>
    <w:p w14:paraId="48D5563E"/>
    <w:p w14:paraId="3B5A5780">
      <w:r>
        <w:t> </w:t>
      </w:r>
    </w:p>
    <w:p w14:paraId="13DB8E36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50CDC"/>
    <w:multiLevelType w:val="multilevel"/>
    <w:tmpl w:val="5D850CDC"/>
    <w:lvl w:ilvl="0" w:tentative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C1"/>
    <w:rsid w:val="001C6A03"/>
    <w:rsid w:val="00214550"/>
    <w:rsid w:val="0038080E"/>
    <w:rsid w:val="00522AA5"/>
    <w:rsid w:val="00550C2C"/>
    <w:rsid w:val="00697FF5"/>
    <w:rsid w:val="006D1F15"/>
    <w:rsid w:val="00767D37"/>
    <w:rsid w:val="00790C80"/>
    <w:rsid w:val="00791A3C"/>
    <w:rsid w:val="007F7EC1"/>
    <w:rsid w:val="008A38A7"/>
    <w:rsid w:val="008E5473"/>
    <w:rsid w:val="00956A6E"/>
    <w:rsid w:val="00A6598E"/>
    <w:rsid w:val="00AB5EF1"/>
    <w:rsid w:val="00AF326E"/>
    <w:rsid w:val="00C32FE5"/>
    <w:rsid w:val="00C53511"/>
    <w:rsid w:val="00E32FF5"/>
    <w:rsid w:val="00E61FA5"/>
    <w:rsid w:val="00E859EF"/>
    <w:rsid w:val="3B90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C589-D64F-4F24-BD3B-ECDD16B0E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7</Pages>
  <Words>2259</Words>
  <Characters>12880</Characters>
  <Lines>107</Lines>
  <Paragraphs>30</Paragraphs>
  <TotalTime>4</TotalTime>
  <ScaleCrop>false</ScaleCrop>
  <LinksUpToDate>false</LinksUpToDate>
  <CharactersWithSpaces>15109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2024-04-19T21:02:00Z</dcterms:created>
  <dc:creator>Kitsos</dc:creator>
  <cp:lastModifiedBy>ΘΕΟΔΩΡΑ ΣΑΒΛΑ</cp:lastModifiedBy>
  <dcterms:modified xsi:type="dcterms:W3CDTF">2025-04-28T23:16:42Z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83EF87A2068A4E478EF7F359CFFB9A0E_12</vt:lpwstr>
  </property>
</Properties>
</file>