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Κεφάλαιο 1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superscript"/>
          <w:rtl w:val="0"/>
        </w:rPr>
        <w:t xml:space="preserve">ο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Θέματα Πανελληνίων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Στο μοντέλο OSI υπάρχουν τέσσερα επίπεδα, ενώ στο μοντέλο TCP/IP επτά επίπεδα. ΛΑΘΟΣ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8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Ποιο πρωτόκολλο βρίσκεται στο επίπεδο μεταφοράς του μοντέλου TCP/IP;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00" w:right="0" w:hanging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α.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Το πρωτόκολλο απλού ταχυδρομείου (SMTP).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00" w:right="0" w:hanging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single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highlight w:val="yellow"/>
          <w:u w:val="single"/>
          <w:vertAlign w:val="baseline"/>
          <w:rtl w:val="0"/>
        </w:rPr>
        <w:t xml:space="preserve">β.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highlight w:val="yellow"/>
          <w:u w:val="single"/>
          <w:vertAlign w:val="baseline"/>
          <w:rtl w:val="0"/>
        </w:rPr>
        <w:t xml:space="preserve">Το πρωτόκολλο αυτοδύναμου πακέτου (UDP).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00" w:right="0" w:hanging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γ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Το πρωτόκολλο διαδικτύου (IP).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20" w:line="240" w:lineRule="auto"/>
        <w:ind w:left="1700" w:right="0" w:hanging="5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δ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. Το πρωτόκολλο μηνύματος και ελέγχου διαδικτύ-ου (ICMP).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Στην αρχιτεκτονική TCP/IP το επίπεδο πρόσβασης δικτύου παρέχει την πρόσβαση στο φυσικό μέσο. ΣΩΣΤΟ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Το πρωτόκολλο ελέγχου μετάδοσης (Transmission Control Protocol, TCP) είναι το βασικό πρωτόκολλο του επιπέδου δικτύου της τεχνολογίας TCP/IP. ΛΑΘΟΣ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0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Να γράψετε στο τετράδιό σας τους αριθμούς 1, 2, 3, 4 από τη στήλη Α και δίπλα το γράμμα της στήλης Β που δίνει τη σωστή αντιστοίχιση.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  <w:drawing>
          <wp:inline distB="0" distT="0" distL="0" distR="0">
            <wp:extent cx="6332220" cy="173164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7"/>
                    <a:srcRect b="0" l="0" r="0" t="4214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173164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ε</w:t>
        <w:tab/>
        <w:t xml:space="preserve">2 α</w:t>
        <w:tab/>
        <w:t xml:space="preserve">3 β,γ </w:t>
        <w:tab/>
        <w:t xml:space="preserve">4 δ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Το πρωτόκολλο TCP είναι υπεύθυνο για την εγκατάσταση αξιόπιστων ταυτόχρονων δικατευθυντήριων συνδέσεων. ΣΩΣΤΟ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Η ΙΡ διεύθυνση (στην τεχνολογία TCP/IP) προσδιορίζει τη σύνδεση μίας συσκευής στο δίκτυο και όχι την ίδια τη συσκευή. ΣΩΣΤΟ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Το επίπεδο πρόσβασης δικτύου παρέχει εφαρμογές, που χρησιμοποιούν τα πρωτόκολλα του επιπέδου μεταφοράς (στο μοντέλο TCP/IP). ΛΑΘΟΣ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Στην τεχνολογία TCP/IP για τη μεταφορά του ηλεκτρονικού ταχυδρομείου χρησιμοποιείται το 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Πρωτόκολλο Μεταφοράς Απλού Ταχυδρομείου (Simple Mail Transfer Protocol, SMTP). ΣΩΣΤΟ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Να γράψετε στο τετράδιό σας τους αριθμούς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1, 2, 3, 4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από τη στήλη Α και δίπλα ένα από τα γράμματα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α, β, γ, δ, ε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της στήλης Β που δίνει τη σωστή αντιστοίχιση.</w:t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34199</wp:posOffset>
            </wp:positionH>
            <wp:positionV relativeFrom="paragraph">
              <wp:posOffset>567750</wp:posOffset>
            </wp:positionV>
            <wp:extent cx="6785670" cy="2752526"/>
            <wp:effectExtent b="0" l="0" r="0" t="0"/>
            <wp:wrapSquare wrapText="bothSides" distB="0" distT="0" distL="114300" distR="114300"/>
            <wp:docPr id="6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785670" cy="2752526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Γ 2. Ε 3. Β 4. Α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Να αναφέρετε ονομαστικά τα επίπεδα-στρώματα του μοντέλου TCP/IP.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(σελ. 16)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Εφαρμογής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Μεταφοράς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Διαδικτύου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69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Πρόσβασης (Διεπαφής) Δικτύου.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Τα TCP και UDP είναι πρωτόκολλα του επιπέδου μεταφοράς.  ΣΩΣΤΟ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Τα SMTP, POP3 και IMAP είναι πρωτόκολλα TCP/IP που χρησιμοποιούνται για την παράδοση και παραλαβή της αλληλογραφίας.  ΣΩΣΤΟ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Το επίπεδο μεταφοράς του TCP/IP μπορεί να παρέχει, μέσω διαφορετικών πρωτοκόλλων, υπηρεσίες προσανατολισμένες σε σύνδεση ή χωρίς σύνδεση. ΣΩΣΤΟ 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Το επίπεδο πρόσβασης δικτύου του προτύπου TCP/IP αντιπροσωπεύει το χαμηλότερο λογικό επίπεδο λειτουργικότητας. ΣΩΣΤΟ</w:t>
      </w:r>
    </w:p>
    <w:p w:rsidR="00000000" w:rsidDel="00000000" w:rsidP="00000000" w:rsidRDefault="00000000" w:rsidRPr="00000000" w14:paraId="00000023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Το επίπεδο μεταφοράς του TCP/IP μπορεί να παρέχει αποκλειστικά υπηρεσίες προσανατολισμένες σε σύνδεση, μέσω διαφορετικών πρωτοκόλλων. ΛΑΘΟΣ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Στα δίκτυα τεχνολογίας TCP/IP, το επικοινωνιακό υποδίκτυο έχει λειτουργικότητα μέχρι και το επίπεδο διαδικτύου. ΣΩΣΤΟ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Το επίπεδο δικτύου του προτύπου TCP/IP περιλαμβάνει τα στοιχεία των φυσικών συνδέσεων, όπως κάρτες δικτύου. ΛΑΘΟΣ</w:t>
      </w:r>
    </w:p>
    <w:p w:rsidR="00000000" w:rsidDel="00000000" w:rsidP="00000000" w:rsidRDefault="00000000" w:rsidRPr="00000000" w14:paraId="0000002A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Να γράψετε στο τετράδιό σας τους αριθμούς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1, 2, 3, 4, 5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από τη στήλη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Α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και δίπλα ένα από τα γράμματα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α, β, γ, δ, ε, στ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της στήλης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που δίνει τη σωστή αντιστοίχιση. Σημειώνεται ότι ένα γράμμα από τη στήλη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Β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θα περισσέψει.</w:t>
      </w:r>
    </w:p>
    <w:p w:rsidR="00000000" w:rsidDel="00000000" w:rsidP="00000000" w:rsidRDefault="00000000" w:rsidRPr="00000000" w14:paraId="0000002C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0" distT="0" distL="0" distR="0">
            <wp:extent cx="6332220" cy="3604260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220" cy="360426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rPr>
          <w:rFonts w:ascii="Times New Roman" w:cs="Times New Roman" w:eastAsia="Times New Roman" w:hAnsi="Times New Roman"/>
          <w:color w:val="000000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t xml:space="preserve"> (σελ.20) 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rtl w:val="0"/>
        </w:rPr>
        <w:t xml:space="preserve">1 – γ   2 – στ  3 – ε 4 – α  5 – δ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6839" w:w="11907" w:orient="portrait"/>
      <w:pgMar w:bottom="1134" w:top="1134" w:left="1134" w:right="1134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  <w:font w:name="Liberation Serif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⮚"/>
      <w:lvlJc w:val="left"/>
      <w:pPr>
        <w:ind w:left="1069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789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09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29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49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69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389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09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29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0"/>
      <w:numFmt w:val="bullet"/>
      <w:lvlText w:val="•"/>
      <w:lvlJc w:val="left"/>
      <w:pPr>
        <w:ind w:left="78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14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50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6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22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8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94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30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6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0"/>
      <w:numFmt w:val="bullet"/>
      <w:lvlText w:val="•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0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0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0"/>
      <w:numFmt w:val="bullet"/>
      <w:lvlText w:val="•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0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0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0"/>
      <w:numFmt w:val="bullet"/>
      <w:lvlText w:val="•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0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0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Liberation Serif" w:cs="Liberation Serif" w:eastAsia="Liberation Serif" w:hAnsi="Liberation Serif"/>
        <w:sz w:val="24"/>
        <w:szCs w:val="24"/>
        <w:lang w:val="el-GR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paragraph" w:styleId="Standard" w:customStyle="1">
    <w:name w:val="Standard"/>
  </w:style>
  <w:style w:type="paragraph" w:styleId="Heading" w:customStyle="1">
    <w:name w:val="Heading"/>
    <w:basedOn w:val="Standard"/>
    <w:next w:val="Textbody"/>
    <w:pPr>
      <w:keepNext w:val="1"/>
      <w:spacing w:after="120" w:before="240"/>
    </w:pPr>
    <w:rPr>
      <w:rFonts w:ascii="Liberation Sans" w:eastAsia="Microsoft YaHei" w:hAnsi="Liberation Sans"/>
      <w:sz w:val="28"/>
      <w:szCs w:val="28"/>
    </w:rPr>
  </w:style>
  <w:style w:type="paragraph" w:styleId="Textbody" w:customStyle="1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 w:val="1"/>
      <w:spacing w:after="120" w:before="120"/>
    </w:pPr>
    <w:rPr>
      <w:i w:val="1"/>
      <w:iCs w:val="1"/>
    </w:rPr>
  </w:style>
  <w:style w:type="paragraph" w:styleId="Index" w:customStyle="1">
    <w:name w:val="Index"/>
    <w:basedOn w:val="Standard"/>
    <w:pPr>
      <w:suppressLineNumbers w:val="1"/>
    </w:pPr>
  </w:style>
  <w:style w:type="paragraph" w:styleId="Default" w:customStyle="1">
    <w:name w:val="Default"/>
    <w:rPr>
      <w:rFonts w:ascii="MgOldTimes UC Pol" w:cs="MgOldTimes UC Pol" w:eastAsia="MgOldTimes UC Pol" w:hAnsi="MgOldTimes UC Pol"/>
      <w:color w:val="000000"/>
    </w:rPr>
  </w:style>
  <w:style w:type="paragraph" w:styleId="TableContents" w:customStyle="1">
    <w:name w:val="Table Contents"/>
    <w:basedOn w:val="Standard"/>
    <w:pPr>
      <w:widowControl w:val="0"/>
      <w:suppressLineNumbers w:val="1"/>
    </w:pPr>
  </w:style>
  <w:style w:type="character" w:styleId="BulletSymbols" w:customStyle="1">
    <w:name w:val="Bullet Symbols"/>
    <w:rPr>
      <w:rFonts w:ascii="OpenSymbol" w:cs="OpenSymbol" w:eastAsia="OpenSymbol" w:hAnsi="OpenSymbol"/>
    </w:rPr>
  </w:style>
  <w:style w:type="paragraph" w:styleId="a5">
    <w:name w:val="List Paragraph"/>
    <w:basedOn w:val="a"/>
    <w:uiPriority w:val="34"/>
    <w:qFormat w:val="1"/>
    <w:rsid w:val="00955DEB"/>
    <w:pPr>
      <w:ind w:left="720"/>
      <w:contextualSpacing w:val="1"/>
    </w:pPr>
    <w:rPr>
      <w:rFonts w:cs="Mangal"/>
      <w:szCs w:val="21"/>
    </w:rPr>
  </w:style>
  <w:style w:type="paragraph" w:styleId="a6">
    <w:name w:val="Balloon Text"/>
    <w:basedOn w:val="a"/>
    <w:link w:val="Char"/>
    <w:uiPriority w:val="99"/>
    <w:semiHidden w:val="1"/>
    <w:unhideWhenUsed w:val="1"/>
    <w:rsid w:val="002E698D"/>
    <w:rPr>
      <w:rFonts w:ascii="Segoe UI" w:cs="Mangal" w:hAnsi="Segoe UI"/>
      <w:sz w:val="18"/>
      <w:szCs w:val="16"/>
    </w:rPr>
  </w:style>
  <w:style w:type="character" w:styleId="Char" w:customStyle="1">
    <w:name w:val="Κείμενο πλαισίου Char"/>
    <w:basedOn w:val="a0"/>
    <w:link w:val="a6"/>
    <w:uiPriority w:val="99"/>
    <w:semiHidden w:val="1"/>
    <w:rsid w:val="002E698D"/>
    <w:rPr>
      <w:rFonts w:ascii="Segoe UI" w:cs="Mangal" w:hAnsi="Segoe UI"/>
      <w:sz w:val="18"/>
      <w:szCs w:val="1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3.png"/><Relationship Id="rId8" Type="http://schemas.openxmlformats.org/officeDocument/2006/relationships/image" Target="media/image2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+Tt0zdsfhOsJlNPnlQV66CoDQ9g==">CgMxLjAyCGguZ2pkZ3hzOAByITFjMmFlYTk4WVhyTEpjbkY5UFlSYTJRZzUtQXNoTkh5bA==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2024-10-08T00:04:00Z</dcterms:created>
  <dc:creator>user</dc:creator>
</cp:coreProperties>
</file>