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E76" w:rsidRDefault="00EC1731">
      <w:pPr>
        <w:rPr>
          <w:b/>
          <w:sz w:val="36"/>
          <w:szCs w:val="36"/>
        </w:rPr>
      </w:pPr>
      <w:r>
        <w:rPr>
          <w:b/>
          <w:sz w:val="36"/>
          <w:szCs w:val="36"/>
        </w:rPr>
        <w:t xml:space="preserve">Το </w:t>
      </w:r>
      <w:r>
        <w:rPr>
          <w:b/>
          <w:sz w:val="36"/>
          <w:szCs w:val="36"/>
          <w:lang w:val="en-US"/>
        </w:rPr>
        <w:t>M</w:t>
      </w:r>
      <w:r w:rsidR="00442C16" w:rsidRPr="00442C16">
        <w:rPr>
          <w:b/>
          <w:sz w:val="36"/>
          <w:szCs w:val="36"/>
        </w:rPr>
        <w:t xml:space="preserve">υστήριο της μετανοίας και εξομολογήσεως. Σελ.121-122 σχολικού βιβλίου </w:t>
      </w:r>
      <w:proofErr w:type="spellStart"/>
      <w:r w:rsidR="00442C16" w:rsidRPr="00442C16">
        <w:rPr>
          <w:b/>
          <w:sz w:val="36"/>
          <w:szCs w:val="36"/>
        </w:rPr>
        <w:t>Α’Λυκείου</w:t>
      </w:r>
      <w:proofErr w:type="spellEnd"/>
    </w:p>
    <w:p w:rsidR="00442C16" w:rsidRDefault="00442C16" w:rsidP="00442C16">
      <w:pPr>
        <w:jc w:val="center"/>
        <w:rPr>
          <w:b/>
          <w:sz w:val="36"/>
          <w:szCs w:val="36"/>
        </w:rPr>
      </w:pPr>
    </w:p>
    <w:p w:rsidR="00442C16" w:rsidRDefault="00442C16" w:rsidP="00442C16">
      <w:pPr>
        <w:jc w:val="center"/>
        <w:rPr>
          <w:b/>
          <w:sz w:val="36"/>
          <w:szCs w:val="36"/>
        </w:rPr>
      </w:pPr>
      <w:r>
        <w:rPr>
          <w:b/>
          <w:noProof/>
          <w:sz w:val="36"/>
          <w:szCs w:val="36"/>
          <w:lang w:eastAsia="el-GR"/>
        </w:rPr>
        <w:drawing>
          <wp:inline distT="0" distB="0" distL="0" distR="0">
            <wp:extent cx="2390775" cy="1905000"/>
            <wp:effectExtent l="19050" t="0" r="9525" b="0"/>
            <wp:docPr id="1" name="Εικόνα 1" descr="C:\Users\eleni\Desktop\Εξομολόγη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Εξομολόγηση.jpg"/>
                    <pic:cNvPicPr>
                      <a:picLocks noChangeAspect="1" noChangeArrowheads="1"/>
                    </pic:cNvPicPr>
                  </pic:nvPicPr>
                  <pic:blipFill>
                    <a:blip r:embed="rId4" cstate="print"/>
                    <a:srcRect/>
                    <a:stretch>
                      <a:fillRect/>
                    </a:stretch>
                  </pic:blipFill>
                  <pic:spPr bwMode="auto">
                    <a:xfrm>
                      <a:off x="0" y="0"/>
                      <a:ext cx="2390775" cy="1905000"/>
                    </a:xfrm>
                    <a:prstGeom prst="rect">
                      <a:avLst/>
                    </a:prstGeom>
                    <a:noFill/>
                    <a:ln w="9525">
                      <a:noFill/>
                      <a:miter lim="800000"/>
                      <a:headEnd/>
                      <a:tailEnd/>
                    </a:ln>
                  </pic:spPr>
                </pic:pic>
              </a:graphicData>
            </a:graphic>
          </wp:inline>
        </w:drawing>
      </w:r>
    </w:p>
    <w:p w:rsidR="00251B30" w:rsidRDefault="00B54EB7" w:rsidP="00442C16">
      <w:pPr>
        <w:rPr>
          <w:sz w:val="32"/>
          <w:szCs w:val="32"/>
        </w:rPr>
      </w:pPr>
      <w:r w:rsidRPr="00B54EB7">
        <w:rPr>
          <w:sz w:val="32"/>
          <w:szCs w:val="32"/>
        </w:rPr>
        <w:t xml:space="preserve">Παιδιά καλημέρα, εύχομαι να είστε καλά. </w:t>
      </w:r>
      <w:r>
        <w:rPr>
          <w:sz w:val="32"/>
          <w:szCs w:val="32"/>
        </w:rPr>
        <w:t xml:space="preserve">Σήμερα θα μιλήσουμε για το Μυστήριο της μετανοίας και εξομολογήσεως. Πολλοί άνθρωποι, όταν αμαρτάνουν λυπούνται και στεναχωρούνται. Κάποιοι μάλιστα απογοητεύονται τελείως και απελπίζονται. Δεν πρέπει ποτέ να απελπιζόμαστε όμως γιατί η ελπίδα μας είναι ο γλυκύς Χριστός. Ταπεινός και πράος είμαι στην καρδιά μου μας λέει. Εγώ ήλθα για να σώσω τους αμαρτωλούς όχι για να τους κρίνω. Και βλέπεις πόσο διακριτικός είναι στην ζωή μας ο Χριστός. Δεν μας πιάνει επ’ αυτοφώρω αλλά μας δίνει χρόνο. Χρόνο για να μετανοήσουμε και να κάνουμε πνευματικό αγώνα. Μετάνοια είναι η κίνηση η εσωτερική της ψυχής να συναισθανθεί </w:t>
      </w:r>
      <w:r w:rsidR="002367E0">
        <w:rPr>
          <w:sz w:val="32"/>
          <w:szCs w:val="32"/>
        </w:rPr>
        <w:t xml:space="preserve">ότι είναι άρρωστη, βρώμικη και χρειάζεται θεραπεία, καθάρισμα. Γι’ αυτό πηγαίνω αμέσως στον "ιατρό", τον πνευματικό πατέρα να του πω τα "συμπτώματά" μου, αμαρτίες, πάθη, ότι με βαραίνει για να κάνει την "θεραπεία". Αυτό είναι το λεγόμενο Μυστήριο της Εξομολογήσεως που το παρέδωσε ο Χριστός σους μαθητές του, κι αυτοί στους μαθητές των μαθητών τους, τους ιερείς δηλαδή που κάποιοι είναι και πνευματικοί. Λέγεται </w:t>
      </w:r>
      <w:r w:rsidR="002367E0">
        <w:rPr>
          <w:sz w:val="32"/>
          <w:szCs w:val="32"/>
        </w:rPr>
        <w:lastRenderedPageBreak/>
        <w:t>πνευματικός οδηγός γιατί προσπαθεί με την βοήθεια του αγίου Πνεύματος να με οδηγήσει στη σωτηρία μου αλλά λέγεται και πνευματικός πατέρας γιατί με αγαπά, έχει ευθύνη για μένα ενώπιον του Θεού, με έχει στην προσευχή του και αγωνιά για εμένα.</w:t>
      </w:r>
      <w:r w:rsidR="00251B30">
        <w:rPr>
          <w:sz w:val="32"/>
          <w:szCs w:val="32"/>
        </w:rPr>
        <w:t xml:space="preserve"> Αφού λοιπόν πω ότι με βαραίνει μου διαβάζει την συγχωρητική ευχή, με συμβουλεύει και μου λέει να πάρω και το "φάρμακο" αφού μιλάμε για θεραπεία. Το φάρμακο αθανασίας, το αντίδοτο του θανάτου, το Σώμα και το Αίμα του Χριστού, την Θεία Κοινωνία. Κι έχω χαρά μέσα μου, ελπίδα, αισθάνομαι σαν λιοντάρι, δεν φοβάμαι αλλά έχω θάρρος να παλέψω με κάθε ορατό και αόρατο κίνδυνο γιατί έχω μέσα μου πια τον ίδιο τον Χριστό. </w:t>
      </w:r>
    </w:p>
    <w:p w:rsidR="00442C16" w:rsidRPr="00B54EB7" w:rsidRDefault="00251B30" w:rsidP="00442C16">
      <w:pPr>
        <w:rPr>
          <w:sz w:val="32"/>
          <w:szCs w:val="32"/>
        </w:rPr>
      </w:pPr>
      <w:r>
        <w:rPr>
          <w:sz w:val="32"/>
          <w:szCs w:val="32"/>
        </w:rPr>
        <w:t>Εύχομαι να μην σας κούρασα, καλή συνέχεια.</w:t>
      </w:r>
      <w:r w:rsidR="002367E0">
        <w:rPr>
          <w:sz w:val="32"/>
          <w:szCs w:val="32"/>
        </w:rPr>
        <w:t xml:space="preserve"> </w:t>
      </w:r>
      <w:r w:rsidR="00B54EB7">
        <w:rPr>
          <w:sz w:val="32"/>
          <w:szCs w:val="32"/>
        </w:rPr>
        <w:t xml:space="preserve">    </w:t>
      </w:r>
    </w:p>
    <w:sectPr w:rsidR="00442C16" w:rsidRPr="00B54EB7"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42C16"/>
    <w:rsid w:val="002367E0"/>
    <w:rsid w:val="00251B30"/>
    <w:rsid w:val="00442C16"/>
    <w:rsid w:val="00772E76"/>
    <w:rsid w:val="00844695"/>
    <w:rsid w:val="00B54EB7"/>
    <w:rsid w:val="00EC17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289</Words>
  <Characters>1565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eleni</cp:lastModifiedBy>
  <cp:revision>3</cp:revision>
  <dcterms:created xsi:type="dcterms:W3CDTF">2021-04-15T05:40:00Z</dcterms:created>
  <dcterms:modified xsi:type="dcterms:W3CDTF">2021-04-15T06:19:00Z</dcterms:modified>
</cp:coreProperties>
</file>