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E3" w:rsidRPr="00C873E3" w:rsidRDefault="00C873E3" w:rsidP="00C873E3">
      <w:pPr>
        <w:autoSpaceDE w:val="0"/>
        <w:autoSpaceDN w:val="0"/>
        <w:adjustRightInd w:val="0"/>
        <w:spacing w:before="80" w:after="0" w:line="221" w:lineRule="atLeast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C873E3">
        <w:rPr>
          <w:rFonts w:ascii="Arial" w:hAnsi="Arial" w:cs="Arial"/>
          <w:b/>
          <w:color w:val="000000"/>
          <w:sz w:val="24"/>
          <w:szCs w:val="24"/>
        </w:rPr>
        <w:t xml:space="preserve">Πηγή: </w:t>
      </w:r>
      <w:r w:rsidRPr="00C873E3">
        <w:rPr>
          <w:rFonts w:ascii="Arial" w:hAnsi="Arial" w:cs="Arial"/>
          <w:b/>
          <w:color w:val="000000"/>
          <w:sz w:val="24"/>
          <w:szCs w:val="24"/>
          <w:lang w:val="en-US"/>
        </w:rPr>
        <w:t>WWF</w:t>
      </w:r>
    </w:p>
    <w:p w:rsidR="00964CFD" w:rsidRPr="00785C61" w:rsidRDefault="00964CFD" w:rsidP="00964CFD">
      <w:pPr>
        <w:autoSpaceDE w:val="0"/>
        <w:autoSpaceDN w:val="0"/>
        <w:adjustRightInd w:val="0"/>
        <w:spacing w:before="8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color w:val="000000"/>
          <w:sz w:val="24"/>
          <w:szCs w:val="24"/>
        </w:rPr>
        <w:t>Για να μειώσουμε τις πυρκαγιές από αμέλεια όταν θέλουμε να κάνουμε μια από τις παρα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>κάτω δραστηριότητες, ειδικά εντός της αντιπυρικής περιόδου, πρέπει να συμβουλευόμα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 xml:space="preserve">στε τους ειδικούς και τη σχετική νομοθεσία. </w:t>
      </w:r>
    </w:p>
    <w:p w:rsidR="00785C61" w:rsidRPr="00785C61" w:rsidRDefault="00785C61" w:rsidP="00964CFD">
      <w:pPr>
        <w:autoSpaceDE w:val="0"/>
        <w:autoSpaceDN w:val="0"/>
        <w:adjustRightInd w:val="0"/>
        <w:spacing w:before="8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Pr="00785C61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Κάπνισμα μελισσών: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 Κατά τη διάρκεια του καπνίσματος των μελισσών (για να απομα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>κρυνθούν από τα μελίσσια), ο μελισσοκόμος πρέπει να είναι πολύ προσεκτικός με τα ερ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 xml:space="preserve">γαλεία του και τα ξερά χόρτα στην περιοχή. Εντός της αντιπυρικής η εργασία αυτή πρέπει να πραγματοποιείται με συγκεκριμένο τρόπο και με τις προϋποθέσεις που προβλέπει η νομοθεσία. </w:t>
      </w:r>
    </w:p>
    <w:p w:rsidR="00964CFD" w:rsidRPr="00785C61" w:rsidRDefault="00964CFD" w:rsidP="00964CFD">
      <w:pPr>
        <w:rPr>
          <w:rFonts w:ascii="Arial" w:hAnsi="Arial" w:cs="Arial"/>
          <w:color w:val="000000"/>
          <w:sz w:val="24"/>
          <w:szCs w:val="24"/>
        </w:rPr>
      </w:pP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Κάψιμο χόρτων ή κλαδιών</w:t>
      </w:r>
      <w:r w:rsidRPr="00785C61">
        <w:rPr>
          <w:rFonts w:ascii="Arial" w:hAnsi="Arial" w:cs="Arial"/>
          <w:color w:val="000000"/>
          <w:sz w:val="24"/>
          <w:szCs w:val="24"/>
        </w:rPr>
        <w:t>: Το κάψιμο των χόρτων πρέπει να γίνεται εκτός της αντιπυρι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 xml:space="preserve">κής περιόδου, ή εντός της αντιπυρικής περιόδου με τις προϋποθέσεις που προβλέπει η νομοθεσία, με ειδική άδεια, και όταν δεν έχει ισχυρό άνεμο.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 xml:space="preserve">Τροχός κοπής, </w:t>
      </w:r>
      <w:proofErr w:type="spellStart"/>
      <w:r w:rsidRPr="00785C61">
        <w:rPr>
          <w:rFonts w:ascii="Arial" w:hAnsi="Arial" w:cs="Arial"/>
          <w:b/>
          <w:color w:val="000000"/>
          <w:sz w:val="24"/>
          <w:szCs w:val="24"/>
        </w:rPr>
        <w:t>ηλεκτροκόλληση</w:t>
      </w:r>
      <w:proofErr w:type="spellEnd"/>
      <w:r w:rsidRPr="00785C61">
        <w:rPr>
          <w:rFonts w:ascii="Arial" w:hAnsi="Arial" w:cs="Arial"/>
          <w:b/>
          <w:color w:val="000000"/>
          <w:sz w:val="24"/>
          <w:szCs w:val="24"/>
        </w:rPr>
        <w:t xml:space="preserve"> κ.α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.: Όσοι εκτελούν εργασίες οι οποίες προκαλούν την παραγωγή σπινθήρων, θα πρέπει να καθαρίσουν προηγουμένως την ευρύτερη περιοχή από χόρτα και να ακολουθούν τις προϋποθέσεις που προβλέπει η νομοθεσία.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Υπαίθριο ψήσιμο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: Είναι σχεδόν βέβαιο ότι μία μέρα με ισχυρό άνεμο, η χρήση υπαίθριας ψησταριάς σε περιοχή με ξερά χόρτα, θα προκαλέσει έναρξη πυρκαγιάς.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Πέταμα τσιγάρου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: Μία ημέρα με ξηρασία και ασθενή άνεμο, ένα αναμμένο τσιγάρο που θα πέσει σε ξερά χόρτα μπορεί να προκαλέσει την έναρξη δασικής πυρκαγιάς.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Κατασκηνωτές/εκδρομείς</w:t>
      </w:r>
      <w:r w:rsidRPr="00785C61">
        <w:rPr>
          <w:rFonts w:ascii="Arial" w:hAnsi="Arial" w:cs="Arial"/>
          <w:color w:val="000000"/>
          <w:sz w:val="24"/>
          <w:szCs w:val="24"/>
        </w:rPr>
        <w:t>: Δεν ανάβουμε φωτιά στην κατασκήνωσή μας εντός της αντι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 xml:space="preserve">πυρικής περιόδου για κανένα λόγο.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Pr="00785C61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Πυροτεχνήματα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: Δεν πετάμε πυροτεχνήματα!!! </w:t>
      </w: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color w:val="000000"/>
          <w:sz w:val="24"/>
          <w:szCs w:val="24"/>
        </w:rPr>
        <w:t>Καύση στερεών αποβλήτων (π.χ. απορριμμάτων): Αυτή η πρακτική μπορεί να προξενήσει δασική πυρκαγιά και απελευθερώνει πολύ βλαβερές χημικές ενώσεις στον αέρα, το έδα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 xml:space="preserve">φος και τα επιφανειακά και υπόγεια ύδατα.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64CFD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Καταλύτης αυτοκινήτων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: Δεν παρκάρουμε αυτοκίνητα με καταλύτη, δηλαδή αυτά που καίνε αμόλυβδη βενζίνη, σε ξερά χόρτα. </w:t>
      </w:r>
    </w:p>
    <w:p w:rsidR="00262D5E" w:rsidRPr="00785C61" w:rsidRDefault="00262D5E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64CFD" w:rsidRPr="00785C61" w:rsidRDefault="00964CFD" w:rsidP="00964CFD">
      <w:pPr>
        <w:autoSpaceDE w:val="0"/>
        <w:autoSpaceDN w:val="0"/>
        <w:adjustRightInd w:val="0"/>
        <w:spacing w:before="100" w:after="0" w:line="22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85C61">
        <w:rPr>
          <w:rFonts w:ascii="Arial" w:hAnsi="Arial" w:cs="Arial"/>
          <w:b/>
          <w:color w:val="000000"/>
          <w:sz w:val="24"/>
          <w:szCs w:val="24"/>
        </w:rPr>
        <w:t>Δίκτυο μέσης τάσης, Χώροι Ανεξέλεγκτης Διάθεσης Απορριμμάτων (ΧΑΔΑ) &amp; αυτανά</w:t>
      </w:r>
      <w:r w:rsidRPr="00785C61">
        <w:rPr>
          <w:rFonts w:ascii="Arial" w:hAnsi="Arial" w:cs="Arial"/>
          <w:b/>
          <w:color w:val="000000"/>
          <w:sz w:val="24"/>
          <w:szCs w:val="24"/>
        </w:rPr>
        <w:softHyphen/>
        <w:t>φλεξη, βολές στρατού &amp; σπινθήρες κατά μήκος του σιδηροδρόμου:</w:t>
      </w:r>
      <w:r w:rsidRPr="00785C61">
        <w:rPr>
          <w:rFonts w:ascii="Arial" w:hAnsi="Arial" w:cs="Arial"/>
          <w:color w:val="000000"/>
          <w:sz w:val="24"/>
          <w:szCs w:val="24"/>
        </w:rPr>
        <w:t xml:space="preserve"> Για την αποψίλωση ζωνών κατά μήκος και κάτω από γραμμές </w:t>
      </w:r>
      <w:r w:rsidRPr="00785C61">
        <w:rPr>
          <w:rFonts w:ascii="Arial" w:hAnsi="Arial" w:cs="Arial"/>
          <w:color w:val="000000"/>
          <w:sz w:val="24"/>
          <w:szCs w:val="24"/>
        </w:rPr>
        <w:lastRenderedPageBreak/>
        <w:t>μέσης τάσης του δικτύου ηλεκτροδότησης, γύρω από ΧΑΔΑ και εκατέρωθεν σιδηροδρομικών γραμμών ισχύουν συγκεκριμένες προ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>ϋποθέσεις και προβλέψεις από την σχετική νομοθεσία, τις οποίες οφείλουν να ακολου</w:t>
      </w:r>
      <w:r w:rsidRPr="00785C61">
        <w:rPr>
          <w:rFonts w:ascii="Arial" w:hAnsi="Arial" w:cs="Arial"/>
          <w:color w:val="000000"/>
          <w:sz w:val="24"/>
          <w:szCs w:val="24"/>
        </w:rPr>
        <w:softHyphen/>
        <w:t xml:space="preserve">θούν οι κατά περίπτωση υπεύθυνοι φορείς. </w:t>
      </w:r>
    </w:p>
    <w:p w:rsidR="00E72944" w:rsidRPr="00785C61" w:rsidRDefault="00E72944">
      <w:pPr>
        <w:rPr>
          <w:rFonts w:ascii="Arial" w:hAnsi="Arial" w:cs="Arial"/>
          <w:sz w:val="24"/>
          <w:szCs w:val="24"/>
        </w:rPr>
      </w:pPr>
    </w:p>
    <w:sectPr w:rsidR="00E72944" w:rsidRPr="00785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E7"/>
    <w:rsid w:val="00262D5E"/>
    <w:rsid w:val="00785C61"/>
    <w:rsid w:val="00964CFD"/>
    <w:rsid w:val="00C873E3"/>
    <w:rsid w:val="00E44EE7"/>
    <w:rsid w:val="00E7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6F26"/>
  <w15:chartTrackingRefBased/>
  <w15:docId w15:val="{D1DA3AFF-8723-422A-BCF8-E3A43B8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2022-03-12T07:12:00Z</dcterms:created>
  <dcterms:modified xsi:type="dcterms:W3CDTF">2022-03-12T07:14:00Z</dcterms:modified>
</cp:coreProperties>
</file>