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A00" w:rsidRPr="00962861" w:rsidRDefault="00705A00" w:rsidP="00705A0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PFCheltenham-Italic" w:hAnsi="Arial" w:cs="Arial"/>
          <w:b/>
          <w:color w:val="FF0000"/>
          <w:sz w:val="28"/>
          <w:szCs w:val="28"/>
        </w:rPr>
      </w:pPr>
      <w:r w:rsidRPr="00962861">
        <w:rPr>
          <w:rFonts w:ascii="Arial" w:eastAsia="PFCheltenham-Italic" w:hAnsi="Arial" w:cs="Arial"/>
          <w:b/>
          <w:iCs/>
          <w:color w:val="FF0000"/>
          <w:sz w:val="28"/>
          <w:szCs w:val="28"/>
        </w:rPr>
        <w:t xml:space="preserve">Πρώτες Βοήθειες Ψυχικής Υγείας: </w:t>
      </w:r>
      <w:r w:rsidRPr="00962861">
        <w:rPr>
          <w:rFonts w:ascii="Arial" w:eastAsia="PFCheltenham-Italic" w:hAnsi="Arial" w:cs="Arial"/>
          <w:b/>
          <w:sz w:val="28"/>
          <w:szCs w:val="28"/>
        </w:rPr>
        <w:t xml:space="preserve">Οδηγός για </w:t>
      </w:r>
      <w:proofErr w:type="spellStart"/>
      <w:r w:rsidRPr="00962861">
        <w:rPr>
          <w:rFonts w:ascii="Arial" w:eastAsia="PFCheltenham-Italic" w:hAnsi="Arial" w:cs="Arial"/>
          <w:b/>
          <w:sz w:val="28"/>
          <w:szCs w:val="28"/>
        </w:rPr>
        <w:t>εργαζόµενους</w:t>
      </w:r>
      <w:proofErr w:type="spellEnd"/>
      <w:r w:rsidRPr="00962861">
        <w:rPr>
          <w:rFonts w:ascii="Arial" w:eastAsia="PFCheltenham-Italic" w:hAnsi="Arial" w:cs="Arial"/>
          <w:b/>
          <w:sz w:val="28"/>
          <w:szCs w:val="28"/>
        </w:rPr>
        <w:t xml:space="preserve"> στο πεδίο</w:t>
      </w:r>
    </w:p>
    <w:p w:rsidR="00705A00" w:rsidRPr="00962861" w:rsidRDefault="00705A00" w:rsidP="009703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05A00" w:rsidRPr="00962861" w:rsidRDefault="00705A00" w:rsidP="009703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70372" w:rsidRPr="00962861" w:rsidRDefault="00970372" w:rsidP="009703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PFCheltenham-Italic" w:hAnsi="Arial" w:cs="Arial"/>
          <w:b/>
          <w:i/>
          <w:iCs/>
          <w:sz w:val="28"/>
          <w:szCs w:val="28"/>
        </w:rPr>
      </w:pPr>
      <w:r w:rsidRPr="00962861">
        <w:rPr>
          <w:rFonts w:ascii="Arial" w:hAnsi="Arial" w:cs="Arial"/>
          <w:b/>
          <w:sz w:val="28"/>
          <w:szCs w:val="28"/>
        </w:rPr>
        <w:t xml:space="preserve">Εκδόθηκε από τον Παγκόσμιο Οργανισμό Υγείας το 2011 με τίτλο: </w:t>
      </w:r>
      <w:proofErr w:type="spellStart"/>
      <w:r w:rsidRPr="00962861">
        <w:rPr>
          <w:rFonts w:ascii="Arial" w:eastAsia="PFCheltenham-Italic" w:hAnsi="Arial" w:cs="Arial"/>
          <w:b/>
          <w:i/>
          <w:iCs/>
          <w:sz w:val="28"/>
          <w:szCs w:val="28"/>
        </w:rPr>
        <w:t>Psychological</w:t>
      </w:r>
      <w:proofErr w:type="spellEnd"/>
      <w:r w:rsidRPr="00962861">
        <w:rPr>
          <w:rFonts w:ascii="Arial" w:eastAsia="PFCheltenham-Italic" w:hAnsi="Arial" w:cs="Arial"/>
          <w:b/>
          <w:i/>
          <w:iCs/>
          <w:sz w:val="28"/>
          <w:szCs w:val="28"/>
        </w:rPr>
        <w:t xml:space="preserve"> First </w:t>
      </w:r>
      <w:proofErr w:type="spellStart"/>
      <w:r w:rsidRPr="00962861">
        <w:rPr>
          <w:rFonts w:ascii="Arial" w:eastAsia="PFCheltenham-Italic" w:hAnsi="Arial" w:cs="Arial"/>
          <w:b/>
          <w:i/>
          <w:iCs/>
          <w:sz w:val="28"/>
          <w:szCs w:val="28"/>
        </w:rPr>
        <w:t>Aid</w:t>
      </w:r>
      <w:proofErr w:type="spellEnd"/>
      <w:r w:rsidRPr="00962861">
        <w:rPr>
          <w:rFonts w:ascii="Arial" w:eastAsia="PFCheltenham-Italic" w:hAnsi="Arial" w:cs="Arial"/>
          <w:b/>
          <w:i/>
          <w:iCs/>
          <w:sz w:val="28"/>
          <w:szCs w:val="28"/>
        </w:rPr>
        <w:t xml:space="preserve">: </w:t>
      </w:r>
      <w:proofErr w:type="spellStart"/>
      <w:r w:rsidRPr="00962861">
        <w:rPr>
          <w:rFonts w:ascii="Arial" w:eastAsia="PFCheltenham-Italic" w:hAnsi="Arial" w:cs="Arial"/>
          <w:b/>
          <w:i/>
          <w:iCs/>
          <w:sz w:val="28"/>
          <w:szCs w:val="28"/>
        </w:rPr>
        <w:t>Guide</w:t>
      </w:r>
      <w:proofErr w:type="spellEnd"/>
      <w:r w:rsidRPr="00962861">
        <w:rPr>
          <w:rFonts w:ascii="Arial" w:eastAsia="PFCheltenham-Italic" w:hAnsi="Arial" w:cs="Arial"/>
          <w:b/>
          <w:i/>
          <w:iCs/>
          <w:sz w:val="28"/>
          <w:szCs w:val="28"/>
        </w:rPr>
        <w:t xml:space="preserve"> for </w:t>
      </w:r>
      <w:proofErr w:type="spellStart"/>
      <w:r w:rsidRPr="00962861">
        <w:rPr>
          <w:rFonts w:ascii="Arial" w:eastAsia="PFCheltenham-Italic" w:hAnsi="Arial" w:cs="Arial"/>
          <w:b/>
          <w:i/>
          <w:iCs/>
          <w:sz w:val="28"/>
          <w:szCs w:val="28"/>
        </w:rPr>
        <w:t>field</w:t>
      </w:r>
      <w:proofErr w:type="spellEnd"/>
      <w:r w:rsidRPr="00962861">
        <w:rPr>
          <w:rFonts w:ascii="Arial" w:eastAsia="PFCheltenham-Italic" w:hAnsi="Arial" w:cs="Arial"/>
          <w:b/>
          <w:i/>
          <w:iCs/>
          <w:sz w:val="28"/>
          <w:szCs w:val="28"/>
        </w:rPr>
        <w:t xml:space="preserve"> </w:t>
      </w:r>
      <w:proofErr w:type="spellStart"/>
      <w:r w:rsidRPr="00962861">
        <w:rPr>
          <w:rFonts w:ascii="Arial" w:eastAsia="PFCheltenham-Italic" w:hAnsi="Arial" w:cs="Arial"/>
          <w:b/>
          <w:i/>
          <w:iCs/>
          <w:sz w:val="28"/>
          <w:szCs w:val="28"/>
        </w:rPr>
        <w:t>workers</w:t>
      </w:r>
      <w:proofErr w:type="spellEnd"/>
      <w:r w:rsidRPr="00962861">
        <w:rPr>
          <w:rFonts w:ascii="Arial" w:eastAsia="PFCheltenham-Italic" w:hAnsi="Arial" w:cs="Arial"/>
          <w:b/>
          <w:i/>
          <w:iCs/>
          <w:sz w:val="28"/>
          <w:szCs w:val="28"/>
        </w:rPr>
        <w:t>.</w:t>
      </w:r>
    </w:p>
    <w:p w:rsidR="00970372" w:rsidRPr="00962861" w:rsidRDefault="00970372" w:rsidP="009703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62861">
        <w:rPr>
          <w:rFonts w:ascii="Arial" w:hAnsi="Arial" w:cs="Arial"/>
          <w:b/>
          <w:sz w:val="28"/>
          <w:szCs w:val="28"/>
        </w:rPr>
        <w:t>ISBN: 978-618-82737-1-9</w:t>
      </w:r>
    </w:p>
    <w:p w:rsidR="00970372" w:rsidRPr="00962861" w:rsidRDefault="00970372" w:rsidP="009703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62861">
        <w:rPr>
          <w:rFonts w:ascii="Arial" w:hAnsi="Arial" w:cs="Arial"/>
          <w:b/>
          <w:sz w:val="28"/>
          <w:szCs w:val="28"/>
        </w:rPr>
        <w:t>© World Health Organization (2011)</w:t>
      </w:r>
    </w:p>
    <w:p w:rsidR="00970372" w:rsidRPr="00962861" w:rsidRDefault="00970372" w:rsidP="009703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PFCheltenham-Italic" w:hAnsi="Arial" w:cs="Arial"/>
          <w:b/>
          <w:iCs/>
          <w:color w:val="FF0000"/>
          <w:sz w:val="28"/>
          <w:szCs w:val="28"/>
        </w:rPr>
      </w:pPr>
    </w:p>
    <w:p w:rsidR="00962861" w:rsidRDefault="00962861" w:rsidP="009703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PFCheltenham-Italic" w:hAnsi="Arial" w:cs="Arial"/>
          <w:b/>
          <w:iCs/>
          <w:color w:val="FF0000"/>
          <w:sz w:val="24"/>
          <w:szCs w:val="24"/>
        </w:rPr>
      </w:pPr>
    </w:p>
    <w:p w:rsidR="00962861" w:rsidRDefault="00962861" w:rsidP="009703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PFCheltenham-Italic" w:hAnsi="Arial" w:cs="Arial"/>
          <w:b/>
          <w:iCs/>
          <w:color w:val="FF0000"/>
          <w:sz w:val="24"/>
          <w:szCs w:val="24"/>
        </w:rPr>
      </w:pPr>
    </w:p>
    <w:p w:rsidR="00962861" w:rsidRDefault="00962861" w:rsidP="009703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PFCheltenham-Italic" w:hAnsi="Arial" w:cs="Arial"/>
          <w:b/>
          <w:iCs/>
          <w:color w:val="FF0000"/>
          <w:sz w:val="24"/>
          <w:szCs w:val="24"/>
        </w:rPr>
      </w:pPr>
    </w:p>
    <w:p w:rsidR="00962861" w:rsidRDefault="00962861" w:rsidP="009703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PFCheltenham-Italic" w:hAnsi="Arial" w:cs="Arial"/>
          <w:b/>
          <w:iCs/>
          <w:color w:val="FF0000"/>
          <w:sz w:val="24"/>
          <w:szCs w:val="24"/>
        </w:rPr>
      </w:pPr>
    </w:p>
    <w:p w:rsidR="00962861" w:rsidRPr="00970372" w:rsidRDefault="00962861" w:rsidP="009703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PFCheltenham-Italic" w:hAnsi="Arial" w:cs="Arial"/>
          <w:b/>
          <w:iCs/>
          <w:color w:val="FF0000"/>
          <w:sz w:val="24"/>
          <w:szCs w:val="24"/>
        </w:rPr>
      </w:pPr>
    </w:p>
    <w:p w:rsidR="002A54CD" w:rsidRPr="00FD08B0" w:rsidRDefault="002A54CD" w:rsidP="00FD08B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PFCheltenham-Italic" w:hAnsi="Arial" w:cs="Arial"/>
          <w:b/>
          <w:color w:val="FF0000"/>
          <w:sz w:val="24"/>
          <w:szCs w:val="24"/>
        </w:rPr>
      </w:pPr>
      <w:r w:rsidRPr="00FD08B0">
        <w:rPr>
          <w:rFonts w:ascii="Arial" w:eastAsia="PFCheltenham-Italic" w:hAnsi="Arial" w:cs="Arial"/>
          <w:b/>
          <w:iCs/>
          <w:color w:val="FF0000"/>
          <w:sz w:val="24"/>
          <w:szCs w:val="24"/>
        </w:rPr>
        <w:t xml:space="preserve">Πρώτες Βοήθειες Ψυχικής Υγείας: </w:t>
      </w:r>
      <w:r w:rsidRPr="00FD08B0">
        <w:rPr>
          <w:rFonts w:ascii="Arial" w:eastAsia="PFCheltenham-Italic" w:hAnsi="Arial" w:cs="Arial"/>
          <w:b/>
          <w:sz w:val="24"/>
          <w:szCs w:val="24"/>
        </w:rPr>
        <w:t xml:space="preserve">Οδηγός για </w:t>
      </w:r>
      <w:proofErr w:type="spellStart"/>
      <w:r w:rsidRPr="00FD08B0">
        <w:rPr>
          <w:rFonts w:ascii="Arial" w:eastAsia="PFCheltenham-Italic" w:hAnsi="Arial" w:cs="Arial"/>
          <w:b/>
          <w:sz w:val="24"/>
          <w:szCs w:val="24"/>
        </w:rPr>
        <w:t>εργαζόµενους</w:t>
      </w:r>
      <w:proofErr w:type="spellEnd"/>
      <w:r w:rsidRPr="00FD08B0">
        <w:rPr>
          <w:rFonts w:ascii="Arial" w:eastAsia="PFCheltenham-Italic" w:hAnsi="Arial" w:cs="Arial"/>
          <w:b/>
          <w:sz w:val="24"/>
          <w:szCs w:val="24"/>
        </w:rPr>
        <w:t xml:space="preserve"> στο πεδίο</w:t>
      </w:r>
    </w:p>
    <w:p w:rsidR="002A54CD" w:rsidRDefault="002A54CD" w:rsidP="00534DDA">
      <w:pPr>
        <w:autoSpaceDE w:val="0"/>
        <w:autoSpaceDN w:val="0"/>
        <w:adjustRightInd w:val="0"/>
        <w:spacing w:after="0" w:line="240" w:lineRule="auto"/>
        <w:rPr>
          <w:rFonts w:ascii="Arial" w:eastAsia="PFCheltenham-Italic" w:hAnsi="Arial" w:cs="Arial"/>
          <w:b/>
          <w:color w:val="FF0000"/>
          <w:sz w:val="24"/>
          <w:szCs w:val="24"/>
        </w:rPr>
      </w:pPr>
    </w:p>
    <w:p w:rsidR="00970372" w:rsidRPr="00FD08B0" w:rsidRDefault="00970372" w:rsidP="00534DDA">
      <w:pPr>
        <w:autoSpaceDE w:val="0"/>
        <w:autoSpaceDN w:val="0"/>
        <w:adjustRightInd w:val="0"/>
        <w:spacing w:after="0" w:line="240" w:lineRule="auto"/>
        <w:rPr>
          <w:rFonts w:ascii="Arial" w:eastAsia="PFCheltenham-Italic" w:hAnsi="Arial" w:cs="Arial"/>
          <w:b/>
          <w:color w:val="FF0000"/>
          <w:sz w:val="24"/>
          <w:szCs w:val="24"/>
        </w:rPr>
      </w:pPr>
    </w:p>
    <w:p w:rsidR="00FD08B0" w:rsidRPr="002C1C56" w:rsidRDefault="002A54CD" w:rsidP="002A54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2C1C56">
        <w:rPr>
          <w:rFonts w:ascii="Arial" w:hAnsi="Arial" w:cs="Arial"/>
          <w:bCs/>
          <w:sz w:val="24"/>
          <w:szCs w:val="24"/>
        </w:rPr>
        <w:t>Σ</w:t>
      </w:r>
      <w:r w:rsidR="00FD08B0" w:rsidRPr="002C1C56">
        <w:rPr>
          <w:rFonts w:ascii="Arial" w:hAnsi="Arial" w:cs="Arial"/>
          <w:bCs/>
          <w:sz w:val="24"/>
          <w:szCs w:val="24"/>
        </w:rPr>
        <w:t>ε ποιον απευθύνονται οι Α΄ ΒΨΥ;</w:t>
      </w:r>
    </w:p>
    <w:p w:rsidR="00FD08B0" w:rsidRPr="002C1C56" w:rsidRDefault="00FD08B0" w:rsidP="002A54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2A54CD" w:rsidRPr="002C1C56" w:rsidRDefault="002A54CD" w:rsidP="00FD08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C1C56">
        <w:rPr>
          <w:rFonts w:ascii="Arial" w:hAnsi="Arial" w:cs="Arial"/>
          <w:sz w:val="24"/>
          <w:szCs w:val="24"/>
        </w:rPr>
        <w:t>Οι Α΄ ΒΨΥ απευθύνονται σε άτομα σε έντονη δυσφορία που έχουν προσφάτως βιώσει</w:t>
      </w:r>
      <w:r w:rsidR="00FD08B0" w:rsidRPr="002C1C56">
        <w:rPr>
          <w:rFonts w:ascii="Arial" w:hAnsi="Arial" w:cs="Arial"/>
          <w:bCs/>
          <w:sz w:val="24"/>
          <w:szCs w:val="24"/>
        </w:rPr>
        <w:t xml:space="preserve"> </w:t>
      </w:r>
      <w:r w:rsidRPr="002C1C56">
        <w:rPr>
          <w:rFonts w:ascii="Arial" w:hAnsi="Arial" w:cs="Arial"/>
          <w:sz w:val="24"/>
          <w:szCs w:val="24"/>
        </w:rPr>
        <w:t>σοβαρά τραυματικά γεγονότα. Μπορείτε να προσφέρετε βοήθεια τόσο σε παιδιά, όσο και</w:t>
      </w:r>
      <w:r w:rsidR="00FD08B0" w:rsidRPr="002C1C56">
        <w:rPr>
          <w:rFonts w:ascii="Arial" w:hAnsi="Arial" w:cs="Arial"/>
          <w:bCs/>
          <w:sz w:val="24"/>
          <w:szCs w:val="24"/>
        </w:rPr>
        <w:t xml:space="preserve"> </w:t>
      </w:r>
      <w:r w:rsidRPr="002C1C56">
        <w:rPr>
          <w:rFonts w:ascii="Arial" w:hAnsi="Arial" w:cs="Arial"/>
          <w:sz w:val="24"/>
          <w:szCs w:val="24"/>
        </w:rPr>
        <w:t>σε ενήλικες. Ωστόσο, δεν χρειάζονται, ή δεν επιθυμούν την παροχή Α΄ ΒΨΥ όλοι όσοι</w:t>
      </w:r>
      <w:r w:rsidR="00FD08B0" w:rsidRPr="002C1C56">
        <w:rPr>
          <w:rFonts w:ascii="Arial" w:hAnsi="Arial" w:cs="Arial"/>
          <w:bCs/>
          <w:sz w:val="24"/>
          <w:szCs w:val="24"/>
        </w:rPr>
        <w:t xml:space="preserve"> </w:t>
      </w:r>
      <w:r w:rsidRPr="002C1C56">
        <w:rPr>
          <w:rFonts w:ascii="Arial" w:hAnsi="Arial" w:cs="Arial"/>
          <w:sz w:val="24"/>
          <w:szCs w:val="24"/>
        </w:rPr>
        <w:t>έχουν βιώσει μια κρίση. Μην επιβάλλετε τη βοήθειά σας σε εκείνους που δεν το επιθυμούν,</w:t>
      </w:r>
      <w:r w:rsidR="00FD08B0" w:rsidRPr="002C1C56">
        <w:rPr>
          <w:rFonts w:ascii="Arial" w:hAnsi="Arial" w:cs="Arial"/>
          <w:bCs/>
          <w:sz w:val="24"/>
          <w:szCs w:val="24"/>
        </w:rPr>
        <w:t xml:space="preserve"> </w:t>
      </w:r>
      <w:r w:rsidRPr="002C1C56">
        <w:rPr>
          <w:rFonts w:ascii="Arial" w:hAnsi="Arial" w:cs="Arial"/>
          <w:sz w:val="24"/>
          <w:szCs w:val="24"/>
        </w:rPr>
        <w:t>αλλά να είστε διαθέσιμοι σε όσους ενδέχεται να επιθυμούν να λάβουν στήριξη.</w:t>
      </w:r>
    </w:p>
    <w:p w:rsidR="002A54CD" w:rsidRPr="002C1C56" w:rsidRDefault="002A54CD" w:rsidP="00FD08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54CD" w:rsidRPr="002C1C56" w:rsidRDefault="002A54CD" w:rsidP="00FD08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F0086" w:rsidRPr="002C1C56" w:rsidRDefault="00534DDA" w:rsidP="00FD08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C1C56">
        <w:rPr>
          <w:rFonts w:ascii="Arial" w:hAnsi="Arial" w:cs="Arial"/>
          <w:sz w:val="24"/>
          <w:szCs w:val="24"/>
        </w:rPr>
        <w:t xml:space="preserve">Παραθέτουμε τις ακόλουθες </w:t>
      </w:r>
      <w:r w:rsidRPr="002C1C56">
        <w:rPr>
          <w:rFonts w:ascii="Arial" w:hAnsi="Arial" w:cs="Arial"/>
          <w:bCs/>
          <w:sz w:val="24"/>
          <w:szCs w:val="24"/>
        </w:rPr>
        <w:t>Οδηγίες Δεοντολογίας</w:t>
      </w:r>
      <w:r w:rsidRPr="002C1C56">
        <w:rPr>
          <w:rFonts w:ascii="Arial" w:hAnsi="Arial" w:cs="Arial"/>
          <w:sz w:val="24"/>
          <w:szCs w:val="24"/>
        </w:rPr>
        <w:t xml:space="preserve">, </w:t>
      </w:r>
      <w:r w:rsidRPr="002C1C56">
        <w:rPr>
          <w:rFonts w:ascii="Arial" w:hAnsi="Arial" w:cs="Arial"/>
          <w:bCs/>
          <w:sz w:val="24"/>
          <w:szCs w:val="24"/>
        </w:rPr>
        <w:t>για τ</w:t>
      </w:r>
      <w:r w:rsidR="00FD08B0" w:rsidRPr="002C1C56">
        <w:rPr>
          <w:rFonts w:ascii="Arial" w:hAnsi="Arial" w:cs="Arial"/>
          <w:bCs/>
          <w:sz w:val="24"/>
          <w:szCs w:val="24"/>
        </w:rPr>
        <w:t xml:space="preserve">ην αποφυγή πρόκλησης </w:t>
      </w:r>
      <w:r w:rsidRPr="002C1C56">
        <w:rPr>
          <w:rFonts w:ascii="Arial" w:hAnsi="Arial" w:cs="Arial"/>
          <w:bCs/>
          <w:sz w:val="24"/>
          <w:szCs w:val="24"/>
        </w:rPr>
        <w:t>περαιτέρω βλάβης στα άτομα, την παροχή τ</w:t>
      </w:r>
      <w:r w:rsidR="00FD08B0" w:rsidRPr="002C1C56">
        <w:rPr>
          <w:rFonts w:ascii="Arial" w:hAnsi="Arial" w:cs="Arial"/>
          <w:bCs/>
          <w:sz w:val="24"/>
          <w:szCs w:val="24"/>
        </w:rPr>
        <w:t xml:space="preserve">ης καλύτερης δυνατής φροντίδας, </w:t>
      </w:r>
      <w:r w:rsidRPr="002C1C56">
        <w:rPr>
          <w:rFonts w:ascii="Arial" w:hAnsi="Arial" w:cs="Arial"/>
          <w:bCs/>
          <w:sz w:val="24"/>
          <w:szCs w:val="24"/>
        </w:rPr>
        <w:t>και για να ενεργείτε μόνο προς το βέλτιστο συμφέρον τους</w:t>
      </w:r>
      <w:r w:rsidRPr="002C1C56">
        <w:rPr>
          <w:rFonts w:ascii="Arial" w:hAnsi="Arial" w:cs="Arial"/>
          <w:sz w:val="24"/>
          <w:szCs w:val="24"/>
        </w:rPr>
        <w:t>.</w:t>
      </w:r>
    </w:p>
    <w:p w:rsidR="00534DDA" w:rsidRDefault="00534DDA" w:rsidP="00534DDA">
      <w:pPr>
        <w:jc w:val="center"/>
        <w:rPr>
          <w:rFonts w:cs="PFCheltenham-Regular"/>
          <w:sz w:val="20"/>
          <w:szCs w:val="20"/>
        </w:rPr>
      </w:pPr>
    </w:p>
    <w:p w:rsidR="00534DDA" w:rsidRDefault="00534DDA" w:rsidP="009F09BD">
      <w:bookmarkStart w:id="0" w:name="_GoBack"/>
      <w:r>
        <w:rPr>
          <w:noProof/>
          <w:lang w:eastAsia="el-GR"/>
        </w:rPr>
        <w:lastRenderedPageBreak/>
        <w:drawing>
          <wp:inline distT="0" distB="0" distL="0" distR="0" wp14:anchorId="6E87107C" wp14:editId="06DAE70B">
            <wp:extent cx="6763439" cy="568642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982" t="19273" r="36985" b="14882"/>
                    <a:stretch/>
                  </pic:blipFill>
                  <pic:spPr bwMode="auto">
                    <a:xfrm>
                      <a:off x="0" y="0"/>
                      <a:ext cx="6793196" cy="571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34DDA" w:rsidRDefault="00534DDA" w:rsidP="00E758F3">
      <w:pPr>
        <w:jc w:val="both"/>
        <w:rPr>
          <w:rFonts w:ascii="Arial" w:hAnsi="Arial" w:cs="Arial"/>
          <w:b/>
          <w:sz w:val="24"/>
          <w:szCs w:val="24"/>
        </w:rPr>
      </w:pPr>
    </w:p>
    <w:p w:rsidR="0066788B" w:rsidRDefault="0066788B" w:rsidP="00E758F3">
      <w:pPr>
        <w:jc w:val="both"/>
        <w:rPr>
          <w:rFonts w:ascii="Arial" w:hAnsi="Arial" w:cs="Arial"/>
          <w:b/>
          <w:sz w:val="24"/>
          <w:szCs w:val="24"/>
        </w:rPr>
      </w:pPr>
    </w:p>
    <w:p w:rsidR="0066788B" w:rsidRDefault="0066788B" w:rsidP="00E758F3">
      <w:pPr>
        <w:jc w:val="both"/>
        <w:rPr>
          <w:rFonts w:ascii="Arial" w:hAnsi="Arial" w:cs="Arial"/>
          <w:b/>
          <w:sz w:val="24"/>
          <w:szCs w:val="24"/>
        </w:rPr>
      </w:pPr>
    </w:p>
    <w:p w:rsidR="0066788B" w:rsidRDefault="0066788B" w:rsidP="00E758F3">
      <w:pPr>
        <w:jc w:val="both"/>
        <w:rPr>
          <w:rFonts w:ascii="Arial" w:hAnsi="Arial" w:cs="Arial"/>
          <w:b/>
          <w:sz w:val="24"/>
          <w:szCs w:val="24"/>
        </w:rPr>
      </w:pPr>
    </w:p>
    <w:p w:rsidR="00962861" w:rsidRDefault="00962861" w:rsidP="00E758F3">
      <w:pPr>
        <w:jc w:val="both"/>
        <w:rPr>
          <w:rFonts w:ascii="Arial" w:hAnsi="Arial" w:cs="Arial"/>
          <w:b/>
          <w:sz w:val="24"/>
          <w:szCs w:val="24"/>
        </w:rPr>
      </w:pPr>
    </w:p>
    <w:p w:rsidR="00962861" w:rsidRDefault="00962861" w:rsidP="00E758F3">
      <w:pPr>
        <w:jc w:val="both"/>
        <w:rPr>
          <w:rFonts w:ascii="Arial" w:hAnsi="Arial" w:cs="Arial"/>
          <w:b/>
          <w:sz w:val="24"/>
          <w:szCs w:val="24"/>
        </w:rPr>
      </w:pPr>
    </w:p>
    <w:p w:rsidR="00962861" w:rsidRDefault="00962861" w:rsidP="00E758F3">
      <w:pPr>
        <w:jc w:val="both"/>
        <w:rPr>
          <w:rFonts w:ascii="Arial" w:hAnsi="Arial" w:cs="Arial"/>
          <w:b/>
          <w:sz w:val="24"/>
          <w:szCs w:val="24"/>
        </w:rPr>
      </w:pPr>
    </w:p>
    <w:p w:rsidR="00962861" w:rsidRDefault="00962861" w:rsidP="00E758F3">
      <w:pPr>
        <w:jc w:val="both"/>
        <w:rPr>
          <w:rFonts w:ascii="Arial" w:hAnsi="Arial" w:cs="Arial"/>
          <w:b/>
          <w:sz w:val="24"/>
          <w:szCs w:val="24"/>
        </w:rPr>
      </w:pPr>
    </w:p>
    <w:p w:rsidR="00962861" w:rsidRDefault="00962861" w:rsidP="00E758F3">
      <w:pPr>
        <w:jc w:val="both"/>
        <w:rPr>
          <w:rFonts w:ascii="Arial" w:hAnsi="Arial" w:cs="Arial"/>
          <w:b/>
          <w:sz w:val="24"/>
          <w:szCs w:val="24"/>
        </w:rPr>
      </w:pPr>
    </w:p>
    <w:p w:rsidR="00962861" w:rsidRDefault="00962861" w:rsidP="00E758F3">
      <w:pPr>
        <w:jc w:val="both"/>
        <w:rPr>
          <w:rFonts w:ascii="Arial" w:hAnsi="Arial" w:cs="Arial"/>
          <w:b/>
          <w:sz w:val="24"/>
          <w:szCs w:val="24"/>
        </w:rPr>
      </w:pPr>
    </w:p>
    <w:p w:rsidR="00962861" w:rsidRDefault="00962861" w:rsidP="00E758F3">
      <w:pPr>
        <w:jc w:val="both"/>
        <w:rPr>
          <w:rFonts w:ascii="Arial" w:hAnsi="Arial" w:cs="Arial"/>
          <w:b/>
          <w:sz w:val="24"/>
          <w:szCs w:val="24"/>
        </w:rPr>
      </w:pPr>
    </w:p>
    <w:p w:rsidR="0066788B" w:rsidRDefault="0066788B" w:rsidP="00E758F3">
      <w:pPr>
        <w:jc w:val="both"/>
        <w:rPr>
          <w:rFonts w:ascii="Arial" w:hAnsi="Arial" w:cs="Arial"/>
          <w:b/>
          <w:sz w:val="24"/>
          <w:szCs w:val="24"/>
        </w:rPr>
      </w:pPr>
    </w:p>
    <w:p w:rsidR="0066788B" w:rsidRPr="00E758F3" w:rsidRDefault="0066788B" w:rsidP="00E758F3">
      <w:pPr>
        <w:jc w:val="both"/>
        <w:rPr>
          <w:rFonts w:ascii="Arial" w:hAnsi="Arial" w:cs="Arial"/>
          <w:b/>
          <w:sz w:val="24"/>
          <w:szCs w:val="24"/>
        </w:rPr>
      </w:pPr>
    </w:p>
    <w:p w:rsidR="00534DDA" w:rsidRPr="002C1C56" w:rsidRDefault="00534DDA" w:rsidP="00E758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C1C56">
        <w:rPr>
          <w:rFonts w:ascii="Arial" w:hAnsi="Arial" w:cs="Arial"/>
          <w:sz w:val="24"/>
          <w:szCs w:val="24"/>
        </w:rPr>
        <w:t>Παρακάτω παρατίθενται προτάσεις για το τι μπορείτε να πείτε κα</w:t>
      </w:r>
      <w:r w:rsidR="00E758F3" w:rsidRPr="002C1C56">
        <w:rPr>
          <w:rFonts w:ascii="Arial" w:hAnsi="Arial" w:cs="Arial"/>
          <w:sz w:val="24"/>
          <w:szCs w:val="24"/>
        </w:rPr>
        <w:t>ι να κάνετε, και το αντίστροφο.</w:t>
      </w:r>
      <w:r w:rsidR="0066788B" w:rsidRPr="002C1C56">
        <w:rPr>
          <w:rFonts w:ascii="Arial" w:hAnsi="Arial" w:cs="Arial"/>
          <w:sz w:val="24"/>
          <w:szCs w:val="24"/>
        </w:rPr>
        <w:t xml:space="preserve"> </w:t>
      </w:r>
      <w:r w:rsidRPr="002C1C56">
        <w:rPr>
          <w:rFonts w:ascii="Arial" w:hAnsi="Arial" w:cs="Arial"/>
          <w:sz w:val="24"/>
          <w:szCs w:val="24"/>
        </w:rPr>
        <w:t>Το σημαντικότερο, όταν παρέχετε βοήθεια και φροντίδα, είναι να εί</w:t>
      </w:r>
      <w:r w:rsidR="00E758F3" w:rsidRPr="002C1C56">
        <w:rPr>
          <w:rFonts w:ascii="Arial" w:hAnsi="Arial" w:cs="Arial"/>
          <w:sz w:val="24"/>
          <w:szCs w:val="24"/>
        </w:rPr>
        <w:t xml:space="preserve">στε ο εαυτός σας, γνήσιοι </w:t>
      </w:r>
      <w:r w:rsidRPr="002C1C56">
        <w:rPr>
          <w:rFonts w:ascii="Arial" w:hAnsi="Arial" w:cs="Arial"/>
          <w:sz w:val="24"/>
          <w:szCs w:val="24"/>
        </w:rPr>
        <w:t>και ειλικρινείς.</w:t>
      </w:r>
    </w:p>
    <w:p w:rsidR="00534DDA" w:rsidRDefault="00534DDA" w:rsidP="00534DDA">
      <w:pPr>
        <w:jc w:val="center"/>
        <w:rPr>
          <w:rFonts w:ascii="PFCheltenham-Regular" w:hAnsi="PFCheltenham-Regular" w:cs="PFCheltenham-Regular"/>
          <w:sz w:val="20"/>
          <w:szCs w:val="20"/>
        </w:rPr>
      </w:pPr>
    </w:p>
    <w:p w:rsidR="00534DDA" w:rsidRDefault="00534DDA" w:rsidP="00534DDA">
      <w:pPr>
        <w:jc w:val="center"/>
      </w:pPr>
      <w:r>
        <w:rPr>
          <w:noProof/>
          <w:lang w:eastAsia="el-GR"/>
        </w:rPr>
        <w:drawing>
          <wp:inline distT="0" distB="0" distL="0" distR="0" wp14:anchorId="476952EF" wp14:editId="2BDF162F">
            <wp:extent cx="6642932" cy="6705600"/>
            <wp:effectExtent l="0" t="0" r="571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13" t="23769" r="39502" b="7495"/>
                    <a:stretch/>
                  </pic:blipFill>
                  <pic:spPr bwMode="auto">
                    <a:xfrm>
                      <a:off x="0" y="0"/>
                      <a:ext cx="6670830" cy="673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DDA" w:rsidRDefault="00534DDA" w:rsidP="00534DDA">
      <w:pPr>
        <w:jc w:val="center"/>
      </w:pPr>
    </w:p>
    <w:p w:rsidR="00534DDA" w:rsidRDefault="00534DDA" w:rsidP="00534DDA">
      <w:pPr>
        <w:jc w:val="center"/>
      </w:pPr>
    </w:p>
    <w:p w:rsidR="00534DDA" w:rsidRDefault="00534DDA" w:rsidP="00534DDA">
      <w:pPr>
        <w:jc w:val="center"/>
      </w:pPr>
    </w:p>
    <w:p w:rsidR="00534DDA" w:rsidRDefault="00534DDA" w:rsidP="00534DDA">
      <w:pPr>
        <w:jc w:val="center"/>
      </w:pPr>
    </w:p>
    <w:p w:rsidR="00534DDA" w:rsidRDefault="00534DDA" w:rsidP="00534DDA">
      <w:pPr>
        <w:jc w:val="center"/>
      </w:pPr>
    </w:p>
    <w:p w:rsidR="00534DDA" w:rsidRDefault="00534DDA" w:rsidP="00534DDA">
      <w:pPr>
        <w:jc w:val="center"/>
      </w:pPr>
      <w:r>
        <w:rPr>
          <w:noProof/>
          <w:lang w:eastAsia="el-GR"/>
        </w:rPr>
        <w:drawing>
          <wp:inline distT="0" distB="0" distL="0" distR="0" wp14:anchorId="221D2EA7" wp14:editId="5E632CA2">
            <wp:extent cx="6202401" cy="7658100"/>
            <wp:effectExtent l="0" t="0" r="825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093" t="16390" r="42100" b="7173"/>
                    <a:stretch/>
                  </pic:blipFill>
                  <pic:spPr bwMode="auto">
                    <a:xfrm>
                      <a:off x="0" y="0"/>
                      <a:ext cx="6233209" cy="7696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DDA" w:rsidRDefault="00534DDA" w:rsidP="00534DDA">
      <w:pPr>
        <w:jc w:val="center"/>
      </w:pPr>
    </w:p>
    <w:p w:rsidR="00534DDA" w:rsidRDefault="00534DDA" w:rsidP="00534DDA">
      <w:pPr>
        <w:jc w:val="center"/>
      </w:pPr>
    </w:p>
    <w:p w:rsidR="00534DDA" w:rsidRDefault="00534DDA" w:rsidP="00534DDA">
      <w:pPr>
        <w:jc w:val="center"/>
      </w:pPr>
    </w:p>
    <w:p w:rsidR="00534DDA" w:rsidRDefault="00B426BC" w:rsidP="00534DDA">
      <w:pPr>
        <w:jc w:val="center"/>
      </w:pPr>
      <w:r>
        <w:rPr>
          <w:noProof/>
          <w:lang w:eastAsia="el-GR"/>
        </w:rPr>
        <w:drawing>
          <wp:inline distT="0" distB="0" distL="0" distR="0" wp14:anchorId="61A3BF77" wp14:editId="7C79253B">
            <wp:extent cx="5761418" cy="640080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01" t="17023" r="41788" b="13993"/>
                    <a:stretch/>
                  </pic:blipFill>
                  <pic:spPr bwMode="auto">
                    <a:xfrm>
                      <a:off x="0" y="0"/>
                      <a:ext cx="5784048" cy="642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DDA" w:rsidRDefault="00534DDA" w:rsidP="00534DDA">
      <w:pPr>
        <w:jc w:val="center"/>
      </w:pPr>
    </w:p>
    <w:p w:rsidR="00534DDA" w:rsidRDefault="00534DDA" w:rsidP="00534DDA">
      <w:pPr>
        <w:jc w:val="center"/>
      </w:pPr>
    </w:p>
    <w:p w:rsidR="00AD3B0F" w:rsidRDefault="00AD3B0F" w:rsidP="00534DDA">
      <w:pPr>
        <w:jc w:val="center"/>
      </w:pPr>
    </w:p>
    <w:p w:rsidR="00AD3B0F" w:rsidRDefault="00AD3B0F" w:rsidP="00534DDA">
      <w:pPr>
        <w:jc w:val="center"/>
      </w:pPr>
    </w:p>
    <w:p w:rsidR="00AD3B0F" w:rsidRDefault="00AD3B0F" w:rsidP="00534DDA">
      <w:pPr>
        <w:jc w:val="center"/>
      </w:pPr>
    </w:p>
    <w:p w:rsidR="00AD3B0F" w:rsidRDefault="00AD3B0F" w:rsidP="00534DDA">
      <w:pPr>
        <w:jc w:val="center"/>
      </w:pPr>
    </w:p>
    <w:p w:rsidR="00534DDA" w:rsidRDefault="00534DDA" w:rsidP="00534DDA">
      <w:pPr>
        <w:jc w:val="center"/>
      </w:pPr>
    </w:p>
    <w:p w:rsidR="00534DDA" w:rsidRDefault="002C1C56" w:rsidP="00534DDA">
      <w:pPr>
        <w:jc w:val="center"/>
      </w:pPr>
      <w:r>
        <w:rPr>
          <w:noProof/>
          <w:lang w:eastAsia="el-GR"/>
        </w:rPr>
        <w:drawing>
          <wp:inline distT="0" distB="0" distL="0" distR="0" wp14:anchorId="34152C8D" wp14:editId="2B5AE89A">
            <wp:extent cx="6301953" cy="6315075"/>
            <wp:effectExtent l="0" t="0" r="381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33" t="22496" r="42314" b="16809"/>
                    <a:stretch/>
                  </pic:blipFill>
                  <pic:spPr bwMode="auto">
                    <a:xfrm>
                      <a:off x="0" y="0"/>
                      <a:ext cx="6334708" cy="634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DDA" w:rsidRDefault="00AD3B0F" w:rsidP="00534DDA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044F8079" wp14:editId="4751DA29">
            <wp:extent cx="6509385" cy="5952696"/>
            <wp:effectExtent l="0" t="0" r="571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416" t="32426" r="41411" b="11991"/>
                    <a:stretch/>
                  </pic:blipFill>
                  <pic:spPr bwMode="auto">
                    <a:xfrm>
                      <a:off x="0" y="0"/>
                      <a:ext cx="6542427" cy="598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B0F" w:rsidRDefault="00AD3B0F" w:rsidP="00534DDA">
      <w:pPr>
        <w:jc w:val="center"/>
      </w:pPr>
    </w:p>
    <w:p w:rsidR="00AD3B0F" w:rsidRDefault="00AD3B0F" w:rsidP="00534DDA">
      <w:pPr>
        <w:jc w:val="center"/>
      </w:pPr>
    </w:p>
    <w:p w:rsidR="00AD3B0F" w:rsidRPr="00534DDA" w:rsidRDefault="00AD3B0F" w:rsidP="00534DDA">
      <w:pPr>
        <w:jc w:val="center"/>
      </w:pPr>
    </w:p>
    <w:sectPr w:rsidR="00AD3B0F" w:rsidRPr="00534DD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PFCheltenham-Italic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PFCheltenham-Regular"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468"/>
    <w:rsid w:val="002A54CD"/>
    <w:rsid w:val="002C1C56"/>
    <w:rsid w:val="00534DDA"/>
    <w:rsid w:val="0066788B"/>
    <w:rsid w:val="006F1468"/>
    <w:rsid w:val="00705A00"/>
    <w:rsid w:val="00757962"/>
    <w:rsid w:val="00962861"/>
    <w:rsid w:val="00970372"/>
    <w:rsid w:val="00990A81"/>
    <w:rsid w:val="009F09BD"/>
    <w:rsid w:val="00AD3B0F"/>
    <w:rsid w:val="00B426BC"/>
    <w:rsid w:val="00CF0086"/>
    <w:rsid w:val="00E758F3"/>
    <w:rsid w:val="00FD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94758"/>
  <w15:chartTrackingRefBased/>
  <w15:docId w15:val="{15579836-2019-4A21-B0C3-DDC258A40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033C1-A6EC-44D7-91C4-C0ECC16B8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188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2022-02-15T19:03:00Z</dcterms:created>
  <dcterms:modified xsi:type="dcterms:W3CDTF">2022-02-15T19:30:00Z</dcterms:modified>
</cp:coreProperties>
</file>