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259CB">
      <w:pPr>
        <w:rPr>
          <w:rFonts w:ascii="Bookman Old Style" w:hAnsi="Bookman Old Style"/>
          <w:sz w:val="24"/>
          <w:szCs w:val="24"/>
        </w:rPr>
      </w:pPr>
      <w:r w:rsidRPr="0011714C">
        <w:rPr>
          <w:rFonts w:ascii="Bookman Old Style" w:hAnsi="Bookman Old Style"/>
          <w:b/>
          <w:sz w:val="24"/>
          <w:szCs w:val="24"/>
        </w:rPr>
        <w:t>ΔΗΜΗΤΡΗΣ ΧΑΤΖΗΣ</w:t>
      </w:r>
      <w:r>
        <w:rPr>
          <w:rFonts w:ascii="Bookman Old Style" w:hAnsi="Bookman Old Style"/>
          <w:sz w:val="24"/>
          <w:szCs w:val="24"/>
        </w:rPr>
        <w:t xml:space="preserve">: </w:t>
      </w:r>
      <w:r w:rsidRPr="0011714C">
        <w:rPr>
          <w:rFonts w:ascii="Bookman Old Style" w:hAnsi="Bookman Old Style"/>
          <w:b/>
          <w:sz w:val="24"/>
          <w:szCs w:val="24"/>
        </w:rPr>
        <w:t>Ο ΚΑΣΠΑΡ ΧΑΟΥΖΕΡ ΣΤΗΝ ΕΡΗΜΗ ΧΩΡΑ</w:t>
      </w:r>
    </w:p>
    <w:p w:rsidR="0011714C" w:rsidRDefault="0011714C">
      <w:pPr>
        <w:rPr>
          <w:rFonts w:ascii="Bookman Old Style" w:hAnsi="Bookman Old Style"/>
          <w:sz w:val="24"/>
          <w:szCs w:val="24"/>
        </w:rPr>
      </w:pPr>
    </w:p>
    <w:p w:rsidR="004259CB" w:rsidRDefault="004259CB">
      <w:pPr>
        <w:rPr>
          <w:rFonts w:ascii="Bookman Old Style" w:hAnsi="Bookman Old Style"/>
          <w:sz w:val="24"/>
          <w:szCs w:val="24"/>
        </w:rPr>
      </w:pPr>
      <w:r>
        <w:rPr>
          <w:rFonts w:ascii="Bookman Old Style" w:hAnsi="Bookman Old Style"/>
          <w:sz w:val="24"/>
          <w:szCs w:val="24"/>
        </w:rPr>
        <w:t>Αντιπροσωπευτικό δείγμα της μεταπολεμικής πεζογραφίας</w:t>
      </w:r>
      <w:r w:rsidR="0011714C">
        <w:rPr>
          <w:rFonts w:ascii="Bookman Old Style" w:hAnsi="Bookman Old Style"/>
          <w:sz w:val="24"/>
          <w:szCs w:val="24"/>
        </w:rPr>
        <w:t>.</w:t>
      </w:r>
    </w:p>
    <w:p w:rsidR="004259CB" w:rsidRDefault="004259CB">
      <w:pPr>
        <w:rPr>
          <w:rFonts w:ascii="Bookman Old Style" w:hAnsi="Bookman Old Style"/>
          <w:sz w:val="24"/>
          <w:szCs w:val="24"/>
        </w:rPr>
      </w:pPr>
      <w:r>
        <w:rPr>
          <w:rFonts w:ascii="Bookman Old Style" w:hAnsi="Bookman Old Style"/>
          <w:sz w:val="24"/>
          <w:szCs w:val="24"/>
        </w:rPr>
        <w:t xml:space="preserve">Το επιλεγμένο απόσπασμα συνιστά ένα αντιπροσωπευτικό δείγμα της ρεαλιστικής γραφής του Δημήτρη Χατζή, η οποία έχει ως επίκεντρο την παρατήρηση του κοινωνικού περιβάλλοντος. </w:t>
      </w:r>
    </w:p>
    <w:p w:rsidR="004259CB" w:rsidRDefault="004259CB">
      <w:pPr>
        <w:rPr>
          <w:rFonts w:ascii="Bookman Old Style" w:hAnsi="Bookman Old Style"/>
          <w:sz w:val="24"/>
          <w:szCs w:val="24"/>
        </w:rPr>
      </w:pPr>
      <w:r>
        <w:rPr>
          <w:rFonts w:ascii="Bookman Old Style" w:hAnsi="Bookman Old Style"/>
          <w:sz w:val="24"/>
          <w:szCs w:val="24"/>
        </w:rPr>
        <w:t>Θεματικά κέντρα το θέμα της εγκατάστασης οικονομικών μεταναστών σε ξένες χώρες και τα κοινωνικά τους βιώματα : περιθωριοποίηση, αποξένωση, μοναξιά, απώλεια προσωπικής και εθνικής ταυτότητας</w:t>
      </w:r>
      <w:r w:rsidR="0011714C">
        <w:rPr>
          <w:rFonts w:ascii="Bookman Old Style" w:hAnsi="Bookman Old Style"/>
          <w:sz w:val="24"/>
          <w:szCs w:val="24"/>
        </w:rPr>
        <w:t>.</w:t>
      </w:r>
    </w:p>
    <w:p w:rsidR="004259CB" w:rsidRDefault="004259CB">
      <w:pPr>
        <w:rPr>
          <w:rFonts w:ascii="Bookman Old Style" w:hAnsi="Bookman Old Style"/>
          <w:sz w:val="24"/>
          <w:szCs w:val="24"/>
        </w:rPr>
      </w:pPr>
      <w:r>
        <w:rPr>
          <w:rFonts w:ascii="Bookman Old Style" w:hAnsi="Bookman Old Style"/>
          <w:sz w:val="24"/>
          <w:szCs w:val="24"/>
        </w:rPr>
        <w:t>Ο κεντρικός ήρωας, ο Κώστας</w:t>
      </w:r>
      <w:r w:rsidR="009469F8">
        <w:rPr>
          <w:rFonts w:ascii="Bookman Old Style" w:hAnsi="Bookman Old Style"/>
          <w:sz w:val="24"/>
          <w:szCs w:val="24"/>
        </w:rPr>
        <w:t>,</w:t>
      </w:r>
      <w:r>
        <w:rPr>
          <w:rFonts w:ascii="Bookman Old Style" w:hAnsi="Bookman Old Style"/>
          <w:sz w:val="24"/>
          <w:szCs w:val="24"/>
        </w:rPr>
        <w:t xml:space="preserve"> είναι ένα αμόρφωτο χωριατόπαιδο που πήγε ως μετανάστης στη Γερμανία</w:t>
      </w:r>
      <w:r w:rsidR="0011714C">
        <w:rPr>
          <w:rFonts w:ascii="Bookman Old Style" w:hAnsi="Bookman Old Style"/>
          <w:sz w:val="24"/>
          <w:szCs w:val="24"/>
        </w:rPr>
        <w:t>. Η εμπειρία του τραυματική, καθώς του αφήνει την αίσθηση ότι η ταπεινή του ύπαρξη εξισώνεται με τις διαστάσεις ενός μικροβίου. Δηλαδή νιώθει αόρατος, ελάχιστος, απαρατήρητος από τον περίγυρό του. Εργάζεται ως εργάτης σε ένα εργοστάσιο</w:t>
      </w:r>
      <w:r w:rsidR="009469F8">
        <w:rPr>
          <w:rFonts w:ascii="Bookman Old Style" w:hAnsi="Bookman Old Style"/>
          <w:sz w:val="24"/>
          <w:szCs w:val="24"/>
        </w:rPr>
        <w:t xml:space="preserve"> σε γραμμή μαζικής παραγωγής,  επαναλαμβάνει τις ίδιες μηχανιστικές κινήσεις κατά τη διάρκεια του ωραρίου του και τις ώρες που δε δουλεύει, κάνει βόλτες μέσα στο πλήθος, άγνωστος μεταξύ αγνώστων. Παρατηρεί τη μιζέρια και την απαραβίαστη τάξη του ξένου τόπου και στην ουσία δεν προσαρμόζεται ποτέ. Παραμένει ο αγνός, λαϊκός άνθρωπος της επαρχίας, νιώθει ότι αιωρείται στο κενό (βλέπε πίνακα Β. Κανιάρη) χωρίς ρίζες και δεσμούς, βιώνοντας το ρατσισμό και την πλήρη αποξένωση</w:t>
      </w:r>
      <w:r w:rsidR="00E62E17">
        <w:rPr>
          <w:rFonts w:ascii="Bookman Old Style" w:hAnsi="Bookman Old Style"/>
          <w:sz w:val="24"/>
          <w:szCs w:val="24"/>
        </w:rPr>
        <w:t>.</w:t>
      </w:r>
      <w:r w:rsidR="003116EB">
        <w:rPr>
          <w:rFonts w:ascii="Bookman Old Style" w:hAnsi="Bookman Old Style"/>
          <w:sz w:val="24"/>
          <w:szCs w:val="24"/>
        </w:rPr>
        <w:t xml:space="preserve"> Μοναδικές αποσκευές του οι βαλίτσες και τα ρ</w:t>
      </w:r>
      <w:r w:rsidR="008A2F0E">
        <w:rPr>
          <w:rFonts w:ascii="Bookman Old Style" w:hAnsi="Bookman Old Style"/>
          <w:sz w:val="24"/>
          <w:szCs w:val="24"/>
        </w:rPr>
        <w:t xml:space="preserve">ούχα που φοράει, παγιδευμένος </w:t>
      </w:r>
      <w:proofErr w:type="spellStart"/>
      <w:r w:rsidR="008A2F0E">
        <w:rPr>
          <w:rFonts w:ascii="Bookman Old Style" w:hAnsi="Bookman Old Style"/>
          <w:sz w:val="24"/>
          <w:szCs w:val="24"/>
        </w:rPr>
        <w:t>σ΄</w:t>
      </w:r>
      <w:proofErr w:type="spellEnd"/>
      <w:r w:rsidR="003116EB">
        <w:rPr>
          <w:rFonts w:ascii="Bookman Old Style" w:hAnsi="Bookman Old Style"/>
          <w:sz w:val="24"/>
          <w:szCs w:val="24"/>
        </w:rPr>
        <w:t xml:space="preserve"> έναν τόπο αφιλόξενο, άδειο και έρημο (</w:t>
      </w:r>
      <w:r w:rsidR="008B383E">
        <w:rPr>
          <w:rFonts w:ascii="Bookman Old Style" w:hAnsi="Bookman Old Style"/>
          <w:sz w:val="24"/>
          <w:szCs w:val="24"/>
        </w:rPr>
        <w:t>ΒΛΕΠΕ τίτλο: «… έρημη χώρα»)</w:t>
      </w:r>
      <w:r w:rsidR="009469F8">
        <w:rPr>
          <w:rFonts w:ascii="Bookman Old Style" w:hAnsi="Bookman Old Style"/>
          <w:sz w:val="24"/>
          <w:szCs w:val="24"/>
        </w:rPr>
        <w:t xml:space="preserve">  </w:t>
      </w:r>
    </w:p>
    <w:p w:rsidR="003B2D37" w:rsidRDefault="0011714C">
      <w:pPr>
        <w:rPr>
          <w:rFonts w:ascii="Bookman Old Style" w:hAnsi="Bookman Old Style"/>
          <w:sz w:val="24"/>
          <w:szCs w:val="24"/>
        </w:rPr>
      </w:pPr>
      <w:r>
        <w:rPr>
          <w:rFonts w:ascii="Bookman Old Style" w:hAnsi="Bookman Old Style"/>
          <w:sz w:val="24"/>
          <w:szCs w:val="24"/>
        </w:rPr>
        <w:t xml:space="preserve">Στόχος του συγγραφέα να εκφράσει τον καημό του απόδημου ελληνισμού : οι δυο μεταπολεμικές γενιές διαψεύστηκαν και ματαιώθηκαν οι ελπίδες τους για ένα καλύτερο μέλλον. Η καινούργια πατρίδα δεν τους πόνεσε και η παλιά τους ξέχασε. </w:t>
      </w:r>
    </w:p>
    <w:p w:rsidR="0011714C" w:rsidRDefault="0011714C">
      <w:pPr>
        <w:rPr>
          <w:rFonts w:ascii="Bookman Old Style" w:hAnsi="Bookman Old Style"/>
          <w:sz w:val="24"/>
          <w:szCs w:val="24"/>
        </w:rPr>
      </w:pPr>
      <w:r>
        <w:rPr>
          <w:rFonts w:ascii="Bookman Old Style" w:hAnsi="Bookman Old Style"/>
          <w:sz w:val="24"/>
          <w:szCs w:val="24"/>
        </w:rPr>
        <w:t>Στην ουσία έμειναν  απάτριδες</w:t>
      </w:r>
      <w:r w:rsidR="008A2F0E">
        <w:rPr>
          <w:rFonts w:ascii="Bookman Old Style" w:hAnsi="Bookman Old Style"/>
          <w:sz w:val="24"/>
          <w:szCs w:val="24"/>
        </w:rPr>
        <w:t>,</w:t>
      </w:r>
      <w:r>
        <w:rPr>
          <w:rFonts w:ascii="Bookman Old Style" w:hAnsi="Bookman Old Style"/>
          <w:sz w:val="24"/>
          <w:szCs w:val="24"/>
        </w:rPr>
        <w:t xml:space="preserve"> αφού αισθάνονταν ξένοι παντού.</w:t>
      </w:r>
      <w:r w:rsidR="008A2F0E">
        <w:rPr>
          <w:rFonts w:ascii="Bookman Old Style" w:hAnsi="Bookman Old Style"/>
          <w:sz w:val="24"/>
          <w:szCs w:val="24"/>
        </w:rPr>
        <w:t xml:space="preserve"> Και αυτό τους καθιστά πρόσωπα τραγικά. Κυνηγώντας μια καλύτερη ζωή, στερήθηκαν την πατρίδα και τους οικείους τους</w:t>
      </w:r>
      <w:r w:rsidR="003B2D37">
        <w:rPr>
          <w:rFonts w:ascii="Bookman Old Style" w:hAnsi="Bookman Old Style"/>
          <w:sz w:val="24"/>
          <w:szCs w:val="24"/>
        </w:rPr>
        <w:t>.</w:t>
      </w:r>
    </w:p>
    <w:p w:rsidR="008B3415" w:rsidRDefault="008B3415" w:rsidP="008B3415">
      <w:pPr>
        <w:rPr>
          <w:b/>
        </w:rPr>
      </w:pPr>
      <w:r>
        <w:rPr>
          <w:b/>
        </w:rPr>
        <w:t>(ενδεικτική ερμηνευτική προσέγγιση από το βιβλίο του καθηγητή, ΟΕΔΒ, 2007)</w:t>
      </w:r>
    </w:p>
    <w:p w:rsidR="008B3415" w:rsidRPr="004259CB" w:rsidRDefault="008B3415">
      <w:pPr>
        <w:rPr>
          <w:rFonts w:ascii="Bookman Old Style" w:hAnsi="Bookman Old Style"/>
          <w:sz w:val="24"/>
          <w:szCs w:val="24"/>
        </w:rPr>
      </w:pPr>
      <w:r>
        <w:rPr>
          <w:rFonts w:ascii="Bookman Old Style" w:hAnsi="Bookman Old Style"/>
          <w:sz w:val="24"/>
          <w:szCs w:val="24"/>
        </w:rPr>
        <w:t>Επιμέλεια σημειώσεων: Άννα Παπαγιαννάκη</w:t>
      </w:r>
    </w:p>
    <w:sectPr w:rsidR="008B3415" w:rsidRPr="004259C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4259CB"/>
    <w:rsid w:val="0011714C"/>
    <w:rsid w:val="003116EB"/>
    <w:rsid w:val="003B2D37"/>
    <w:rsid w:val="004259CB"/>
    <w:rsid w:val="008A2F0E"/>
    <w:rsid w:val="008B3415"/>
    <w:rsid w:val="008B383E"/>
    <w:rsid w:val="009469F8"/>
    <w:rsid w:val="00E62E1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303</Words>
  <Characters>1641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2024-10-30T16:24:00Z</dcterms:created>
  <dcterms:modified xsi:type="dcterms:W3CDTF">2024-10-30T17:01:00Z</dcterms:modified>
</cp:coreProperties>
</file>