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39186" w14:textId="60A1E485" w:rsidR="00B76B7F" w:rsidRPr="005470A2" w:rsidRDefault="005470A2">
      <w:pPr>
        <w:rPr>
          <w:sz w:val="28"/>
          <w:szCs w:val="28"/>
        </w:rPr>
      </w:pPr>
      <w:r w:rsidRPr="005470A2">
        <w:rPr>
          <w:sz w:val="28"/>
          <w:szCs w:val="28"/>
        </w:rPr>
        <w:t>ΥΦΟΣ – ΛΕΞΙΛΟΓΙΟ</w:t>
      </w:r>
    </w:p>
    <w:p w14:paraId="1FE2DD76" w14:textId="78C693FB" w:rsidR="005470A2" w:rsidRDefault="005470A2" w:rsidP="000558D9">
      <w:pPr>
        <w:pStyle w:val="a6"/>
        <w:numPr>
          <w:ilvl w:val="0"/>
          <w:numId w:val="2"/>
        </w:numPr>
        <w:tabs>
          <w:tab w:val="left" w:pos="142"/>
        </w:tabs>
        <w:ind w:left="-851" w:right="-908" w:firstLine="644"/>
        <w:jc w:val="both"/>
      </w:pPr>
      <w:r w:rsidRPr="000558D9">
        <w:rPr>
          <w:u w:val="single"/>
        </w:rPr>
        <w:t>Ύφος</w:t>
      </w:r>
      <w:r>
        <w:t xml:space="preserve"> ονομάζουμε τις ιδιαίτερες χρήσεις της γλώσσας που εξυπηρετούν ιδιαίτερους σκοπούς, δηλαδή τον χαρακτηριστικό τρόπο με τον οποίο ένα άτομο χρησιμοποιεί τη γλώσσα. Ανάλογα με την περίσταση και τον επικοινωνιακό σκοπό του (να πείσει, να προσελκύσει το ενδιαφέρον του αναγνώστη, να εκφράσει συναισθήματα κ.λπ.), ο συγγραφέας επιλέγει τα γλωσσικά και εκφραστικά μέσα, τη λογική ή συγκινησιακή χρήση της γλώσσας.</w:t>
      </w:r>
    </w:p>
    <w:tbl>
      <w:tblPr>
        <w:tblStyle w:val="a5"/>
        <w:tblW w:w="10060" w:type="dxa"/>
        <w:tblInd w:w="-851" w:type="dxa"/>
        <w:tblLook w:val="04A0" w:firstRow="1" w:lastRow="0" w:firstColumn="1" w:lastColumn="0" w:noHBand="0" w:noVBand="1"/>
      </w:tblPr>
      <w:tblGrid>
        <w:gridCol w:w="1835"/>
        <w:gridCol w:w="5287"/>
        <w:gridCol w:w="2938"/>
      </w:tblGrid>
      <w:tr w:rsidR="00CA23E0" w:rsidRPr="00CA4864" w14:paraId="37591883" w14:textId="77777777" w:rsidTr="00CA23E0">
        <w:tc>
          <w:tcPr>
            <w:tcW w:w="1835" w:type="dxa"/>
          </w:tcPr>
          <w:p w14:paraId="5B30C6B9" w14:textId="77777777" w:rsidR="00CA23E0" w:rsidRPr="00CA4864" w:rsidRDefault="00CA23E0" w:rsidP="000B352D">
            <w:pPr>
              <w:ind w:right="-908"/>
              <w:jc w:val="both"/>
              <w:rPr>
                <w:sz w:val="20"/>
                <w:szCs w:val="20"/>
              </w:rPr>
            </w:pPr>
          </w:p>
        </w:tc>
        <w:tc>
          <w:tcPr>
            <w:tcW w:w="5287" w:type="dxa"/>
          </w:tcPr>
          <w:p w14:paraId="79448889" w14:textId="3C06E651" w:rsidR="00CA23E0" w:rsidRPr="00CA4864" w:rsidRDefault="00CA23E0" w:rsidP="000B352D">
            <w:pPr>
              <w:ind w:right="-908"/>
              <w:jc w:val="both"/>
              <w:rPr>
                <w:sz w:val="20"/>
                <w:szCs w:val="20"/>
              </w:rPr>
            </w:pPr>
            <w:r w:rsidRPr="00CA4864">
              <w:rPr>
                <w:sz w:val="20"/>
                <w:szCs w:val="20"/>
              </w:rPr>
              <w:t xml:space="preserve">Γλωσσικές επιλογές </w:t>
            </w:r>
          </w:p>
        </w:tc>
        <w:tc>
          <w:tcPr>
            <w:tcW w:w="2938" w:type="dxa"/>
          </w:tcPr>
          <w:p w14:paraId="5536EE19" w14:textId="442B5859" w:rsidR="00CA23E0" w:rsidRPr="00CA4864" w:rsidRDefault="00CA23E0" w:rsidP="000B352D">
            <w:pPr>
              <w:ind w:right="-908"/>
              <w:jc w:val="both"/>
              <w:rPr>
                <w:sz w:val="20"/>
                <w:szCs w:val="20"/>
              </w:rPr>
            </w:pPr>
            <w:r w:rsidRPr="00CA4864">
              <w:rPr>
                <w:sz w:val="20"/>
                <w:szCs w:val="20"/>
              </w:rPr>
              <w:t>Χαρακτηρισμός ύφους</w:t>
            </w:r>
          </w:p>
        </w:tc>
      </w:tr>
      <w:tr w:rsidR="00CA23E0" w:rsidRPr="00CA4864" w14:paraId="68F9008B" w14:textId="77777777" w:rsidTr="00CA23E0">
        <w:tc>
          <w:tcPr>
            <w:tcW w:w="1835" w:type="dxa"/>
            <w:vMerge w:val="restart"/>
          </w:tcPr>
          <w:p w14:paraId="700E34DA" w14:textId="051EAB0E" w:rsidR="00CA23E0" w:rsidRPr="00CA4864" w:rsidRDefault="00CA23E0" w:rsidP="00CA23E0">
            <w:pPr>
              <w:pStyle w:val="a6"/>
              <w:numPr>
                <w:ilvl w:val="0"/>
                <w:numId w:val="1"/>
              </w:numPr>
              <w:ind w:left="28" w:right="107" w:firstLine="0"/>
              <w:jc w:val="both"/>
              <w:rPr>
                <w:sz w:val="20"/>
                <w:szCs w:val="20"/>
              </w:rPr>
            </w:pPr>
            <w:r w:rsidRPr="00CA4864">
              <w:rPr>
                <w:sz w:val="20"/>
                <w:szCs w:val="20"/>
              </w:rPr>
              <w:t xml:space="preserve">Ανάλογα με τη </w:t>
            </w:r>
            <w:r w:rsidRPr="00CA4864">
              <w:rPr>
                <w:sz w:val="20"/>
                <w:szCs w:val="20"/>
                <w:u w:val="single"/>
              </w:rPr>
              <w:t>σύνδεση των προτάσεων</w:t>
            </w:r>
          </w:p>
        </w:tc>
        <w:tc>
          <w:tcPr>
            <w:tcW w:w="5287" w:type="dxa"/>
          </w:tcPr>
          <w:p w14:paraId="6C0E722C" w14:textId="1D9D9BE6" w:rsidR="00CA23E0" w:rsidRPr="00CA4864" w:rsidRDefault="00CA23E0" w:rsidP="00CA23E0">
            <w:pPr>
              <w:ind w:right="67"/>
              <w:jc w:val="both"/>
              <w:rPr>
                <w:sz w:val="20"/>
                <w:szCs w:val="20"/>
              </w:rPr>
            </w:pPr>
            <w:r w:rsidRPr="00CA4864">
              <w:rPr>
                <w:sz w:val="20"/>
                <w:szCs w:val="20"/>
              </w:rPr>
              <w:t xml:space="preserve">παρατακτική σύνδεση / </w:t>
            </w:r>
            <w:proofErr w:type="spellStart"/>
            <w:r w:rsidRPr="00CA4864">
              <w:rPr>
                <w:sz w:val="20"/>
                <w:szCs w:val="20"/>
              </w:rPr>
              <w:t>βραχυπερίοδος</w:t>
            </w:r>
            <w:proofErr w:type="spellEnd"/>
            <w:r w:rsidRPr="00CA4864">
              <w:rPr>
                <w:sz w:val="20"/>
                <w:szCs w:val="20"/>
              </w:rPr>
              <w:t xml:space="preserve"> λόγος / ασύνδετο-πολυσύνδετο / συνειρμική οργάνωση / παρεκβάσεις</w:t>
            </w:r>
          </w:p>
        </w:tc>
        <w:tc>
          <w:tcPr>
            <w:tcW w:w="2938" w:type="dxa"/>
          </w:tcPr>
          <w:p w14:paraId="013F003E" w14:textId="2788634D" w:rsidR="00CA23E0" w:rsidRPr="00CA4864" w:rsidRDefault="00CA23E0" w:rsidP="00CA23E0">
            <w:pPr>
              <w:jc w:val="both"/>
              <w:rPr>
                <w:sz w:val="20"/>
                <w:szCs w:val="20"/>
              </w:rPr>
            </w:pPr>
            <w:r w:rsidRPr="00CA4864">
              <w:rPr>
                <w:sz w:val="20"/>
                <w:szCs w:val="20"/>
              </w:rPr>
              <w:t>απλό, κατανοητό, χαλαρό, απότομο, ζωηρό, κοφτό, πλαδαρό</w:t>
            </w:r>
          </w:p>
        </w:tc>
      </w:tr>
      <w:tr w:rsidR="00CA23E0" w:rsidRPr="00CA4864" w14:paraId="0D7FC8B6" w14:textId="77777777" w:rsidTr="00CA23E0">
        <w:tc>
          <w:tcPr>
            <w:tcW w:w="1835" w:type="dxa"/>
            <w:vMerge/>
          </w:tcPr>
          <w:p w14:paraId="14DB7B15" w14:textId="77777777" w:rsidR="00CA23E0" w:rsidRPr="00CA4864" w:rsidRDefault="00CA23E0" w:rsidP="00CA23E0">
            <w:pPr>
              <w:pStyle w:val="a6"/>
              <w:numPr>
                <w:ilvl w:val="0"/>
                <w:numId w:val="1"/>
              </w:numPr>
              <w:ind w:left="28" w:right="107" w:firstLine="0"/>
              <w:jc w:val="both"/>
              <w:rPr>
                <w:sz w:val="20"/>
                <w:szCs w:val="20"/>
              </w:rPr>
            </w:pPr>
          </w:p>
        </w:tc>
        <w:tc>
          <w:tcPr>
            <w:tcW w:w="5287" w:type="dxa"/>
          </w:tcPr>
          <w:p w14:paraId="430D9E49" w14:textId="6FBF2140" w:rsidR="00CA23E0" w:rsidRPr="00CA4864" w:rsidRDefault="00CA23E0" w:rsidP="00CA23E0">
            <w:pPr>
              <w:ind w:right="67"/>
              <w:jc w:val="both"/>
              <w:rPr>
                <w:sz w:val="20"/>
                <w:szCs w:val="20"/>
              </w:rPr>
            </w:pPr>
            <w:r w:rsidRPr="00CA4864">
              <w:rPr>
                <w:sz w:val="20"/>
                <w:szCs w:val="20"/>
              </w:rPr>
              <w:t>υποτακτική, διαδοχική υπόταξη / μακροπερίοδος λόγος / σύνθετα και πολλά νοήματα</w:t>
            </w:r>
          </w:p>
        </w:tc>
        <w:tc>
          <w:tcPr>
            <w:tcW w:w="2938" w:type="dxa"/>
          </w:tcPr>
          <w:p w14:paraId="7C7E1F32" w14:textId="7F536F16" w:rsidR="00CA23E0" w:rsidRPr="00CA4864" w:rsidRDefault="00CA23E0" w:rsidP="00CA23E0">
            <w:pPr>
              <w:jc w:val="both"/>
              <w:rPr>
                <w:sz w:val="20"/>
                <w:szCs w:val="20"/>
              </w:rPr>
            </w:pPr>
            <w:r w:rsidRPr="00CA4864">
              <w:rPr>
                <w:sz w:val="20"/>
                <w:szCs w:val="20"/>
              </w:rPr>
              <w:t>σύνθετο, πυκνό, δυσνόητο</w:t>
            </w:r>
          </w:p>
        </w:tc>
      </w:tr>
      <w:tr w:rsidR="00574F71" w:rsidRPr="00CA4864" w14:paraId="6A004BAE" w14:textId="77777777" w:rsidTr="00CA23E0">
        <w:tc>
          <w:tcPr>
            <w:tcW w:w="1835" w:type="dxa"/>
            <w:vMerge w:val="restart"/>
          </w:tcPr>
          <w:p w14:paraId="3860FE62" w14:textId="0816FBB8" w:rsidR="00574F71" w:rsidRPr="00CA4864" w:rsidRDefault="00574F71" w:rsidP="00CA23E0">
            <w:pPr>
              <w:pStyle w:val="a6"/>
              <w:numPr>
                <w:ilvl w:val="0"/>
                <w:numId w:val="1"/>
              </w:numPr>
              <w:ind w:left="28" w:right="107" w:firstLine="0"/>
              <w:jc w:val="both"/>
              <w:rPr>
                <w:sz w:val="20"/>
                <w:szCs w:val="20"/>
              </w:rPr>
            </w:pPr>
            <w:r w:rsidRPr="00CA4864">
              <w:rPr>
                <w:sz w:val="20"/>
                <w:szCs w:val="20"/>
              </w:rPr>
              <w:t xml:space="preserve">Ανάλογα με το </w:t>
            </w:r>
            <w:r w:rsidRPr="00CA4864">
              <w:rPr>
                <w:sz w:val="20"/>
                <w:szCs w:val="20"/>
                <w:u w:val="single"/>
              </w:rPr>
              <w:t>λεξιλόγιο</w:t>
            </w:r>
          </w:p>
        </w:tc>
        <w:tc>
          <w:tcPr>
            <w:tcW w:w="5287" w:type="dxa"/>
          </w:tcPr>
          <w:p w14:paraId="7C0BC04D" w14:textId="4628CB9F" w:rsidR="00574F71" w:rsidRPr="00CA4864" w:rsidRDefault="00574F71" w:rsidP="00CA23E0">
            <w:pPr>
              <w:ind w:right="67"/>
              <w:jc w:val="both"/>
              <w:rPr>
                <w:sz w:val="20"/>
                <w:szCs w:val="20"/>
              </w:rPr>
            </w:pPr>
            <w:r w:rsidRPr="00CA4864">
              <w:rPr>
                <w:sz w:val="20"/>
                <w:szCs w:val="20"/>
              </w:rPr>
              <w:t>λόγιο / ειδικό / επιστημονικό / προτίμηση σε ονοματικά σύνολα / εκφραστική ακρίβεια / παθητική σύνταξη / γ´ ρηματικά πρόσωπα / αναφορική ή δηλωτική χρήση της γλώσσας / περιγραφή εννοιών / επιχειρήματα-τεκμήρια</w:t>
            </w:r>
          </w:p>
        </w:tc>
        <w:tc>
          <w:tcPr>
            <w:tcW w:w="2938" w:type="dxa"/>
          </w:tcPr>
          <w:p w14:paraId="69DD4DD8" w14:textId="4BDF9AB4" w:rsidR="00574F71" w:rsidRPr="00CA4864" w:rsidRDefault="00574F71" w:rsidP="00CA23E0">
            <w:pPr>
              <w:jc w:val="both"/>
              <w:rPr>
                <w:sz w:val="20"/>
                <w:szCs w:val="20"/>
              </w:rPr>
            </w:pPr>
            <w:r w:rsidRPr="00CA4864">
              <w:rPr>
                <w:sz w:val="20"/>
                <w:szCs w:val="20"/>
              </w:rPr>
              <w:t>λόγιο, τυπικό, επίσημο, ουδέτερο, αντικειμενικό, απρόσωπο, επιστημονικό, σοβαρό</w:t>
            </w:r>
          </w:p>
        </w:tc>
      </w:tr>
      <w:tr w:rsidR="00574F71" w:rsidRPr="00CA4864" w14:paraId="2D71C868" w14:textId="77777777" w:rsidTr="00CA23E0">
        <w:tc>
          <w:tcPr>
            <w:tcW w:w="1835" w:type="dxa"/>
            <w:vMerge/>
          </w:tcPr>
          <w:p w14:paraId="4464795B" w14:textId="77777777" w:rsidR="00574F71" w:rsidRPr="00CA4864" w:rsidRDefault="00574F71" w:rsidP="001C5106">
            <w:pPr>
              <w:pStyle w:val="a6"/>
              <w:ind w:left="28" w:right="107"/>
              <w:jc w:val="both"/>
              <w:rPr>
                <w:sz w:val="20"/>
                <w:szCs w:val="20"/>
              </w:rPr>
            </w:pPr>
          </w:p>
        </w:tc>
        <w:tc>
          <w:tcPr>
            <w:tcW w:w="5287" w:type="dxa"/>
          </w:tcPr>
          <w:p w14:paraId="5D908261" w14:textId="54645CFC" w:rsidR="00574F71" w:rsidRPr="00CA4864" w:rsidRDefault="00574F71" w:rsidP="00CA23E0">
            <w:pPr>
              <w:ind w:right="67"/>
              <w:jc w:val="both"/>
              <w:rPr>
                <w:sz w:val="20"/>
                <w:szCs w:val="20"/>
              </w:rPr>
            </w:pPr>
            <w:r w:rsidRPr="00CA4864">
              <w:rPr>
                <w:sz w:val="20"/>
                <w:szCs w:val="20"/>
              </w:rPr>
              <w:t>απλό / λαϊκό / λέξεις του προφορικού λόγου / ανάμικτοι τύποι / ιδιωματικοί τύποι / ενεργητική σύνταξη / αναφορική/λογική χρήση της γλώσσας / απουσία περίτεχνων εκφραστικών μέσων</w:t>
            </w:r>
          </w:p>
        </w:tc>
        <w:tc>
          <w:tcPr>
            <w:tcW w:w="2938" w:type="dxa"/>
          </w:tcPr>
          <w:p w14:paraId="0BE6B9C7" w14:textId="0E28BEDC" w:rsidR="00574F71" w:rsidRPr="00CA4864" w:rsidRDefault="00574F71" w:rsidP="00CA23E0">
            <w:pPr>
              <w:jc w:val="both"/>
              <w:rPr>
                <w:sz w:val="20"/>
                <w:szCs w:val="20"/>
              </w:rPr>
            </w:pPr>
            <w:r w:rsidRPr="00CA4864">
              <w:rPr>
                <w:sz w:val="20"/>
                <w:szCs w:val="20"/>
              </w:rPr>
              <w:t>απλό, λαϊκό, λιτό, απέριττο, φυσικό, οικείο</w:t>
            </w:r>
          </w:p>
        </w:tc>
      </w:tr>
      <w:tr w:rsidR="00574F71" w:rsidRPr="00CA4864" w14:paraId="785C8607" w14:textId="77777777" w:rsidTr="00CA23E0">
        <w:tc>
          <w:tcPr>
            <w:tcW w:w="1835" w:type="dxa"/>
            <w:vMerge/>
          </w:tcPr>
          <w:p w14:paraId="0D7636D6" w14:textId="77777777" w:rsidR="00574F71" w:rsidRPr="00CA4864" w:rsidRDefault="00574F71" w:rsidP="001C5106">
            <w:pPr>
              <w:pStyle w:val="a6"/>
              <w:ind w:left="28" w:right="107"/>
              <w:jc w:val="both"/>
              <w:rPr>
                <w:sz w:val="20"/>
                <w:szCs w:val="20"/>
              </w:rPr>
            </w:pPr>
          </w:p>
        </w:tc>
        <w:tc>
          <w:tcPr>
            <w:tcW w:w="5287" w:type="dxa"/>
          </w:tcPr>
          <w:p w14:paraId="0B2261B9" w14:textId="626D8BAB" w:rsidR="00574F71" w:rsidRPr="00CA4864" w:rsidRDefault="00574F71" w:rsidP="00CA23E0">
            <w:pPr>
              <w:ind w:right="67"/>
              <w:jc w:val="both"/>
              <w:rPr>
                <w:sz w:val="20"/>
                <w:szCs w:val="20"/>
              </w:rPr>
            </w:pPr>
            <w:r w:rsidRPr="00CA4864">
              <w:rPr>
                <w:sz w:val="20"/>
                <w:szCs w:val="20"/>
              </w:rPr>
              <w:t>εξεζητημένες λέξεις / σπάνιες λέξεις / περίπλοκη σύνταξη / ρητορισμός / μεγαλοστομία / λεκτικός πληθωρισμός</w:t>
            </w:r>
          </w:p>
        </w:tc>
        <w:tc>
          <w:tcPr>
            <w:tcW w:w="2938" w:type="dxa"/>
          </w:tcPr>
          <w:p w14:paraId="410BAF9A" w14:textId="0E978308" w:rsidR="00574F71" w:rsidRPr="00CA4864" w:rsidRDefault="00574F71" w:rsidP="00CA23E0">
            <w:pPr>
              <w:jc w:val="both"/>
              <w:rPr>
                <w:sz w:val="20"/>
                <w:szCs w:val="20"/>
              </w:rPr>
            </w:pPr>
            <w:r w:rsidRPr="00CA4864">
              <w:rPr>
                <w:sz w:val="20"/>
                <w:szCs w:val="20"/>
              </w:rPr>
              <w:t>εξεζητημένο, στομφώδες, επιτηδευμένο, περίπλοκο</w:t>
            </w:r>
          </w:p>
        </w:tc>
      </w:tr>
      <w:tr w:rsidR="00574F71" w:rsidRPr="00CA4864" w14:paraId="197EFA01" w14:textId="77777777" w:rsidTr="00CA23E0">
        <w:tc>
          <w:tcPr>
            <w:tcW w:w="1835" w:type="dxa"/>
            <w:vMerge/>
          </w:tcPr>
          <w:p w14:paraId="0ECA30B6" w14:textId="77777777" w:rsidR="00574F71" w:rsidRPr="00CA4864" w:rsidRDefault="00574F71" w:rsidP="001C5106">
            <w:pPr>
              <w:pStyle w:val="a6"/>
              <w:ind w:left="28" w:right="107"/>
              <w:jc w:val="both"/>
              <w:rPr>
                <w:sz w:val="20"/>
                <w:szCs w:val="20"/>
              </w:rPr>
            </w:pPr>
          </w:p>
        </w:tc>
        <w:tc>
          <w:tcPr>
            <w:tcW w:w="5287" w:type="dxa"/>
          </w:tcPr>
          <w:p w14:paraId="7DBB6E89" w14:textId="0C26659D" w:rsidR="00574F71" w:rsidRPr="00CA4864" w:rsidRDefault="00574F71" w:rsidP="00CA23E0">
            <w:pPr>
              <w:ind w:right="67"/>
              <w:jc w:val="both"/>
              <w:rPr>
                <w:sz w:val="20"/>
                <w:szCs w:val="20"/>
              </w:rPr>
            </w:pPr>
            <w:r w:rsidRPr="00CA4864">
              <w:rPr>
                <w:sz w:val="20"/>
                <w:szCs w:val="20"/>
              </w:rPr>
              <w:t>προτρεπτική υποτακτική / προστακτική / β´ ρηματικό πρόσωπο / α´ ρηματικό πρόσωπο</w:t>
            </w:r>
          </w:p>
        </w:tc>
        <w:tc>
          <w:tcPr>
            <w:tcW w:w="2938" w:type="dxa"/>
          </w:tcPr>
          <w:p w14:paraId="1A8C755C" w14:textId="73093793" w:rsidR="00574F71" w:rsidRPr="00CA4864" w:rsidRDefault="00574F71" w:rsidP="00CA23E0">
            <w:pPr>
              <w:jc w:val="both"/>
              <w:rPr>
                <w:sz w:val="20"/>
                <w:szCs w:val="20"/>
              </w:rPr>
            </w:pPr>
            <w:r w:rsidRPr="00CA4864">
              <w:rPr>
                <w:sz w:val="20"/>
                <w:szCs w:val="20"/>
              </w:rPr>
              <w:t>διδακτικό, συμβουλευτικό, προτρεπτικό, εξομολογητικός τόνος</w:t>
            </w:r>
          </w:p>
        </w:tc>
      </w:tr>
      <w:tr w:rsidR="001C5106" w:rsidRPr="00CA4864" w14:paraId="53DC71E1" w14:textId="77777777" w:rsidTr="00CA23E0">
        <w:tc>
          <w:tcPr>
            <w:tcW w:w="1835" w:type="dxa"/>
          </w:tcPr>
          <w:p w14:paraId="643ACC92" w14:textId="6FF271CB" w:rsidR="001C5106" w:rsidRPr="00CA4864" w:rsidRDefault="00574F71" w:rsidP="00CA23E0">
            <w:pPr>
              <w:pStyle w:val="a6"/>
              <w:numPr>
                <w:ilvl w:val="0"/>
                <w:numId w:val="1"/>
              </w:numPr>
              <w:ind w:left="28" w:right="107" w:firstLine="0"/>
              <w:jc w:val="both"/>
              <w:rPr>
                <w:sz w:val="20"/>
                <w:szCs w:val="20"/>
              </w:rPr>
            </w:pPr>
            <w:r w:rsidRPr="00CA4864">
              <w:rPr>
                <w:sz w:val="20"/>
                <w:szCs w:val="20"/>
              </w:rPr>
              <w:t xml:space="preserve">Ανάλογα με τα </w:t>
            </w:r>
            <w:r w:rsidRPr="00CA4864">
              <w:rPr>
                <w:sz w:val="20"/>
                <w:szCs w:val="20"/>
                <w:u w:val="single"/>
              </w:rPr>
              <w:t>σχήματα λόγου</w:t>
            </w:r>
            <w:r w:rsidRPr="00CA4864">
              <w:rPr>
                <w:sz w:val="20"/>
                <w:szCs w:val="20"/>
              </w:rPr>
              <w:t xml:space="preserve"> και τον σχολιαστικό χαρακτήρα της </w:t>
            </w:r>
            <w:r w:rsidRPr="00CA4864">
              <w:rPr>
                <w:sz w:val="20"/>
                <w:szCs w:val="20"/>
                <w:u w:val="single"/>
              </w:rPr>
              <w:t>στίξης</w:t>
            </w:r>
          </w:p>
        </w:tc>
        <w:tc>
          <w:tcPr>
            <w:tcW w:w="5287" w:type="dxa"/>
          </w:tcPr>
          <w:p w14:paraId="3EC6F839" w14:textId="6786B449" w:rsidR="001C5106" w:rsidRPr="00CA4864" w:rsidRDefault="00574F71" w:rsidP="00CA23E0">
            <w:pPr>
              <w:ind w:right="67"/>
              <w:jc w:val="both"/>
              <w:rPr>
                <w:sz w:val="20"/>
                <w:szCs w:val="20"/>
              </w:rPr>
            </w:pPr>
            <w:r w:rsidRPr="00CA4864">
              <w:rPr>
                <w:sz w:val="20"/>
                <w:szCs w:val="20"/>
              </w:rPr>
              <w:t>Ποιητική ή συγκινησιακή χρήση της γλώσσας / ευθύς λόγος / διάλογος / λογοτεχνικές εκφράσεις, / μεταφορικός/</w:t>
            </w:r>
            <w:proofErr w:type="spellStart"/>
            <w:r w:rsidRPr="00CA4864">
              <w:rPr>
                <w:sz w:val="20"/>
                <w:szCs w:val="20"/>
              </w:rPr>
              <w:t>εικονοπλαστικός</w:t>
            </w:r>
            <w:proofErr w:type="spellEnd"/>
            <w:r w:rsidRPr="00CA4864">
              <w:rPr>
                <w:sz w:val="20"/>
                <w:szCs w:val="20"/>
              </w:rPr>
              <w:t xml:space="preserve"> λόγος / παραδείγματα / σχήματα λόγου (παρομοιώσεις, προσωποποιήσεις, ασύνδετο, καλολογικά επίθετα κ.λπ.) / σχολιαστικά σημεία στίξης / στίχοι ποιητών / συναισθηματικά φορτισμένες λέξεις / χιούμορ / ειρωνεία</w:t>
            </w:r>
          </w:p>
        </w:tc>
        <w:tc>
          <w:tcPr>
            <w:tcW w:w="2938" w:type="dxa"/>
          </w:tcPr>
          <w:p w14:paraId="722D6DDB" w14:textId="190C35CB" w:rsidR="001C5106" w:rsidRPr="00CA4864" w:rsidRDefault="002B4004" w:rsidP="00CA23E0">
            <w:pPr>
              <w:jc w:val="both"/>
              <w:rPr>
                <w:sz w:val="20"/>
                <w:szCs w:val="20"/>
              </w:rPr>
            </w:pPr>
            <w:r w:rsidRPr="00CA4864">
              <w:rPr>
                <w:sz w:val="20"/>
                <w:szCs w:val="20"/>
              </w:rPr>
              <w:t>ζωντανό, άμεσο, οικείο, παραστατικό, λυρικό, υποβλητικό, στοχαστικό, ειρωνικό</w:t>
            </w:r>
          </w:p>
        </w:tc>
      </w:tr>
      <w:tr w:rsidR="002B4004" w:rsidRPr="00CA4864" w14:paraId="3BA39EB6" w14:textId="77777777" w:rsidTr="00CA23E0">
        <w:tc>
          <w:tcPr>
            <w:tcW w:w="1835" w:type="dxa"/>
          </w:tcPr>
          <w:p w14:paraId="312D5FE7" w14:textId="328BC4EA" w:rsidR="002B4004" w:rsidRPr="00CA4864" w:rsidRDefault="002B4004" w:rsidP="00CA23E0">
            <w:pPr>
              <w:pStyle w:val="a6"/>
              <w:numPr>
                <w:ilvl w:val="0"/>
                <w:numId w:val="1"/>
              </w:numPr>
              <w:ind w:left="28" w:right="107" w:firstLine="0"/>
              <w:jc w:val="both"/>
              <w:rPr>
                <w:sz w:val="20"/>
                <w:szCs w:val="20"/>
              </w:rPr>
            </w:pPr>
            <w:r w:rsidRPr="00CA4864">
              <w:rPr>
                <w:sz w:val="20"/>
                <w:szCs w:val="20"/>
              </w:rPr>
              <w:t xml:space="preserve">Ανάλογα με τη </w:t>
            </w:r>
            <w:r w:rsidRPr="00CA4864">
              <w:rPr>
                <w:sz w:val="20"/>
                <w:szCs w:val="20"/>
                <w:u w:val="single"/>
              </w:rPr>
              <w:t>διάθεση και τον σκοπό του συγγραφέα</w:t>
            </w:r>
          </w:p>
        </w:tc>
        <w:tc>
          <w:tcPr>
            <w:tcW w:w="5287" w:type="dxa"/>
          </w:tcPr>
          <w:p w14:paraId="34C4FDD4" w14:textId="1CB9D13C" w:rsidR="002B4004" w:rsidRPr="00CA4864" w:rsidRDefault="002B4004" w:rsidP="00CA23E0">
            <w:pPr>
              <w:ind w:right="67"/>
              <w:jc w:val="both"/>
              <w:rPr>
                <w:sz w:val="20"/>
                <w:szCs w:val="20"/>
              </w:rPr>
            </w:pPr>
            <w:r w:rsidRPr="00CA4864">
              <w:rPr>
                <w:sz w:val="20"/>
                <w:szCs w:val="20"/>
              </w:rPr>
              <w:t>Όταν π.χ. ειρωνεύεται, χρησιμοποιεί χιούμορ,  προτρέπει, ενημερώνει</w:t>
            </w:r>
            <w:r w:rsidR="00172A43" w:rsidRPr="00CA4864">
              <w:rPr>
                <w:sz w:val="20"/>
                <w:szCs w:val="20"/>
              </w:rPr>
              <w:t>,</w:t>
            </w:r>
            <w:r w:rsidRPr="00CA4864">
              <w:rPr>
                <w:sz w:val="20"/>
                <w:szCs w:val="20"/>
              </w:rPr>
              <w:t xml:space="preserve"> εμβαθύνει σε προβλήματα</w:t>
            </w:r>
            <w:r w:rsidR="00172A43" w:rsidRPr="00CA4864">
              <w:rPr>
                <w:sz w:val="20"/>
                <w:szCs w:val="20"/>
              </w:rPr>
              <w:t xml:space="preserve"> ή έχει απολογητική διάθεση</w:t>
            </w:r>
          </w:p>
        </w:tc>
        <w:tc>
          <w:tcPr>
            <w:tcW w:w="2938" w:type="dxa"/>
          </w:tcPr>
          <w:p w14:paraId="044A90DA" w14:textId="6CBD5532" w:rsidR="002B4004" w:rsidRPr="00CA4864" w:rsidRDefault="002B4004" w:rsidP="00CA23E0">
            <w:pPr>
              <w:jc w:val="both"/>
              <w:rPr>
                <w:sz w:val="20"/>
                <w:szCs w:val="20"/>
              </w:rPr>
            </w:pPr>
            <w:r w:rsidRPr="00CA4864">
              <w:rPr>
                <w:sz w:val="20"/>
                <w:szCs w:val="20"/>
              </w:rPr>
              <w:t>ειρωνικό, απαισιόδοξο, στοχαστικό, αποδοκιμαστικό, εύθυμο, σοβαρό, οικείο, φιλικό, διδακτικό, προτρεπτικό, συμβουλευτικό, ενημερωτικό, πληροφοριακό</w:t>
            </w:r>
            <w:r w:rsidR="00172A43" w:rsidRPr="00CA4864">
              <w:rPr>
                <w:sz w:val="20"/>
                <w:szCs w:val="20"/>
              </w:rPr>
              <w:t>, εξομολογητικό</w:t>
            </w:r>
          </w:p>
        </w:tc>
      </w:tr>
    </w:tbl>
    <w:p w14:paraId="44F7FB20" w14:textId="77777777" w:rsidR="000B352D" w:rsidRPr="00BA6A6D" w:rsidRDefault="000B352D" w:rsidP="00BA6A6D">
      <w:pPr>
        <w:pStyle w:val="a6"/>
        <w:tabs>
          <w:tab w:val="left" w:pos="142"/>
        </w:tabs>
        <w:ind w:left="-207" w:right="-908"/>
        <w:jc w:val="both"/>
        <w:rPr>
          <w:sz w:val="8"/>
          <w:szCs w:val="8"/>
        </w:rPr>
      </w:pPr>
    </w:p>
    <w:p w14:paraId="5EBE801F" w14:textId="382F45FA" w:rsidR="009B5628" w:rsidRPr="000558D9" w:rsidRDefault="000558D9" w:rsidP="000558D9">
      <w:pPr>
        <w:pStyle w:val="a6"/>
        <w:numPr>
          <w:ilvl w:val="0"/>
          <w:numId w:val="2"/>
        </w:numPr>
        <w:tabs>
          <w:tab w:val="left" w:pos="142"/>
        </w:tabs>
        <w:ind w:left="-851" w:right="-908" w:firstLine="644"/>
        <w:jc w:val="both"/>
        <w:rPr>
          <w:u w:val="single"/>
        </w:rPr>
      </w:pPr>
      <w:r>
        <w:t xml:space="preserve">Κάθε κείμενο προσδιορίζεται υφολογικά από το είδος του </w:t>
      </w:r>
      <w:r w:rsidR="00F8667B" w:rsidRPr="000558D9">
        <w:rPr>
          <w:u w:val="single"/>
        </w:rPr>
        <w:t>λεξιλογ</w:t>
      </w:r>
      <w:r w:rsidR="00F8667B">
        <w:rPr>
          <w:u w:val="single"/>
        </w:rPr>
        <w:t>ί</w:t>
      </w:r>
      <w:r w:rsidR="00F8667B" w:rsidRPr="000558D9">
        <w:rPr>
          <w:u w:val="single"/>
        </w:rPr>
        <w:t>ο</w:t>
      </w:r>
      <w:r w:rsidR="00F8667B">
        <w:rPr>
          <w:u w:val="single"/>
        </w:rPr>
        <w:t>υ</w:t>
      </w:r>
      <w:r w:rsidR="00F8667B">
        <w:t xml:space="preserve"> </w:t>
      </w:r>
      <w:r>
        <w:t xml:space="preserve">που χρησιμοποιεί ο συντάκτης του. Συνεπώς, η επιλογή του λεξιλογίου γίνεται ανάλογα με την πρόθεση του κειμενογράφου, το </w:t>
      </w:r>
      <w:proofErr w:type="spellStart"/>
      <w:r>
        <w:t>κειμενικό</w:t>
      </w:r>
      <w:proofErr w:type="spellEnd"/>
      <w:r>
        <w:t xml:space="preserve"> είδος, τον </w:t>
      </w:r>
      <w:proofErr w:type="spellStart"/>
      <w:r>
        <w:t>κειμενικό</w:t>
      </w:r>
      <w:proofErr w:type="spellEnd"/>
      <w:r>
        <w:t xml:space="preserve"> τύπο και το κοινό στο οποίο αυτό απευθύνεται.</w:t>
      </w:r>
    </w:p>
    <w:p w14:paraId="3EB85B83" w14:textId="04D5C9C3" w:rsidR="000558D9" w:rsidRDefault="000558D9" w:rsidP="000558D9">
      <w:pPr>
        <w:pStyle w:val="a6"/>
        <w:tabs>
          <w:tab w:val="left" w:pos="142"/>
        </w:tabs>
        <w:ind w:left="-207" w:right="-908"/>
        <w:jc w:val="both"/>
        <w:rPr>
          <w:u w:val="single"/>
        </w:rPr>
      </w:pPr>
    </w:p>
    <w:tbl>
      <w:tblPr>
        <w:tblStyle w:val="a5"/>
        <w:tblW w:w="9923" w:type="dxa"/>
        <w:tblInd w:w="-856" w:type="dxa"/>
        <w:tblLook w:val="04A0" w:firstRow="1" w:lastRow="0" w:firstColumn="1" w:lastColumn="0" w:noHBand="0" w:noVBand="1"/>
      </w:tblPr>
      <w:tblGrid>
        <w:gridCol w:w="2269"/>
        <w:gridCol w:w="2977"/>
        <w:gridCol w:w="4677"/>
      </w:tblGrid>
      <w:tr w:rsidR="000558D9" w:rsidRPr="00CA4864" w14:paraId="209B5993" w14:textId="77777777" w:rsidTr="000558D9">
        <w:tc>
          <w:tcPr>
            <w:tcW w:w="2269" w:type="dxa"/>
          </w:tcPr>
          <w:p w14:paraId="3086FEC8" w14:textId="2C4177A6" w:rsidR="000558D9" w:rsidRPr="00BA6A6D" w:rsidRDefault="002E62A4" w:rsidP="000558D9">
            <w:pPr>
              <w:pStyle w:val="a6"/>
              <w:tabs>
                <w:tab w:val="left" w:pos="142"/>
              </w:tabs>
              <w:ind w:left="0" w:right="44"/>
              <w:jc w:val="both"/>
              <w:rPr>
                <w:sz w:val="20"/>
                <w:szCs w:val="20"/>
              </w:rPr>
            </w:pPr>
            <w:r w:rsidRPr="00BA6A6D">
              <w:rPr>
                <w:sz w:val="20"/>
                <w:szCs w:val="20"/>
              </w:rPr>
              <w:t>Λόγιες</w:t>
            </w:r>
            <w:r w:rsidR="000558D9" w:rsidRPr="00BA6A6D">
              <w:rPr>
                <w:sz w:val="20"/>
                <w:szCs w:val="20"/>
              </w:rPr>
              <w:t xml:space="preserve"> </w:t>
            </w:r>
            <w:r w:rsidRPr="00BA6A6D">
              <w:rPr>
                <w:sz w:val="20"/>
                <w:szCs w:val="20"/>
              </w:rPr>
              <w:t>λέξεις</w:t>
            </w:r>
          </w:p>
        </w:tc>
        <w:tc>
          <w:tcPr>
            <w:tcW w:w="2977" w:type="dxa"/>
          </w:tcPr>
          <w:p w14:paraId="45E91307" w14:textId="63334416" w:rsidR="000558D9" w:rsidRPr="00BA6A6D" w:rsidRDefault="002E62A4" w:rsidP="002E62A4">
            <w:pPr>
              <w:pStyle w:val="a6"/>
              <w:tabs>
                <w:tab w:val="left" w:pos="142"/>
              </w:tabs>
              <w:ind w:left="0"/>
              <w:jc w:val="both"/>
              <w:rPr>
                <w:sz w:val="20"/>
                <w:szCs w:val="20"/>
              </w:rPr>
            </w:pPr>
            <w:r w:rsidRPr="00BA6A6D">
              <w:rPr>
                <w:sz w:val="20"/>
                <w:szCs w:val="20"/>
              </w:rPr>
              <w:t>Επιστημονικά / φιλοσοφικά κείμενα, άρθρα με σοβαρό, επίσημο ή και επικριτικό / σαρκαστικό ύφος, κριτικές</w:t>
            </w:r>
          </w:p>
        </w:tc>
        <w:tc>
          <w:tcPr>
            <w:tcW w:w="4677" w:type="dxa"/>
          </w:tcPr>
          <w:p w14:paraId="198BBB41" w14:textId="3E540CD1" w:rsidR="000558D9" w:rsidRPr="00BA6A6D" w:rsidRDefault="002E62A4" w:rsidP="000558D9">
            <w:pPr>
              <w:pStyle w:val="a6"/>
              <w:tabs>
                <w:tab w:val="left" w:pos="142"/>
              </w:tabs>
              <w:ind w:left="0" w:right="31"/>
              <w:jc w:val="both"/>
              <w:rPr>
                <w:sz w:val="20"/>
                <w:szCs w:val="20"/>
              </w:rPr>
            </w:pPr>
            <w:r w:rsidRPr="00BA6A6D">
              <w:rPr>
                <w:sz w:val="20"/>
                <w:szCs w:val="20"/>
              </w:rPr>
              <w:t>Σοβαρότητα / επισημότητα θέματος, κύρος στα αναγραφόμενα, ανάδειξη υψηλού επιπέδου μόρφωσης του πομπού, συνθετότητα νοημάτων, ύφος σοβαρό και τυπικό ή (ορισμένες φορές) ειρωνικό και πομπώδες για έκφραση συναισθημάτων</w:t>
            </w:r>
          </w:p>
        </w:tc>
      </w:tr>
      <w:tr w:rsidR="000558D9" w:rsidRPr="00196E89" w14:paraId="388DE860" w14:textId="77777777" w:rsidTr="000558D9">
        <w:tc>
          <w:tcPr>
            <w:tcW w:w="2269" w:type="dxa"/>
          </w:tcPr>
          <w:p w14:paraId="02C80F48" w14:textId="7917133D" w:rsidR="000558D9" w:rsidRPr="00BA6A6D" w:rsidRDefault="00196E89" w:rsidP="000558D9">
            <w:pPr>
              <w:pStyle w:val="a6"/>
              <w:tabs>
                <w:tab w:val="left" w:pos="142"/>
              </w:tabs>
              <w:ind w:left="0" w:right="44"/>
              <w:jc w:val="both"/>
              <w:rPr>
                <w:sz w:val="20"/>
                <w:szCs w:val="20"/>
              </w:rPr>
            </w:pPr>
            <w:r w:rsidRPr="00BA6A6D">
              <w:rPr>
                <w:sz w:val="20"/>
                <w:szCs w:val="20"/>
              </w:rPr>
              <w:t>Καθημερινό/ λαϊκό λεξιλόγιο</w:t>
            </w:r>
          </w:p>
        </w:tc>
        <w:tc>
          <w:tcPr>
            <w:tcW w:w="2977" w:type="dxa"/>
          </w:tcPr>
          <w:p w14:paraId="4FFEFD72" w14:textId="2283E242" w:rsidR="000558D9" w:rsidRPr="00BA6A6D" w:rsidRDefault="00196E89" w:rsidP="00196E89">
            <w:pPr>
              <w:pStyle w:val="a6"/>
              <w:tabs>
                <w:tab w:val="left" w:pos="142"/>
              </w:tabs>
              <w:ind w:left="0" w:right="44"/>
              <w:jc w:val="both"/>
              <w:rPr>
                <w:sz w:val="20"/>
                <w:szCs w:val="20"/>
              </w:rPr>
            </w:pPr>
            <w:r w:rsidRPr="00BA6A6D">
              <w:rPr>
                <w:sz w:val="20"/>
                <w:szCs w:val="20"/>
              </w:rPr>
              <w:t>Άρθρα, συνεντεύξεις, φιλικές ομιλίες, ημερολόγια</w:t>
            </w:r>
          </w:p>
        </w:tc>
        <w:tc>
          <w:tcPr>
            <w:tcW w:w="4677" w:type="dxa"/>
          </w:tcPr>
          <w:p w14:paraId="044DD26A" w14:textId="70F3A89E" w:rsidR="000558D9" w:rsidRPr="00BA6A6D" w:rsidRDefault="00196E89" w:rsidP="00196E89">
            <w:pPr>
              <w:pStyle w:val="a6"/>
              <w:tabs>
                <w:tab w:val="left" w:pos="142"/>
              </w:tabs>
              <w:ind w:left="0" w:right="44"/>
              <w:jc w:val="both"/>
              <w:rPr>
                <w:sz w:val="20"/>
                <w:szCs w:val="20"/>
              </w:rPr>
            </w:pPr>
            <w:r w:rsidRPr="00BA6A6D">
              <w:rPr>
                <w:sz w:val="20"/>
                <w:szCs w:val="20"/>
              </w:rPr>
              <w:t>Λόγος άμεσος, προφορικός, οικείος, αυθόρμητος, απλός, εύληπτος. Εκφράζει το λαϊκό αίσθημα. Έντονη διάθεση επικοινωνίας. Συναισθηματική επίδραση στο δέκτη.</w:t>
            </w:r>
          </w:p>
        </w:tc>
      </w:tr>
      <w:tr w:rsidR="00196E89" w:rsidRPr="00196E89" w14:paraId="5441D4C5" w14:textId="77777777" w:rsidTr="000558D9">
        <w:tc>
          <w:tcPr>
            <w:tcW w:w="2269" w:type="dxa"/>
          </w:tcPr>
          <w:p w14:paraId="364FFA2A" w14:textId="63E86DDA" w:rsidR="00196E89" w:rsidRPr="00BA6A6D" w:rsidRDefault="00196E89" w:rsidP="000558D9">
            <w:pPr>
              <w:pStyle w:val="a6"/>
              <w:tabs>
                <w:tab w:val="left" w:pos="142"/>
              </w:tabs>
              <w:ind w:left="0" w:right="44"/>
              <w:jc w:val="both"/>
              <w:rPr>
                <w:sz w:val="20"/>
                <w:szCs w:val="20"/>
              </w:rPr>
            </w:pPr>
            <w:r w:rsidRPr="00BA6A6D">
              <w:rPr>
                <w:sz w:val="20"/>
                <w:szCs w:val="20"/>
              </w:rPr>
              <w:t>Ξενισμοί/ αργκό</w:t>
            </w:r>
          </w:p>
        </w:tc>
        <w:tc>
          <w:tcPr>
            <w:tcW w:w="2977" w:type="dxa"/>
          </w:tcPr>
          <w:p w14:paraId="353CFDC4" w14:textId="6D2B76BB" w:rsidR="00196E89" w:rsidRPr="00BA6A6D" w:rsidRDefault="00196E89" w:rsidP="00196E89">
            <w:pPr>
              <w:pStyle w:val="a6"/>
              <w:tabs>
                <w:tab w:val="left" w:pos="142"/>
              </w:tabs>
              <w:ind w:left="0" w:right="44"/>
              <w:jc w:val="both"/>
              <w:rPr>
                <w:sz w:val="20"/>
                <w:szCs w:val="20"/>
              </w:rPr>
            </w:pPr>
            <w:r w:rsidRPr="00BA6A6D">
              <w:rPr>
                <w:sz w:val="20"/>
                <w:szCs w:val="20"/>
              </w:rPr>
              <w:t xml:space="preserve">Άρθρα, </w:t>
            </w:r>
            <w:r w:rsidRPr="00BA6A6D">
              <w:rPr>
                <w:sz w:val="20"/>
                <w:szCs w:val="20"/>
                <w:lang w:val="en-US"/>
              </w:rPr>
              <w:t>blog</w:t>
            </w:r>
            <w:r w:rsidRPr="00BA6A6D">
              <w:rPr>
                <w:sz w:val="20"/>
                <w:szCs w:val="20"/>
              </w:rPr>
              <w:t>, επιστημονικά κείμενα (διεθνή ορολογία)</w:t>
            </w:r>
          </w:p>
        </w:tc>
        <w:tc>
          <w:tcPr>
            <w:tcW w:w="4677" w:type="dxa"/>
          </w:tcPr>
          <w:p w14:paraId="7FE0203E" w14:textId="6AD5C763" w:rsidR="00196E89" w:rsidRPr="00BA6A6D" w:rsidRDefault="00196E89" w:rsidP="00196E89">
            <w:pPr>
              <w:pStyle w:val="a6"/>
              <w:tabs>
                <w:tab w:val="left" w:pos="142"/>
              </w:tabs>
              <w:ind w:left="0" w:right="44"/>
              <w:jc w:val="both"/>
              <w:rPr>
                <w:sz w:val="20"/>
                <w:szCs w:val="20"/>
              </w:rPr>
            </w:pPr>
            <w:r w:rsidRPr="00BA6A6D">
              <w:rPr>
                <w:sz w:val="20"/>
                <w:szCs w:val="20"/>
              </w:rPr>
              <w:t xml:space="preserve">Λόγος άμεσος, προφορικός, οικείος. Συναισθηματική επίδραση στο δέκτη. Λόγος ζωντανός με υφολογική </w:t>
            </w:r>
            <w:r w:rsidRPr="00BA6A6D">
              <w:rPr>
                <w:sz w:val="20"/>
                <w:szCs w:val="20"/>
              </w:rPr>
              <w:lastRenderedPageBreak/>
              <w:t xml:space="preserve">ποικιλία. Αίσθημα μοντέρνου, σύγχρονου. Βρίσκει ανταπόκριση στο νεανικό κοινό. </w:t>
            </w:r>
            <w:r w:rsidR="00F61717" w:rsidRPr="00BA6A6D">
              <w:rPr>
                <w:sz w:val="20"/>
                <w:szCs w:val="20"/>
              </w:rPr>
              <w:t>Έντονη διάθεση επικοινωνίας. Αίσθημα οικουμενικότητας.</w:t>
            </w:r>
          </w:p>
        </w:tc>
      </w:tr>
      <w:tr w:rsidR="000558D9" w:rsidRPr="00196E89" w14:paraId="6524C8C2" w14:textId="77777777" w:rsidTr="000558D9">
        <w:tc>
          <w:tcPr>
            <w:tcW w:w="2269" w:type="dxa"/>
          </w:tcPr>
          <w:p w14:paraId="371889BC" w14:textId="566E0D96" w:rsidR="000558D9" w:rsidRPr="00BA6A6D" w:rsidRDefault="00114C90" w:rsidP="000558D9">
            <w:pPr>
              <w:pStyle w:val="a6"/>
              <w:tabs>
                <w:tab w:val="left" w:pos="142"/>
              </w:tabs>
              <w:ind w:left="0" w:right="44"/>
              <w:jc w:val="both"/>
              <w:rPr>
                <w:sz w:val="20"/>
                <w:szCs w:val="20"/>
              </w:rPr>
            </w:pPr>
            <w:r w:rsidRPr="00BA6A6D">
              <w:rPr>
                <w:sz w:val="20"/>
                <w:szCs w:val="20"/>
              </w:rPr>
              <w:lastRenderedPageBreak/>
              <w:t>Ιδιωματικές φράσεις</w:t>
            </w:r>
          </w:p>
        </w:tc>
        <w:tc>
          <w:tcPr>
            <w:tcW w:w="2977" w:type="dxa"/>
          </w:tcPr>
          <w:p w14:paraId="4368C97D" w14:textId="4B94BC39" w:rsidR="000558D9" w:rsidRPr="00BA6A6D" w:rsidRDefault="00114C90" w:rsidP="00196E89">
            <w:pPr>
              <w:pStyle w:val="a6"/>
              <w:tabs>
                <w:tab w:val="left" w:pos="142"/>
              </w:tabs>
              <w:ind w:left="0" w:right="44"/>
              <w:jc w:val="both"/>
              <w:rPr>
                <w:sz w:val="20"/>
                <w:szCs w:val="20"/>
              </w:rPr>
            </w:pPr>
            <w:r w:rsidRPr="00BA6A6D">
              <w:rPr>
                <w:sz w:val="20"/>
                <w:szCs w:val="20"/>
              </w:rPr>
              <w:t>Λογοτεχνικά κείμενα, άρθρα</w:t>
            </w:r>
          </w:p>
        </w:tc>
        <w:tc>
          <w:tcPr>
            <w:tcW w:w="4677" w:type="dxa"/>
          </w:tcPr>
          <w:p w14:paraId="2606923C" w14:textId="2DC1A3AC" w:rsidR="000558D9" w:rsidRPr="00BA6A6D" w:rsidRDefault="00114C90" w:rsidP="00196E89">
            <w:pPr>
              <w:pStyle w:val="a6"/>
              <w:tabs>
                <w:tab w:val="left" w:pos="142"/>
              </w:tabs>
              <w:ind w:left="0" w:right="44"/>
              <w:jc w:val="both"/>
              <w:rPr>
                <w:sz w:val="20"/>
                <w:szCs w:val="20"/>
              </w:rPr>
            </w:pPr>
            <w:r w:rsidRPr="00BA6A6D">
              <w:rPr>
                <w:sz w:val="20"/>
                <w:szCs w:val="20"/>
              </w:rPr>
              <w:t>Λόγος άμεσος, προφορικός, οικείος, αυθόρμητος. Εκφράζει το λαϊκό αίσθημα. Εύθυμη , χιουμοριστική διάθεση. Συμβάλλουν στην ανάδειξη των χαρακτηριστικών ενός τόπου, μιας ομάδας ανθρώπων. Υφολογική ποικιλία. Συναισθηματική επίδραση στο δέκτη.</w:t>
            </w:r>
          </w:p>
        </w:tc>
      </w:tr>
      <w:tr w:rsidR="00114C90" w:rsidRPr="00196E89" w14:paraId="67624416" w14:textId="77777777" w:rsidTr="000558D9">
        <w:tc>
          <w:tcPr>
            <w:tcW w:w="2269" w:type="dxa"/>
          </w:tcPr>
          <w:p w14:paraId="6F30B99C" w14:textId="285C33DD" w:rsidR="00114C90" w:rsidRPr="00BA6A6D" w:rsidRDefault="00114C90" w:rsidP="000558D9">
            <w:pPr>
              <w:pStyle w:val="a6"/>
              <w:tabs>
                <w:tab w:val="left" w:pos="142"/>
              </w:tabs>
              <w:ind w:left="0" w:right="44"/>
              <w:jc w:val="both"/>
              <w:rPr>
                <w:sz w:val="20"/>
                <w:szCs w:val="20"/>
              </w:rPr>
            </w:pPr>
            <w:r w:rsidRPr="00BA6A6D">
              <w:rPr>
                <w:sz w:val="20"/>
                <w:szCs w:val="20"/>
              </w:rPr>
              <w:t>Ειδικό λεξιλόγιο</w:t>
            </w:r>
          </w:p>
        </w:tc>
        <w:tc>
          <w:tcPr>
            <w:tcW w:w="2977" w:type="dxa"/>
          </w:tcPr>
          <w:p w14:paraId="3B4D96EC" w14:textId="633095EE" w:rsidR="00114C90" w:rsidRPr="00BA6A6D" w:rsidRDefault="00114C90" w:rsidP="00196E89">
            <w:pPr>
              <w:pStyle w:val="a6"/>
              <w:tabs>
                <w:tab w:val="left" w:pos="142"/>
              </w:tabs>
              <w:ind w:left="0" w:right="44"/>
              <w:jc w:val="both"/>
              <w:rPr>
                <w:sz w:val="20"/>
                <w:szCs w:val="20"/>
              </w:rPr>
            </w:pPr>
            <w:r w:rsidRPr="00BA6A6D">
              <w:rPr>
                <w:sz w:val="20"/>
                <w:szCs w:val="20"/>
              </w:rPr>
              <w:t>Επιστημονικά κείμενα (μελέτες, πραγματείες), αποδεικτικά δοκίμια, επιφυλλίδες</w:t>
            </w:r>
          </w:p>
        </w:tc>
        <w:tc>
          <w:tcPr>
            <w:tcW w:w="4677" w:type="dxa"/>
          </w:tcPr>
          <w:p w14:paraId="2AA3C250" w14:textId="68293BD3" w:rsidR="00114C90" w:rsidRPr="00BA6A6D" w:rsidRDefault="00114C90" w:rsidP="00196E89">
            <w:pPr>
              <w:pStyle w:val="a6"/>
              <w:tabs>
                <w:tab w:val="left" w:pos="142"/>
              </w:tabs>
              <w:ind w:left="0" w:right="44"/>
              <w:jc w:val="both"/>
              <w:rPr>
                <w:sz w:val="20"/>
                <w:szCs w:val="20"/>
              </w:rPr>
            </w:pPr>
            <w:r w:rsidRPr="00BA6A6D">
              <w:rPr>
                <w:sz w:val="20"/>
                <w:szCs w:val="20"/>
              </w:rPr>
              <w:t xml:space="preserve">Λόγος επίσημος, σοβαρός, ακριβής, αντικειμενικός. Ύφος επιστημονικό. Προσδίδει κύρος κι αξιοπιστία. Αναδεικνύει την κατάρτιση του πομπού. Κερδίζει την εμπιστοσύνη του αναγνώστη. Θεματική εστίαση σε συγκεκριμένο/ εξειδικευμένο χώρο. </w:t>
            </w:r>
          </w:p>
        </w:tc>
      </w:tr>
      <w:tr w:rsidR="00114C90" w:rsidRPr="00196E89" w14:paraId="45999B56" w14:textId="77777777" w:rsidTr="000558D9">
        <w:tc>
          <w:tcPr>
            <w:tcW w:w="2269" w:type="dxa"/>
          </w:tcPr>
          <w:p w14:paraId="50567049" w14:textId="240FE32A" w:rsidR="00114C90" w:rsidRPr="00BA6A6D" w:rsidRDefault="00114C90" w:rsidP="000558D9">
            <w:pPr>
              <w:pStyle w:val="a6"/>
              <w:tabs>
                <w:tab w:val="left" w:pos="142"/>
              </w:tabs>
              <w:ind w:left="0" w:right="44"/>
              <w:jc w:val="both"/>
              <w:rPr>
                <w:sz w:val="20"/>
                <w:szCs w:val="20"/>
              </w:rPr>
            </w:pPr>
            <w:r w:rsidRPr="00BA6A6D">
              <w:rPr>
                <w:sz w:val="20"/>
                <w:szCs w:val="20"/>
              </w:rPr>
              <w:t>Λέξεις συναισθηματικά φορτισμένες</w:t>
            </w:r>
          </w:p>
        </w:tc>
        <w:tc>
          <w:tcPr>
            <w:tcW w:w="2977" w:type="dxa"/>
          </w:tcPr>
          <w:p w14:paraId="1F1E8D65" w14:textId="5302A9BD" w:rsidR="00114C90" w:rsidRPr="00BA6A6D" w:rsidRDefault="00114C90" w:rsidP="00196E89">
            <w:pPr>
              <w:pStyle w:val="a6"/>
              <w:tabs>
                <w:tab w:val="left" w:pos="142"/>
              </w:tabs>
              <w:ind w:left="0" w:right="44"/>
              <w:jc w:val="both"/>
              <w:rPr>
                <w:sz w:val="20"/>
                <w:szCs w:val="20"/>
              </w:rPr>
            </w:pPr>
            <w:r w:rsidRPr="00BA6A6D">
              <w:rPr>
                <w:sz w:val="20"/>
                <w:szCs w:val="20"/>
              </w:rPr>
              <w:t>Άρθρα γνώμης, δοκίμια, συνεντεύξεις</w:t>
            </w:r>
          </w:p>
        </w:tc>
        <w:tc>
          <w:tcPr>
            <w:tcW w:w="4677" w:type="dxa"/>
          </w:tcPr>
          <w:p w14:paraId="72230C3E" w14:textId="1D861EF5" w:rsidR="00114C90" w:rsidRPr="00BA6A6D" w:rsidRDefault="00114C90" w:rsidP="00196E89">
            <w:pPr>
              <w:pStyle w:val="a6"/>
              <w:tabs>
                <w:tab w:val="left" w:pos="142"/>
              </w:tabs>
              <w:ind w:left="0" w:right="44"/>
              <w:jc w:val="both"/>
              <w:rPr>
                <w:sz w:val="20"/>
                <w:szCs w:val="20"/>
              </w:rPr>
            </w:pPr>
            <w:r w:rsidRPr="00BA6A6D">
              <w:rPr>
                <w:sz w:val="20"/>
                <w:szCs w:val="20"/>
              </w:rPr>
              <w:t xml:space="preserve">Έντονη διάθεση επικοινωνίας. Ύφος λυρικό, ζωντανό, παραστατικό, άμεσο / (κάποτε) δραματικό, ειρωνικό, </w:t>
            </w:r>
            <w:r w:rsidR="00DB2416" w:rsidRPr="00BA6A6D">
              <w:rPr>
                <w:sz w:val="20"/>
                <w:szCs w:val="20"/>
              </w:rPr>
              <w:t>σαρκαστικό. Υποκειμενισμός, λόγος αξιολογικός. Μετάδοση των συναισθημάτων του πομπού. Συναισθηματική ταύτιση, προβληματισμός, ευαισθητοποίηση του αναγνώστη.</w:t>
            </w:r>
          </w:p>
        </w:tc>
      </w:tr>
    </w:tbl>
    <w:p w14:paraId="15FE828B" w14:textId="77777777" w:rsidR="00BA6A6D" w:rsidRPr="00BA6A6D" w:rsidRDefault="00BA6A6D" w:rsidP="00BA6A6D">
      <w:pPr>
        <w:pStyle w:val="a6"/>
        <w:tabs>
          <w:tab w:val="left" w:pos="142"/>
        </w:tabs>
        <w:ind w:left="-207" w:right="-908"/>
        <w:jc w:val="both"/>
        <w:rPr>
          <w:sz w:val="8"/>
          <w:szCs w:val="8"/>
        </w:rPr>
      </w:pPr>
    </w:p>
    <w:p w14:paraId="613DB948" w14:textId="48C3AE32" w:rsidR="00F8667B" w:rsidRDefault="00F8667B" w:rsidP="00F8667B">
      <w:pPr>
        <w:pStyle w:val="a6"/>
        <w:numPr>
          <w:ilvl w:val="0"/>
          <w:numId w:val="2"/>
        </w:numPr>
        <w:tabs>
          <w:tab w:val="left" w:pos="142"/>
        </w:tabs>
        <w:ind w:left="-851" w:right="-908" w:firstLine="644"/>
        <w:jc w:val="both"/>
      </w:pPr>
      <w:r>
        <w:t>Επικράτηση κάποιου μέρους του λόγου :</w:t>
      </w:r>
    </w:p>
    <w:p w14:paraId="625CA2AB" w14:textId="77777777" w:rsidR="00BA6A6D" w:rsidRPr="00BA6A6D" w:rsidRDefault="00BA6A6D" w:rsidP="00BA6A6D">
      <w:pPr>
        <w:pStyle w:val="a6"/>
        <w:tabs>
          <w:tab w:val="left" w:pos="142"/>
        </w:tabs>
        <w:ind w:left="-207" w:right="-908"/>
        <w:jc w:val="both"/>
        <w:rPr>
          <w:sz w:val="8"/>
          <w:szCs w:val="8"/>
        </w:rPr>
      </w:pPr>
    </w:p>
    <w:tbl>
      <w:tblPr>
        <w:tblStyle w:val="a5"/>
        <w:tblW w:w="9781" w:type="dxa"/>
        <w:tblInd w:w="-714" w:type="dxa"/>
        <w:tblLook w:val="04A0" w:firstRow="1" w:lastRow="0" w:firstColumn="1" w:lastColumn="0" w:noHBand="0" w:noVBand="1"/>
      </w:tblPr>
      <w:tblGrid>
        <w:gridCol w:w="1702"/>
        <w:gridCol w:w="8079"/>
      </w:tblGrid>
      <w:tr w:rsidR="00F8667B" w14:paraId="6492AF7E" w14:textId="77777777" w:rsidTr="00F8667B">
        <w:tc>
          <w:tcPr>
            <w:tcW w:w="1702" w:type="dxa"/>
          </w:tcPr>
          <w:p w14:paraId="5CEEF126" w14:textId="220512F0" w:rsidR="00F8667B" w:rsidRPr="00BA6A6D" w:rsidRDefault="00F8667B" w:rsidP="00F8667B">
            <w:pPr>
              <w:pStyle w:val="a6"/>
              <w:tabs>
                <w:tab w:val="left" w:pos="142"/>
              </w:tabs>
              <w:ind w:left="0" w:right="-908"/>
              <w:jc w:val="both"/>
              <w:rPr>
                <w:sz w:val="20"/>
                <w:szCs w:val="20"/>
              </w:rPr>
            </w:pPr>
            <w:r w:rsidRPr="00BA6A6D">
              <w:rPr>
                <w:sz w:val="20"/>
                <w:szCs w:val="20"/>
              </w:rPr>
              <w:t>Ουσιαστικά</w:t>
            </w:r>
          </w:p>
        </w:tc>
        <w:tc>
          <w:tcPr>
            <w:tcW w:w="8079" w:type="dxa"/>
          </w:tcPr>
          <w:p w14:paraId="55A636D7" w14:textId="4E2BDBFF" w:rsidR="00F8667B" w:rsidRPr="00BA6A6D" w:rsidRDefault="00F8667B" w:rsidP="00F8667B">
            <w:pPr>
              <w:pStyle w:val="a6"/>
              <w:tabs>
                <w:tab w:val="left" w:pos="142"/>
              </w:tabs>
              <w:ind w:left="0"/>
              <w:jc w:val="both"/>
              <w:rPr>
                <w:sz w:val="20"/>
                <w:szCs w:val="20"/>
              </w:rPr>
            </w:pPr>
            <w:r w:rsidRPr="00BA6A6D">
              <w:rPr>
                <w:sz w:val="20"/>
                <w:szCs w:val="20"/>
              </w:rPr>
              <w:t>Απόδοση αφηρημένων καθολικών εννοιών, λόγος επίσημος, πυκνός, σύνθετος, γενικόλογος. Απαντάται σε κείμενα επιχειρηματολογίας και εξήγησης.</w:t>
            </w:r>
          </w:p>
        </w:tc>
      </w:tr>
      <w:tr w:rsidR="00F8667B" w14:paraId="2F2BDA1D" w14:textId="77777777" w:rsidTr="00F8667B">
        <w:tc>
          <w:tcPr>
            <w:tcW w:w="1702" w:type="dxa"/>
          </w:tcPr>
          <w:p w14:paraId="49F15358" w14:textId="77777777" w:rsidR="00F8667B" w:rsidRPr="00BA6A6D" w:rsidRDefault="00F8667B" w:rsidP="00F8667B">
            <w:pPr>
              <w:pStyle w:val="a6"/>
              <w:tabs>
                <w:tab w:val="left" w:pos="142"/>
              </w:tabs>
              <w:ind w:left="0" w:right="-908"/>
              <w:jc w:val="both"/>
              <w:rPr>
                <w:sz w:val="20"/>
                <w:szCs w:val="20"/>
              </w:rPr>
            </w:pPr>
            <w:r w:rsidRPr="00BA6A6D">
              <w:rPr>
                <w:sz w:val="20"/>
                <w:szCs w:val="20"/>
              </w:rPr>
              <w:t>Ρήματα</w:t>
            </w:r>
          </w:p>
          <w:p w14:paraId="7498FF50" w14:textId="77777777" w:rsidR="00F8667B" w:rsidRPr="00BA6A6D" w:rsidRDefault="00F8667B" w:rsidP="00F8667B">
            <w:pPr>
              <w:pStyle w:val="a6"/>
              <w:tabs>
                <w:tab w:val="left" w:pos="142"/>
              </w:tabs>
              <w:ind w:left="0" w:right="-908"/>
              <w:jc w:val="both"/>
              <w:rPr>
                <w:sz w:val="20"/>
                <w:szCs w:val="20"/>
              </w:rPr>
            </w:pPr>
          </w:p>
          <w:p w14:paraId="6A63695C" w14:textId="0C8689CA" w:rsidR="00F8667B" w:rsidRPr="00BA6A6D" w:rsidRDefault="00F8667B" w:rsidP="00F8667B">
            <w:pPr>
              <w:pStyle w:val="a6"/>
              <w:tabs>
                <w:tab w:val="left" w:pos="142"/>
              </w:tabs>
              <w:ind w:left="0"/>
              <w:jc w:val="both"/>
              <w:rPr>
                <w:sz w:val="20"/>
                <w:szCs w:val="20"/>
              </w:rPr>
            </w:pPr>
            <w:r w:rsidRPr="00BA6A6D">
              <w:rPr>
                <w:sz w:val="20"/>
                <w:szCs w:val="20"/>
              </w:rPr>
              <w:t>Απρόσωπα ρήματα</w:t>
            </w:r>
          </w:p>
        </w:tc>
        <w:tc>
          <w:tcPr>
            <w:tcW w:w="8079" w:type="dxa"/>
          </w:tcPr>
          <w:p w14:paraId="1B87A504" w14:textId="77777777" w:rsidR="00F8667B" w:rsidRPr="00BA6A6D" w:rsidRDefault="00F8667B" w:rsidP="00F8667B">
            <w:pPr>
              <w:pStyle w:val="a6"/>
              <w:tabs>
                <w:tab w:val="left" w:pos="142"/>
              </w:tabs>
              <w:ind w:left="0"/>
              <w:jc w:val="both"/>
              <w:rPr>
                <w:sz w:val="20"/>
                <w:szCs w:val="20"/>
              </w:rPr>
            </w:pPr>
            <w:r w:rsidRPr="00BA6A6D">
              <w:rPr>
                <w:sz w:val="20"/>
                <w:szCs w:val="20"/>
              </w:rPr>
              <w:t>Λόγος ακριβής, συγκεκριμένος, εύληπτος, άμεσος, δραστικός, αναλυτικός.  Είθισται σε περιστάσεις επικοινωνίας με έντονο το προφορικό στοιχείο.</w:t>
            </w:r>
          </w:p>
          <w:p w14:paraId="02CDE08B" w14:textId="03814CC8" w:rsidR="00F8667B" w:rsidRPr="00BA6A6D" w:rsidRDefault="00F8667B" w:rsidP="00F8667B">
            <w:pPr>
              <w:pStyle w:val="a6"/>
              <w:tabs>
                <w:tab w:val="left" w:pos="142"/>
              </w:tabs>
              <w:ind w:left="0"/>
              <w:jc w:val="both"/>
              <w:rPr>
                <w:sz w:val="20"/>
                <w:szCs w:val="20"/>
              </w:rPr>
            </w:pPr>
            <w:r w:rsidRPr="00BA6A6D">
              <w:rPr>
                <w:sz w:val="20"/>
                <w:szCs w:val="20"/>
              </w:rPr>
              <w:t>Ύφος απρόσωπο, σοβαρό, επίσημο, αντικειμενικό</w:t>
            </w:r>
            <w:r w:rsidR="00BA6A6D" w:rsidRPr="00BA6A6D">
              <w:rPr>
                <w:sz w:val="20"/>
                <w:szCs w:val="20"/>
              </w:rPr>
              <w:t xml:space="preserve">, διατύπωση απόψεων καθολικά αποδεκτών ή έντονης δεοντολογίας. Ο λόγος απευθύνεται σε όλους στη συγχρονία και στη διαχρονία. Απαντάται σε δοκίμια, επιστημονικά κείμενα, άρθρα, </w:t>
            </w:r>
            <w:r w:rsidR="00BA6A6D" w:rsidRPr="00BA6A6D">
              <w:rPr>
                <w:sz w:val="20"/>
                <w:szCs w:val="20"/>
              </w:rPr>
              <w:t>κείμενα επιχειρηματολογίας και εξήγησης.</w:t>
            </w:r>
          </w:p>
        </w:tc>
      </w:tr>
      <w:tr w:rsidR="00BA6A6D" w14:paraId="13BD7646" w14:textId="77777777" w:rsidTr="00F8667B">
        <w:tc>
          <w:tcPr>
            <w:tcW w:w="1702" w:type="dxa"/>
          </w:tcPr>
          <w:p w14:paraId="66470870" w14:textId="48C3731E" w:rsidR="00BA6A6D" w:rsidRPr="00BA6A6D" w:rsidRDefault="00BA6A6D" w:rsidP="00F8667B">
            <w:pPr>
              <w:pStyle w:val="a6"/>
              <w:tabs>
                <w:tab w:val="left" w:pos="142"/>
              </w:tabs>
              <w:ind w:left="0" w:right="-908"/>
              <w:jc w:val="both"/>
              <w:rPr>
                <w:sz w:val="20"/>
                <w:szCs w:val="20"/>
              </w:rPr>
            </w:pPr>
            <w:r w:rsidRPr="00BA6A6D">
              <w:rPr>
                <w:sz w:val="20"/>
                <w:szCs w:val="20"/>
              </w:rPr>
              <w:t>Επίθετα</w:t>
            </w:r>
          </w:p>
        </w:tc>
        <w:tc>
          <w:tcPr>
            <w:tcW w:w="8079" w:type="dxa"/>
          </w:tcPr>
          <w:p w14:paraId="4E1B98B0" w14:textId="6141E4F3" w:rsidR="00BA6A6D" w:rsidRPr="00BA6A6D" w:rsidRDefault="00BA6A6D" w:rsidP="00F8667B">
            <w:pPr>
              <w:pStyle w:val="a6"/>
              <w:tabs>
                <w:tab w:val="left" w:pos="142"/>
              </w:tabs>
              <w:ind w:left="0"/>
              <w:jc w:val="both"/>
              <w:rPr>
                <w:sz w:val="20"/>
                <w:szCs w:val="20"/>
              </w:rPr>
            </w:pPr>
            <w:r w:rsidRPr="00BA6A6D">
              <w:rPr>
                <w:sz w:val="20"/>
                <w:szCs w:val="20"/>
              </w:rPr>
              <w:t xml:space="preserve">Ανάδειξη των ιδιοτήτων πραγμάτων, προσώπων, καταστάσεων (περιγραφικά επίθετα) κι έκφραση της στάσης του πομπού απέναντι σε αυτά (αξιολογικά επίθετα). Ύφος γλαφυρό. Επικρατούν σε περιγραφικά κείμενα. </w:t>
            </w:r>
          </w:p>
        </w:tc>
      </w:tr>
      <w:tr w:rsidR="00F8667B" w14:paraId="0ECACE40" w14:textId="77777777" w:rsidTr="00F8667B">
        <w:tc>
          <w:tcPr>
            <w:tcW w:w="1702" w:type="dxa"/>
          </w:tcPr>
          <w:p w14:paraId="405B450F" w14:textId="22415E01" w:rsidR="00F8667B" w:rsidRPr="00BA6A6D" w:rsidRDefault="00BA6A6D" w:rsidP="00F8667B">
            <w:pPr>
              <w:pStyle w:val="a6"/>
              <w:tabs>
                <w:tab w:val="left" w:pos="142"/>
              </w:tabs>
              <w:ind w:left="0" w:right="-908"/>
              <w:jc w:val="both"/>
              <w:rPr>
                <w:sz w:val="20"/>
                <w:szCs w:val="20"/>
              </w:rPr>
            </w:pPr>
            <w:r w:rsidRPr="00BA6A6D">
              <w:rPr>
                <w:sz w:val="20"/>
                <w:szCs w:val="20"/>
              </w:rPr>
              <w:t>Επιρρήματα</w:t>
            </w:r>
          </w:p>
        </w:tc>
        <w:tc>
          <w:tcPr>
            <w:tcW w:w="8079" w:type="dxa"/>
          </w:tcPr>
          <w:p w14:paraId="0875159D" w14:textId="37BEA6E7" w:rsidR="00F8667B" w:rsidRPr="00BA6A6D" w:rsidRDefault="00BA6A6D" w:rsidP="00F8667B">
            <w:pPr>
              <w:pStyle w:val="a6"/>
              <w:tabs>
                <w:tab w:val="left" w:pos="142"/>
              </w:tabs>
              <w:ind w:left="0"/>
              <w:jc w:val="both"/>
              <w:rPr>
                <w:sz w:val="20"/>
                <w:szCs w:val="20"/>
              </w:rPr>
            </w:pPr>
            <w:r w:rsidRPr="00BA6A6D">
              <w:rPr>
                <w:sz w:val="20"/>
                <w:szCs w:val="20"/>
              </w:rPr>
              <w:t xml:space="preserve">Προσδιορίζουν, διευκρινίζουν το είδος της σχέσης που περιγράφεται, τροποποιούν σημασιολογικά τα ρήματα, προσθέτουν πληροφορίες και, όταν λειτουργούν ως </w:t>
            </w:r>
            <w:proofErr w:type="spellStart"/>
            <w:r w:rsidRPr="00BA6A6D">
              <w:rPr>
                <w:sz w:val="20"/>
                <w:szCs w:val="20"/>
              </w:rPr>
              <w:t>κειμενικοί</w:t>
            </w:r>
            <w:proofErr w:type="spellEnd"/>
            <w:r w:rsidRPr="00BA6A6D">
              <w:rPr>
                <w:sz w:val="20"/>
                <w:szCs w:val="20"/>
              </w:rPr>
              <w:t xml:space="preserve"> δείκτες, </w:t>
            </w:r>
            <w:proofErr w:type="spellStart"/>
            <w:r w:rsidRPr="00BA6A6D">
              <w:rPr>
                <w:sz w:val="20"/>
                <w:szCs w:val="20"/>
              </w:rPr>
              <w:t>νοηματοδοτούν</w:t>
            </w:r>
            <w:proofErr w:type="spellEnd"/>
            <w:r w:rsidRPr="00BA6A6D">
              <w:rPr>
                <w:sz w:val="20"/>
                <w:szCs w:val="20"/>
              </w:rPr>
              <w:t xml:space="preserve"> ανάλογα την πρόταση στην οποία εντάσσονται. Απαντούν σε όλα τα </w:t>
            </w:r>
            <w:proofErr w:type="spellStart"/>
            <w:r w:rsidRPr="00BA6A6D">
              <w:rPr>
                <w:sz w:val="20"/>
                <w:szCs w:val="20"/>
              </w:rPr>
              <w:t>κειμενικά</w:t>
            </w:r>
            <w:proofErr w:type="spellEnd"/>
            <w:r w:rsidRPr="00BA6A6D">
              <w:rPr>
                <w:sz w:val="20"/>
                <w:szCs w:val="20"/>
              </w:rPr>
              <w:t xml:space="preserve"> είδη.</w:t>
            </w:r>
          </w:p>
        </w:tc>
      </w:tr>
    </w:tbl>
    <w:p w14:paraId="64CA3B93" w14:textId="77777777" w:rsidR="00F8667B" w:rsidRPr="00BA6A6D" w:rsidRDefault="00F8667B" w:rsidP="00F8667B">
      <w:pPr>
        <w:pStyle w:val="a6"/>
        <w:tabs>
          <w:tab w:val="left" w:pos="142"/>
        </w:tabs>
        <w:ind w:left="-207" w:right="-908"/>
        <w:jc w:val="both"/>
        <w:rPr>
          <w:sz w:val="8"/>
          <w:szCs w:val="8"/>
        </w:rPr>
      </w:pPr>
    </w:p>
    <w:p w14:paraId="11DC1936" w14:textId="4DBCDB81" w:rsidR="000B352D" w:rsidRDefault="00172A43" w:rsidP="005470A2">
      <w:pPr>
        <w:jc w:val="both"/>
      </w:pPr>
      <w:r>
        <w:t>ΠΑΡΑΔΕΙΓΜΑ</w:t>
      </w:r>
    </w:p>
    <w:p w14:paraId="2165F720" w14:textId="77777777" w:rsidR="00172A43" w:rsidRPr="00172A43" w:rsidRDefault="00172A43" w:rsidP="00CD1B9D">
      <w:pPr>
        <w:spacing w:after="0"/>
        <w:ind w:left="-851" w:right="-907" w:firstLine="284"/>
        <w:jc w:val="both"/>
        <w:rPr>
          <w:i/>
        </w:rPr>
      </w:pPr>
      <w:r w:rsidRPr="00172A43">
        <w:rPr>
          <w:i/>
        </w:rPr>
        <w:t xml:space="preserve">Να χαρακτηρίσετε το ύφος του κειμένου. </w:t>
      </w:r>
    </w:p>
    <w:p w14:paraId="528A6ACC" w14:textId="77777777" w:rsidR="00172A43" w:rsidRDefault="00172A43" w:rsidP="00CD1B9D">
      <w:pPr>
        <w:spacing w:after="0"/>
        <w:ind w:left="-851" w:right="-907" w:firstLine="284"/>
        <w:jc w:val="both"/>
      </w:pPr>
      <w:r w:rsidRPr="00172A43">
        <w:t xml:space="preserve">Για να υπερβεί ο ανθρωπισμός την κρίση του απαιτείται να προβεί σε μια μόνο σωτήρια πρωτοβουλία: να αποποιηθεί τον ατομικισμό. Για να μιλήσουμε με την γλώσσα των ποιητών μας: «Το καίριο στη ζωή αυτή κείται πέραν του ατόμου. Με τη διαφορά ότι, αν δεν ολοκληρωθεί κανείς ως άτομο –κι όλα συνωμοτούν στην εποχή μας γι' αυτό– αδυνατεί να το υπερβεί» (Ελύτης). Ο ανθρωπισμός χρειάζεται, αλλά δεν αρκεί έτσι όπως κατάντησε, δηλαδή σαν ατομικισμός. Απαιτείται ο ανθρωπισμός και περιττεύει ο ατομικισμός. Είναι επιτακτική ανάγκη των καιρών μας να περάσουμε από την εξατομίκευση του ανθρώπου στον εξανθρωπισμό του ατόμου. Με δυο λόγια, πρέπει να απελευθερώσουμε τον ανθρωπισμό από τον ατομικισμό. Όταν ο άνθρωπος αυτοπεριορίζεται στο άτομο, τότε αυτοχειριάζεται υπαρξιακά. Ο ατομικισμός είναι το καρκίνωμα του ανθρωπισμού. </w:t>
      </w:r>
    </w:p>
    <w:p w14:paraId="15C000B5" w14:textId="2388E727" w:rsidR="00030B80" w:rsidRDefault="00172A43" w:rsidP="00030B80">
      <w:pPr>
        <w:spacing w:after="0"/>
        <w:ind w:left="-851" w:right="-907" w:firstLine="284"/>
        <w:jc w:val="both"/>
      </w:pPr>
      <w:r w:rsidRPr="00172A43">
        <w:t xml:space="preserve">Ο ορίζοντας για την αποδέσμευση του ανθρωπισμού από τον ατομικισμό είναι ο </w:t>
      </w:r>
      <w:proofErr w:type="spellStart"/>
      <w:r w:rsidRPr="00172A43">
        <w:t>κοινωνισμός</w:t>
      </w:r>
      <w:proofErr w:type="spellEnd"/>
      <w:r w:rsidRPr="00172A43">
        <w:t>. Ο ανθρωπισμός χρειάζεται να κοινωνικοποιηθεί, δηλαδή ο άνθρωπος να αντιληφθεί την ύπαρξή του ως συνύπαρξη κι όχι σαν δήθεν αυθύπαρκτη μονάδα αποκομμένη από το περιβάλλον της, όπως δυστυχώς συμβαίνει με το άτομο. [...] Με μια απλή φράση: ο άνθρωπος δεν υπάρχει απλώς, αλλά συνυπάρχει κυρίως. [Πανελλήνιες 2007]</w:t>
      </w:r>
      <w:r w:rsidR="00030B80">
        <w:br w:type="page"/>
      </w:r>
    </w:p>
    <w:p w14:paraId="3CD829C8" w14:textId="2B1D151F" w:rsidR="00172A43" w:rsidRDefault="00172A43" w:rsidP="00CD1B9D">
      <w:pPr>
        <w:spacing w:after="0"/>
        <w:ind w:left="-851" w:right="-908" w:firstLine="284"/>
        <w:jc w:val="both"/>
      </w:pPr>
      <w:r w:rsidRPr="00172A43">
        <w:rPr>
          <w:u w:val="single"/>
        </w:rPr>
        <w:lastRenderedPageBreak/>
        <w:t>Απάντηση</w:t>
      </w:r>
      <w:r w:rsidRPr="00172A43">
        <w:t xml:space="preserve"> </w:t>
      </w:r>
    </w:p>
    <w:p w14:paraId="457E8FD6" w14:textId="77777777" w:rsidR="00172A43" w:rsidRDefault="00172A43" w:rsidP="00CD1B9D">
      <w:pPr>
        <w:spacing w:after="0"/>
        <w:ind w:left="-851" w:right="-907" w:firstLine="284"/>
        <w:jc w:val="both"/>
      </w:pPr>
      <w:r w:rsidRPr="00172A43">
        <w:t xml:space="preserve">Το ύφος του κειμένου είναι πυκνό, σύνθετο και δυσνόητο, τυπικό, επίσημο, ουδέτερο διότι ο συγγραφέας αξιοποιεί: </w:t>
      </w:r>
    </w:p>
    <w:p w14:paraId="58CE8EB4" w14:textId="77777777" w:rsidR="00172A43" w:rsidRDefault="00172A43" w:rsidP="00CD1B9D">
      <w:pPr>
        <w:spacing w:after="0"/>
        <w:ind w:left="-851" w:right="-907" w:firstLine="284"/>
        <w:jc w:val="both"/>
      </w:pPr>
      <w:r w:rsidRPr="00172A43">
        <w:t xml:space="preserve">– λεξιλόγιο: λόγιο, αφηρημένο: «Ο ορίζοντας για την αποδέσμευση του ανθρωπισμού από τον ατομικισμό είναι ο </w:t>
      </w:r>
      <w:proofErr w:type="spellStart"/>
      <w:r w:rsidRPr="00172A43">
        <w:t>κοινωνισμός</w:t>
      </w:r>
      <w:proofErr w:type="spellEnd"/>
      <w:r w:rsidRPr="00172A43">
        <w:t xml:space="preserve">», «Όταν ο άνθρωπος αυτοπεριορίζεται στο άτομο, τότε αυτοχειριάζεται υπαρξιακά. Ο ατομικισμός είναι το καρκίνωμα του ανθρωπισμού», «Για να υπερβεί ο ανθρωπισμός την κρίση του απαιτείται να προβεί σε μια μόνο σωτήρια πρωτοβουλία: να αποποιηθεί τον ατομικισμό» </w:t>
      </w:r>
    </w:p>
    <w:p w14:paraId="0BD77A23" w14:textId="77777777" w:rsidR="00172A43" w:rsidRDefault="00172A43" w:rsidP="00CD1B9D">
      <w:pPr>
        <w:spacing w:after="0"/>
        <w:ind w:left="-851" w:right="-907" w:firstLine="284"/>
        <w:jc w:val="both"/>
      </w:pPr>
      <w:r w:rsidRPr="00172A43">
        <w:t>– ποιητική αυθεντία: «“Το καίριο στη ζωή αυτή κείται πέραν του ατόμου. Με τη διαφορά ότι, αν δεν ολοκληρωθεί κανείς ως άτομο –κι όλα συνωμοτούν στην εποχή μας γι’ αυτό– αδυνατεί να το υπερβεί” (Ελύτης)».</w:t>
      </w:r>
    </w:p>
    <w:p w14:paraId="69A9F7A1" w14:textId="56189151" w:rsidR="00172A43" w:rsidRDefault="00172A43" w:rsidP="00CD1B9D">
      <w:pPr>
        <w:spacing w:after="0"/>
        <w:ind w:left="-851" w:right="-907" w:firstLine="284"/>
        <w:jc w:val="both"/>
      </w:pPr>
      <w:r w:rsidRPr="00172A43">
        <w:t xml:space="preserve"> Το ύφος του κειμένου είναι στοχαστικό διότι</w:t>
      </w:r>
      <w:r>
        <w:t xml:space="preserve"> </w:t>
      </w:r>
      <w:r w:rsidRPr="00172A43">
        <w:t>ο συγγραφέας καταγράφει τους στοχασμούς του αναφορικά με την κυριαρχία του ατομικισμού στη σύγχρονη εποχή.</w:t>
      </w:r>
    </w:p>
    <w:p w14:paraId="3D76FD02" w14:textId="2554FC57" w:rsidR="00030B80" w:rsidRPr="00172A43" w:rsidRDefault="00030B80" w:rsidP="000F43CE">
      <w:bookmarkStart w:id="0" w:name="_GoBack"/>
      <w:bookmarkEnd w:id="0"/>
    </w:p>
    <w:sectPr w:rsidR="00030B80" w:rsidRPr="00172A43">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A9E20" w14:textId="77777777" w:rsidR="00C74884" w:rsidRDefault="00C74884" w:rsidP="005470A2">
      <w:pPr>
        <w:spacing w:after="0" w:line="240" w:lineRule="auto"/>
      </w:pPr>
      <w:r>
        <w:separator/>
      </w:r>
    </w:p>
  </w:endnote>
  <w:endnote w:type="continuationSeparator" w:id="0">
    <w:p w14:paraId="548C2860" w14:textId="77777777" w:rsidR="00C74884" w:rsidRDefault="00C74884" w:rsidP="0054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381BB" w14:textId="77777777" w:rsidR="00C74884" w:rsidRDefault="00C74884" w:rsidP="005470A2">
      <w:pPr>
        <w:spacing w:after="0" w:line="240" w:lineRule="auto"/>
      </w:pPr>
      <w:r>
        <w:separator/>
      </w:r>
    </w:p>
  </w:footnote>
  <w:footnote w:type="continuationSeparator" w:id="0">
    <w:p w14:paraId="61A9C671" w14:textId="77777777" w:rsidR="00C74884" w:rsidRDefault="00C74884" w:rsidP="0054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0980" w14:textId="404B8599" w:rsidR="005470A2" w:rsidRDefault="005470A2">
    <w:pPr>
      <w:pStyle w:val="a3"/>
    </w:pPr>
    <w:r>
      <w:t>ΕΠΙΜΕΛΕΙΑ : ΓΡΑΜΜΕΝΟΥ ΜΑΡΙΑ</w:t>
    </w:r>
  </w:p>
  <w:p w14:paraId="2C5107DD" w14:textId="6D1BDC58" w:rsidR="005470A2" w:rsidRDefault="005470A2">
    <w:pPr>
      <w:pStyle w:val="a3"/>
    </w:pPr>
    <w:r>
      <w:t>ΦΙΛΟΛΟΓΟΣ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00A37"/>
    <w:multiLevelType w:val="hybridMultilevel"/>
    <w:tmpl w:val="522248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95A7779"/>
    <w:multiLevelType w:val="hybridMultilevel"/>
    <w:tmpl w:val="742C1E70"/>
    <w:lvl w:ilvl="0" w:tplc="04080009">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40"/>
    <w:rsid w:val="00030B80"/>
    <w:rsid w:val="000558D9"/>
    <w:rsid w:val="000B352D"/>
    <w:rsid w:val="000F43CE"/>
    <w:rsid w:val="00114C90"/>
    <w:rsid w:val="00172A43"/>
    <w:rsid w:val="00196E89"/>
    <w:rsid w:val="001C5106"/>
    <w:rsid w:val="002B4004"/>
    <w:rsid w:val="002E62A4"/>
    <w:rsid w:val="00383DBF"/>
    <w:rsid w:val="005470A2"/>
    <w:rsid w:val="00574F71"/>
    <w:rsid w:val="00717640"/>
    <w:rsid w:val="009172EB"/>
    <w:rsid w:val="009B5628"/>
    <w:rsid w:val="00B76B7F"/>
    <w:rsid w:val="00BA6A6D"/>
    <w:rsid w:val="00C74884"/>
    <w:rsid w:val="00CA23E0"/>
    <w:rsid w:val="00CA4864"/>
    <w:rsid w:val="00CD1B9D"/>
    <w:rsid w:val="00DB2416"/>
    <w:rsid w:val="00F61717"/>
    <w:rsid w:val="00F8667B"/>
    <w:rsid w:val="00FF1A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B722"/>
  <w15:chartTrackingRefBased/>
  <w15:docId w15:val="{0CF7AFEF-E1D7-4454-A673-7FAEE48A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70A2"/>
    <w:pPr>
      <w:tabs>
        <w:tab w:val="center" w:pos="4153"/>
        <w:tab w:val="right" w:pos="8306"/>
      </w:tabs>
      <w:spacing w:after="0" w:line="240" w:lineRule="auto"/>
    </w:pPr>
  </w:style>
  <w:style w:type="character" w:customStyle="1" w:styleId="Char">
    <w:name w:val="Κεφαλίδα Char"/>
    <w:basedOn w:val="a0"/>
    <w:link w:val="a3"/>
    <w:uiPriority w:val="99"/>
    <w:rsid w:val="005470A2"/>
  </w:style>
  <w:style w:type="paragraph" w:styleId="a4">
    <w:name w:val="footer"/>
    <w:basedOn w:val="a"/>
    <w:link w:val="Char0"/>
    <w:uiPriority w:val="99"/>
    <w:unhideWhenUsed/>
    <w:rsid w:val="005470A2"/>
    <w:pPr>
      <w:tabs>
        <w:tab w:val="center" w:pos="4153"/>
        <w:tab w:val="right" w:pos="8306"/>
      </w:tabs>
      <w:spacing w:after="0" w:line="240" w:lineRule="auto"/>
    </w:pPr>
  </w:style>
  <w:style w:type="character" w:customStyle="1" w:styleId="Char0">
    <w:name w:val="Υποσέλιδο Char"/>
    <w:basedOn w:val="a0"/>
    <w:link w:val="a4"/>
    <w:uiPriority w:val="99"/>
    <w:rsid w:val="005470A2"/>
  </w:style>
  <w:style w:type="table" w:styleId="a5">
    <w:name w:val="Table Grid"/>
    <w:basedOn w:val="a1"/>
    <w:uiPriority w:val="39"/>
    <w:rsid w:val="00CA2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A2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1209</Words>
  <Characters>6529</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ΓΡΑΜΜΕΝΟΥ</dc:creator>
  <cp:keywords/>
  <dc:description/>
  <cp:lastModifiedBy>ΜΑΡΙΑ ΓΡΑΜΜΕΝΟΥ</cp:lastModifiedBy>
  <cp:revision>15</cp:revision>
  <dcterms:created xsi:type="dcterms:W3CDTF">2023-10-14T08:01:00Z</dcterms:created>
  <dcterms:modified xsi:type="dcterms:W3CDTF">2023-10-16T19:59:00Z</dcterms:modified>
</cp:coreProperties>
</file>