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93E" w:rsidRPr="0090252A" w:rsidRDefault="001A193E" w:rsidP="005E2E62">
      <w:pPr>
        <w:spacing w:after="0" w:line="240" w:lineRule="auto"/>
        <w:jc w:val="both"/>
        <w:rPr>
          <w:rFonts w:ascii="Century" w:hAnsi="Century" w:cstheme="minorHAnsi"/>
          <w:b/>
          <w:sz w:val="24"/>
          <w:szCs w:val="24"/>
          <w:u w:val="single"/>
        </w:rPr>
      </w:pPr>
      <w:r w:rsidRPr="0090252A">
        <w:rPr>
          <w:rFonts w:ascii="Century" w:hAnsi="Century" w:cstheme="minorHAnsi"/>
          <w:b/>
          <w:sz w:val="24"/>
          <w:szCs w:val="24"/>
          <w:u w:val="single"/>
        </w:rPr>
        <w:t>α. Αναζήτηση βοήθειας στη Δύση:</w:t>
      </w:r>
    </w:p>
    <w:p w:rsidR="001A193E" w:rsidRDefault="00A70287" w:rsidP="005E2E62">
      <w:pPr>
        <w:spacing w:after="0" w:line="240" w:lineRule="auto"/>
        <w:jc w:val="both"/>
        <w:rPr>
          <w:rFonts w:ascii="Century" w:hAnsi="Century" w:cstheme="minorHAnsi"/>
        </w:rPr>
      </w:pPr>
      <w:r>
        <w:rPr>
          <w:rFonts w:ascii="Century" w:hAnsi="Century" w:cstheme="minorHAnsi"/>
        </w:rPr>
        <w:t xml:space="preserve"> Ο …</w:t>
      </w:r>
      <w:r w:rsidR="0095274E">
        <w:rPr>
          <w:rFonts w:ascii="Century" w:hAnsi="Century" w:cstheme="minorHAnsi"/>
        </w:rPr>
        <w:t>………..</w:t>
      </w:r>
      <w:r w:rsidR="005A152F">
        <w:rPr>
          <w:rFonts w:ascii="Century" w:hAnsi="Century" w:cstheme="minorHAnsi"/>
        </w:rPr>
        <w:t xml:space="preserve"> …………………</w:t>
      </w:r>
      <w:r w:rsidR="009268B5">
        <w:rPr>
          <w:rFonts w:ascii="Century" w:hAnsi="Century" w:cstheme="minorHAnsi"/>
        </w:rPr>
        <w:t xml:space="preserve"> γιος του Ιωάννη Ε΄</w:t>
      </w:r>
      <w:r w:rsidR="00180B0D">
        <w:rPr>
          <w:rFonts w:ascii="Century" w:hAnsi="Century" w:cstheme="minorHAnsi"/>
        </w:rPr>
        <w:t xml:space="preserve"> </w:t>
      </w:r>
      <w:r w:rsidR="009268B5">
        <w:rPr>
          <w:rFonts w:ascii="Century" w:hAnsi="Century" w:cstheme="minorHAnsi"/>
        </w:rPr>
        <w:t>Παλαιολόγου</w:t>
      </w:r>
      <w:r>
        <w:rPr>
          <w:rFonts w:ascii="Century" w:hAnsi="Century" w:cstheme="minorHAnsi"/>
        </w:rPr>
        <w:t xml:space="preserve"> (1391-1425): αναζήτησε για 2 χρόνια βοήθεια</w:t>
      </w:r>
      <w:r w:rsidR="001A193E" w:rsidRPr="0090252A">
        <w:rPr>
          <w:rFonts w:ascii="Century" w:hAnsi="Century" w:cstheme="minorHAnsi"/>
        </w:rPr>
        <w:t xml:space="preserve"> από τη Δύση</w:t>
      </w:r>
      <w:r w:rsidR="009268B5">
        <w:rPr>
          <w:rFonts w:ascii="Century" w:hAnsi="Century" w:cstheme="minorHAnsi"/>
        </w:rPr>
        <w:t xml:space="preserve"> </w:t>
      </w:r>
      <w:r w:rsidR="001A193E" w:rsidRPr="0090252A">
        <w:rPr>
          <w:rFonts w:ascii="Century" w:hAnsi="Century" w:cstheme="minorHAnsi"/>
        </w:rPr>
        <w:t xml:space="preserve">λόγω </w:t>
      </w:r>
      <w:r w:rsidR="009268B5">
        <w:rPr>
          <w:rFonts w:ascii="Century" w:hAnsi="Century" w:cstheme="minorHAnsi"/>
        </w:rPr>
        <w:t xml:space="preserve">φόβου </w:t>
      </w:r>
      <w:r>
        <w:rPr>
          <w:rFonts w:ascii="Century" w:hAnsi="Century" w:cstheme="minorHAnsi"/>
        </w:rPr>
        <w:t xml:space="preserve">……………. των </w:t>
      </w:r>
      <w:r w:rsidR="001A193E" w:rsidRPr="0090252A">
        <w:rPr>
          <w:rFonts w:ascii="Century" w:hAnsi="Century" w:cstheme="minorHAnsi"/>
        </w:rPr>
        <w:t xml:space="preserve"> </w:t>
      </w:r>
      <w:r w:rsidR="005E2E62" w:rsidRPr="0090252A">
        <w:rPr>
          <w:rFonts w:ascii="Century" w:hAnsi="Century" w:cstheme="minorHAnsi"/>
        </w:rPr>
        <w:t>(</w:t>
      </w:r>
      <w:r>
        <w:rPr>
          <w:rFonts w:ascii="Century" w:hAnsi="Century" w:cstheme="minorHAnsi"/>
        </w:rPr>
        <w:t xml:space="preserve">στις </w:t>
      </w:r>
      <w:r w:rsidR="005A152F">
        <w:rPr>
          <w:rFonts w:ascii="Century" w:hAnsi="Century" w:cstheme="minorHAnsi"/>
        </w:rPr>
        <w:t xml:space="preserve">πόλεις:   …………… …………….. ………. ………. ……… </w:t>
      </w:r>
      <w:r w:rsidR="005E2E62" w:rsidRPr="0090252A">
        <w:rPr>
          <w:rFonts w:ascii="Century" w:hAnsi="Century" w:cstheme="minorHAnsi"/>
        </w:rPr>
        <w:t xml:space="preserve">). </w:t>
      </w:r>
      <w:r>
        <w:rPr>
          <w:rFonts w:ascii="Century" w:hAnsi="Century" w:cstheme="minorHAnsi"/>
        </w:rPr>
        <w:t>Δυστυχώς,  δεν υπήρξαν</w:t>
      </w:r>
      <w:r w:rsidR="001A193E" w:rsidRPr="0090252A">
        <w:rPr>
          <w:rFonts w:ascii="Century" w:hAnsi="Century" w:cstheme="minorHAnsi"/>
        </w:rPr>
        <w:t xml:space="preserve"> ουσιαστικά αποτελέσματα</w:t>
      </w:r>
      <w:r w:rsidR="00980D64">
        <w:rPr>
          <w:rFonts w:ascii="Century" w:hAnsi="Century" w:cstheme="minorHAnsi"/>
        </w:rPr>
        <w:t xml:space="preserve"> (μικρές οικονομικές ενισχύσεις)</w:t>
      </w:r>
      <w:r w:rsidR="001A193E" w:rsidRPr="0090252A">
        <w:rPr>
          <w:rFonts w:ascii="Century" w:hAnsi="Century" w:cstheme="minorHAnsi"/>
        </w:rPr>
        <w:t>.</w:t>
      </w:r>
    </w:p>
    <w:p w:rsidR="000246F3" w:rsidRDefault="000246F3" w:rsidP="005E2E62">
      <w:pPr>
        <w:spacing w:after="0" w:line="240" w:lineRule="auto"/>
        <w:jc w:val="both"/>
        <w:rPr>
          <w:rFonts w:ascii="Century" w:hAnsi="Century" w:cstheme="minorHAnsi"/>
        </w:rPr>
      </w:pPr>
      <w:r>
        <w:rPr>
          <w:noProof/>
        </w:rPr>
        <w:drawing>
          <wp:inline distT="0" distB="0" distL="0" distR="0">
            <wp:extent cx="1240751" cy="1882066"/>
            <wp:effectExtent l="19050" t="0" r="0" b="0"/>
            <wp:docPr id="1" name="Εικόνα 1" descr="https://upload.wikimedia.org/wikipedia/commons/thumb/d/db/Manuel_II_Paleologus.jpg/200px-Manuel_II_Paleolog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b/Manuel_II_Paleologus.jpg/200px-Manuel_II_Paleologus.jpg"/>
                    <pic:cNvPicPr>
                      <a:picLocks noChangeAspect="1" noChangeArrowheads="1"/>
                    </pic:cNvPicPr>
                  </pic:nvPicPr>
                  <pic:blipFill>
                    <a:blip r:embed="rId6"/>
                    <a:srcRect/>
                    <a:stretch>
                      <a:fillRect/>
                    </a:stretch>
                  </pic:blipFill>
                  <pic:spPr bwMode="auto">
                    <a:xfrm>
                      <a:off x="0" y="0"/>
                      <a:ext cx="1241128" cy="1882637"/>
                    </a:xfrm>
                    <a:prstGeom prst="rect">
                      <a:avLst/>
                    </a:prstGeom>
                    <a:noFill/>
                    <a:ln w="9525">
                      <a:noFill/>
                      <a:miter lim="800000"/>
                      <a:headEnd/>
                      <a:tailEnd/>
                    </a:ln>
                  </pic:spPr>
                </pic:pic>
              </a:graphicData>
            </a:graphic>
          </wp:inline>
        </w:drawing>
      </w:r>
      <w:r w:rsidR="005E7708" w:rsidRPr="005E7708">
        <w:rPr>
          <w:i/>
          <w:sz w:val="20"/>
          <w:szCs w:val="20"/>
        </w:rPr>
        <w:t xml:space="preserve">Ένα εγκεφαλικό επεισόδιο το </w:t>
      </w:r>
      <w:hyperlink r:id="rId7" w:tooltip="1423" w:history="1">
        <w:r w:rsidR="005E7708" w:rsidRPr="005E7708">
          <w:rPr>
            <w:rStyle w:val="-"/>
            <w:i/>
            <w:sz w:val="20"/>
            <w:szCs w:val="20"/>
          </w:rPr>
          <w:t>1423</w:t>
        </w:r>
      </w:hyperlink>
      <w:r w:rsidR="005E7708" w:rsidRPr="005E7708">
        <w:rPr>
          <w:i/>
          <w:sz w:val="20"/>
          <w:szCs w:val="20"/>
        </w:rPr>
        <w:t xml:space="preserve"> σήμανε το ουσιαστικό τέλος της ενεργού διακυβέρνησης από το Μανουήλ Β΄. Πέθανε το </w:t>
      </w:r>
      <w:hyperlink r:id="rId8" w:tooltip="1425" w:history="1">
        <w:r w:rsidR="005E7708" w:rsidRPr="005E7708">
          <w:rPr>
            <w:rStyle w:val="-"/>
            <w:i/>
            <w:sz w:val="20"/>
            <w:szCs w:val="20"/>
          </w:rPr>
          <w:t>1425</w:t>
        </w:r>
      </w:hyperlink>
      <w:r w:rsidR="005E7708" w:rsidRPr="005E7708">
        <w:rPr>
          <w:i/>
          <w:sz w:val="20"/>
          <w:szCs w:val="20"/>
        </w:rPr>
        <w:t xml:space="preserve">, αφού πρώτα εκάρη μοναχός, κατά την </w:t>
      </w:r>
      <w:hyperlink r:id="rId9" w:tooltip="Παλαιολόγεια Αναγέννηση" w:history="1">
        <w:r w:rsidR="005E7708" w:rsidRPr="005E7708">
          <w:rPr>
            <w:rStyle w:val="-"/>
            <w:i/>
            <w:sz w:val="20"/>
            <w:szCs w:val="20"/>
          </w:rPr>
          <w:t>υστεροβυζαντινή</w:t>
        </w:r>
      </w:hyperlink>
      <w:r w:rsidR="005E7708" w:rsidRPr="005E7708">
        <w:rPr>
          <w:i/>
          <w:sz w:val="20"/>
          <w:szCs w:val="20"/>
        </w:rPr>
        <w:t xml:space="preserve"> αυτοκρατορική παράδοση, με το όνομα Ματθαίος. Η μορφή του ξεχωρίζει στο στερέωμα των </w:t>
      </w:r>
      <w:hyperlink r:id="rId10" w:tooltip="Κατάλογος Βυζαντινών αυτοκρατόρων" w:history="1">
        <w:r w:rsidR="005E7708" w:rsidRPr="005E7708">
          <w:rPr>
            <w:rStyle w:val="-"/>
            <w:i/>
            <w:sz w:val="20"/>
            <w:szCs w:val="20"/>
          </w:rPr>
          <w:t>Βυζαντινών Αυτοκρατόρων</w:t>
        </w:r>
      </w:hyperlink>
      <w:r w:rsidR="005E7708" w:rsidRPr="005E7708">
        <w:rPr>
          <w:i/>
          <w:sz w:val="20"/>
          <w:szCs w:val="20"/>
        </w:rPr>
        <w:t xml:space="preserve"> τόσο για τις ικανότητές του, διπλωματικές, διοικητικές και στρατιωτικές, όσο και γι΄ αυτή καθεαυτή την προσωπικότητά του. Μπορούσε να ηγηθεί των στρατευμάτων του σε μάχη το ίδιο εύκολα, όσο μπορούσε να συζητήσει και να αναλύσει με τους εκλεκτότερους λόγιους της εποχής του τα λεπτότερα θεολογικά ζητήματα</w:t>
      </w:r>
    </w:p>
    <w:p w:rsidR="000246F3" w:rsidRPr="0090252A" w:rsidRDefault="000246F3" w:rsidP="005E2E62">
      <w:pPr>
        <w:spacing w:after="0" w:line="240" w:lineRule="auto"/>
        <w:jc w:val="both"/>
        <w:rPr>
          <w:rFonts w:ascii="Century" w:hAnsi="Century" w:cstheme="minorHAnsi"/>
        </w:rPr>
      </w:pPr>
    </w:p>
    <w:p w:rsidR="001A193E" w:rsidRPr="0090252A" w:rsidRDefault="001A193E" w:rsidP="0089742C">
      <w:pPr>
        <w:spacing w:after="0" w:line="240" w:lineRule="auto"/>
        <w:jc w:val="both"/>
        <w:rPr>
          <w:rFonts w:ascii="Century" w:hAnsi="Century" w:cstheme="minorHAnsi"/>
        </w:rPr>
      </w:pPr>
      <w:r w:rsidRPr="0090252A">
        <w:rPr>
          <w:rFonts w:ascii="Century" w:hAnsi="Century" w:cstheme="minorHAnsi"/>
        </w:rPr>
        <w:t xml:space="preserve">1402 (μάχη </w:t>
      </w:r>
      <w:r w:rsidR="00A70287">
        <w:rPr>
          <w:rFonts w:ascii="Century" w:hAnsi="Century" w:cstheme="minorHAnsi"/>
        </w:rPr>
        <w:t>Άγκυρας): Ο σουλτάνος ……………………</w:t>
      </w:r>
      <w:r w:rsidRPr="0090252A">
        <w:rPr>
          <w:rFonts w:ascii="Century" w:hAnsi="Century" w:cstheme="minorHAnsi"/>
        </w:rPr>
        <w:t xml:space="preserve"> υπέστη σημαντική ήττα </w:t>
      </w:r>
      <w:r w:rsidR="005620C1">
        <w:rPr>
          <w:rFonts w:ascii="Century" w:hAnsi="Century" w:cstheme="minorHAnsi"/>
        </w:rPr>
        <w:t xml:space="preserve">κ μαρτυρικό θάνατο </w:t>
      </w:r>
      <w:r w:rsidRPr="0090252A">
        <w:rPr>
          <w:rFonts w:ascii="Century" w:hAnsi="Century" w:cstheme="minorHAnsi"/>
        </w:rPr>
        <w:t>από</w:t>
      </w:r>
      <w:r w:rsidR="005E2E62" w:rsidRPr="0090252A">
        <w:rPr>
          <w:rFonts w:ascii="Century" w:hAnsi="Century" w:cstheme="minorHAnsi"/>
        </w:rPr>
        <w:t xml:space="preserve"> </w:t>
      </w:r>
      <w:r w:rsidR="0095274E">
        <w:rPr>
          <w:rFonts w:ascii="Century" w:hAnsi="Century" w:cstheme="minorHAnsi"/>
        </w:rPr>
        <w:t>τους ………………………..</w:t>
      </w:r>
      <w:r w:rsidRPr="0090252A">
        <w:rPr>
          <w:rFonts w:ascii="Century" w:hAnsi="Century" w:cstheme="minorHAnsi"/>
        </w:rPr>
        <w:t xml:space="preserve"> με ηγέτη τον Ταμερλάνο </w:t>
      </w:r>
      <w:r w:rsidRPr="0090252A">
        <w:rPr>
          <w:rFonts w:ascii="Century" w:hAnsi="Century" w:cstheme="minorHAnsi"/>
        </w:rPr>
        <w:t> εσωτερική κρίση στο Οθωμανικό</w:t>
      </w:r>
      <w:r w:rsidR="005E2E62" w:rsidRPr="0090252A">
        <w:rPr>
          <w:rFonts w:ascii="Century" w:hAnsi="Century" w:cstheme="minorHAnsi"/>
        </w:rPr>
        <w:t xml:space="preserve"> </w:t>
      </w:r>
      <w:r w:rsidRPr="0090252A">
        <w:rPr>
          <w:rFonts w:ascii="Century" w:hAnsi="Century" w:cstheme="minorHAnsi"/>
        </w:rPr>
        <w:t xml:space="preserve">κράτος </w:t>
      </w:r>
      <w:r w:rsidRPr="0090252A">
        <w:rPr>
          <w:rFonts w:ascii="Century" w:hAnsi="Century" w:cstheme="minorHAnsi"/>
        </w:rPr>
        <w:t> το Βυζάντιο πα</w:t>
      </w:r>
      <w:r w:rsidR="0095274E">
        <w:rPr>
          <w:rFonts w:ascii="Century" w:hAnsi="Century" w:cstheme="minorHAnsi"/>
        </w:rPr>
        <w:t>ύει να πληρώνει …………………………</w:t>
      </w:r>
      <w:r w:rsidRPr="0090252A">
        <w:rPr>
          <w:rFonts w:ascii="Century" w:hAnsi="Century" w:cstheme="minorHAnsi"/>
        </w:rPr>
        <w:t xml:space="preserve"> προσωρινή παράταση</w:t>
      </w:r>
      <w:r w:rsidR="005E2E62" w:rsidRPr="0090252A">
        <w:rPr>
          <w:rFonts w:ascii="Century" w:hAnsi="Century" w:cstheme="minorHAnsi"/>
        </w:rPr>
        <w:t xml:space="preserve"> </w:t>
      </w:r>
      <w:r w:rsidRPr="0090252A">
        <w:rPr>
          <w:rFonts w:ascii="Century" w:hAnsi="Century" w:cstheme="minorHAnsi"/>
        </w:rPr>
        <w:t>ζωής για το Βυζάντιο.</w:t>
      </w:r>
    </w:p>
    <w:p w:rsidR="005E2E62" w:rsidRPr="0090252A" w:rsidRDefault="005E2E62" w:rsidP="0089742C">
      <w:pPr>
        <w:spacing w:after="0" w:line="240" w:lineRule="auto"/>
        <w:jc w:val="both"/>
        <w:rPr>
          <w:rFonts w:ascii="Century" w:hAnsi="Century" w:cstheme="minorHAnsi"/>
        </w:rPr>
      </w:pPr>
    </w:p>
    <w:p w:rsidR="00224A8D" w:rsidRDefault="00036E02" w:rsidP="0089742C">
      <w:pPr>
        <w:spacing w:after="0" w:line="240" w:lineRule="auto"/>
        <w:jc w:val="both"/>
        <w:rPr>
          <w:rFonts w:ascii="Century" w:hAnsi="Century" w:cstheme="minorHAnsi"/>
        </w:rPr>
      </w:pPr>
      <w:r w:rsidRPr="0090252A">
        <w:rPr>
          <w:rFonts w:ascii="Century" w:hAnsi="Century" w:cstheme="minorHAnsi"/>
        </w:rPr>
        <w:t xml:space="preserve">    </w:t>
      </w:r>
      <w:r w:rsidR="0095274E">
        <w:rPr>
          <w:rFonts w:ascii="Century" w:hAnsi="Century" w:cstheme="minorHAnsi"/>
        </w:rPr>
        <w:t> 14….</w:t>
      </w:r>
      <w:r w:rsidR="001A193E" w:rsidRPr="0090252A">
        <w:rPr>
          <w:rFonts w:ascii="Century" w:hAnsi="Century" w:cstheme="minorHAnsi"/>
        </w:rPr>
        <w:t>: Στο θρόνο τ</w:t>
      </w:r>
      <w:r w:rsidR="0095274E">
        <w:rPr>
          <w:rFonts w:ascii="Century" w:hAnsi="Century" w:cstheme="minorHAnsi"/>
        </w:rPr>
        <w:t>ου Οθωμανικού κράτους ο ………………………..</w:t>
      </w:r>
      <w:r w:rsidR="001A193E" w:rsidRPr="0090252A">
        <w:rPr>
          <w:rFonts w:ascii="Century" w:hAnsi="Century" w:cstheme="minorHAnsi"/>
        </w:rPr>
        <w:t xml:space="preserve">΄ </w:t>
      </w:r>
      <w:r w:rsidR="001A193E" w:rsidRPr="0090252A">
        <w:rPr>
          <w:rFonts w:ascii="Century" w:hAnsi="Century" w:cstheme="minorHAnsi"/>
        </w:rPr>
        <w:t></w:t>
      </w:r>
      <w:r w:rsidR="005E634C">
        <w:rPr>
          <w:rFonts w:ascii="Century" w:hAnsi="Century" w:cstheme="minorHAnsi"/>
        </w:rPr>
        <w:t xml:space="preserve">(γιος του Μωάμεθ του Α΄ και πατέρας του </w:t>
      </w:r>
      <w:r w:rsidR="005E634C">
        <w:rPr>
          <w:rFonts w:ascii="Century" w:hAnsi="Century" w:cstheme="minorHAnsi"/>
        </w:rPr>
        <w:lastRenderedPageBreak/>
        <w:t>Μωάμεθ του Β΄ του πολιορκητή.).</w:t>
      </w:r>
      <w:r w:rsidR="001A193E" w:rsidRPr="0090252A">
        <w:rPr>
          <w:rFonts w:ascii="Century" w:hAnsi="Century" w:cstheme="minorHAnsi"/>
        </w:rPr>
        <w:t xml:space="preserve"> </w:t>
      </w:r>
      <w:r w:rsidR="009C315F">
        <w:rPr>
          <w:rFonts w:ascii="Century" w:hAnsi="Century" w:cstheme="minorHAnsi"/>
        </w:rPr>
        <w:t xml:space="preserve">Ακολουθεί </w:t>
      </w:r>
      <w:r w:rsidR="001A193E" w:rsidRPr="0090252A">
        <w:rPr>
          <w:rFonts w:ascii="Century" w:hAnsi="Century" w:cstheme="minorHAnsi"/>
        </w:rPr>
        <w:t>επιθετική</w:t>
      </w:r>
      <w:r w:rsidR="00224A8D">
        <w:rPr>
          <w:rFonts w:ascii="Century" w:hAnsi="Century" w:cstheme="minorHAnsi"/>
        </w:rPr>
        <w:t xml:space="preserve"> </w:t>
      </w:r>
      <w:r w:rsidR="001A193E" w:rsidRPr="0090252A">
        <w:rPr>
          <w:rFonts w:ascii="Century" w:hAnsi="Century" w:cstheme="minorHAnsi"/>
        </w:rPr>
        <w:t xml:space="preserve">πολιτική </w:t>
      </w:r>
      <w:r w:rsidR="001A193E" w:rsidRPr="0090252A">
        <w:rPr>
          <w:rFonts w:ascii="Century" w:hAnsi="Century" w:cstheme="minorHAnsi"/>
        </w:rPr>
        <w:t xml:space="preserve"> </w:t>
      </w:r>
    </w:p>
    <w:p w:rsidR="001A193E" w:rsidRPr="0090252A" w:rsidRDefault="0095274E" w:rsidP="005E2E62">
      <w:pPr>
        <w:spacing w:after="0" w:line="240" w:lineRule="auto"/>
        <w:jc w:val="both"/>
        <w:rPr>
          <w:rFonts w:ascii="Century" w:hAnsi="Century" w:cstheme="minorHAnsi"/>
        </w:rPr>
      </w:pPr>
      <w:r>
        <w:rPr>
          <w:rFonts w:ascii="Century" w:hAnsi="Century" w:cstheme="minorHAnsi"/>
        </w:rPr>
        <w:t xml:space="preserve">       14</w:t>
      </w:r>
      <w:r w:rsidR="00224A8D">
        <w:rPr>
          <w:rFonts w:ascii="Century" w:hAnsi="Century" w:cstheme="minorHAnsi"/>
        </w:rPr>
        <w:t xml:space="preserve">: </w:t>
      </w:r>
      <w:r w:rsidR="001A193E" w:rsidRPr="0090252A">
        <w:rPr>
          <w:rFonts w:ascii="Century" w:hAnsi="Century" w:cstheme="minorHAnsi"/>
        </w:rPr>
        <w:t>Πολιορκία Κωνσταντινούπολης: αποτυχία.</w:t>
      </w:r>
      <w:r w:rsidR="00264FCB">
        <w:rPr>
          <w:rFonts w:ascii="Century" w:hAnsi="Century" w:cstheme="minorHAnsi"/>
        </w:rPr>
        <w:t xml:space="preserve"> Την</w:t>
      </w:r>
      <w:r>
        <w:rPr>
          <w:rFonts w:ascii="Century" w:hAnsi="Century" w:cstheme="minorHAnsi"/>
        </w:rPr>
        <w:t xml:space="preserve"> Πόλη σώζουν……………………………….</w:t>
      </w:r>
      <w:r w:rsidR="00264FCB">
        <w:rPr>
          <w:rFonts w:ascii="Century" w:hAnsi="Century" w:cstheme="minorHAnsi"/>
        </w:rPr>
        <w:t xml:space="preserve">. </w:t>
      </w:r>
    </w:p>
    <w:p w:rsidR="005E2E62" w:rsidRPr="0090252A" w:rsidRDefault="005E2E62" w:rsidP="005E2E62">
      <w:pPr>
        <w:spacing w:after="0" w:line="240" w:lineRule="auto"/>
        <w:jc w:val="both"/>
        <w:rPr>
          <w:rFonts w:ascii="Century" w:hAnsi="Century" w:cstheme="minorHAnsi"/>
        </w:rPr>
      </w:pPr>
    </w:p>
    <w:p w:rsidR="001A193E" w:rsidRPr="0090252A" w:rsidRDefault="00036E02" w:rsidP="005E2E62">
      <w:pPr>
        <w:spacing w:after="0" w:line="240" w:lineRule="auto"/>
        <w:jc w:val="both"/>
        <w:rPr>
          <w:rFonts w:ascii="Century" w:hAnsi="Century" w:cstheme="minorHAnsi"/>
        </w:rPr>
      </w:pPr>
      <w:r w:rsidRPr="0090252A">
        <w:rPr>
          <w:rFonts w:ascii="Century" w:hAnsi="Century" w:cstheme="minorHAnsi"/>
        </w:rPr>
        <w:t xml:space="preserve">  </w:t>
      </w:r>
      <w:r w:rsidR="0095274E">
        <w:rPr>
          <w:rFonts w:ascii="Century" w:hAnsi="Century" w:cstheme="minorHAnsi"/>
        </w:rPr>
        <w:t> 14….</w:t>
      </w:r>
      <w:r w:rsidR="001A193E" w:rsidRPr="0090252A">
        <w:rPr>
          <w:rFonts w:ascii="Century" w:hAnsi="Century" w:cstheme="minorHAnsi"/>
        </w:rPr>
        <w:t xml:space="preserve">: </w:t>
      </w:r>
      <w:r w:rsidRPr="0090252A">
        <w:rPr>
          <w:rFonts w:ascii="Century" w:hAnsi="Century" w:cstheme="minorHAnsi"/>
        </w:rPr>
        <w:t>Οι Τούρκοι εισβάλλου</w:t>
      </w:r>
      <w:r w:rsidR="00A70287">
        <w:rPr>
          <w:rFonts w:ascii="Century" w:hAnsi="Century" w:cstheme="minorHAnsi"/>
        </w:rPr>
        <w:t>ν στην ……………………...</w:t>
      </w:r>
      <w:r w:rsidR="001A193E" w:rsidRPr="0090252A">
        <w:rPr>
          <w:rFonts w:ascii="Century" w:hAnsi="Century" w:cstheme="minorHAnsi"/>
        </w:rPr>
        <w:t xml:space="preserve"> και</w:t>
      </w:r>
      <w:r w:rsidRPr="0090252A">
        <w:rPr>
          <w:rFonts w:ascii="Century" w:hAnsi="Century" w:cstheme="minorHAnsi"/>
        </w:rPr>
        <w:t xml:space="preserve"> την καθιστού</w:t>
      </w:r>
      <w:r w:rsidR="001A193E" w:rsidRPr="0090252A">
        <w:rPr>
          <w:rFonts w:ascii="Century" w:hAnsi="Century" w:cstheme="minorHAnsi"/>
        </w:rPr>
        <w:t>ν</w:t>
      </w:r>
    </w:p>
    <w:p w:rsidR="001A193E" w:rsidRPr="0090252A" w:rsidRDefault="0095274E" w:rsidP="005E2E62">
      <w:pPr>
        <w:spacing w:after="0" w:line="240" w:lineRule="auto"/>
        <w:jc w:val="both"/>
        <w:rPr>
          <w:rFonts w:ascii="Century" w:hAnsi="Century" w:cstheme="minorHAnsi"/>
        </w:rPr>
      </w:pPr>
      <w:r>
        <w:rPr>
          <w:rFonts w:ascii="Century" w:hAnsi="Century" w:cstheme="minorHAnsi"/>
        </w:rPr>
        <w:t>……………. ……………</w:t>
      </w:r>
      <w:r w:rsidR="001A193E" w:rsidRPr="0090252A">
        <w:rPr>
          <w:rFonts w:ascii="Century" w:hAnsi="Century" w:cstheme="minorHAnsi"/>
        </w:rPr>
        <w:t xml:space="preserve"> (1426).</w:t>
      </w:r>
    </w:p>
    <w:p w:rsidR="001A193E" w:rsidRDefault="001A193E" w:rsidP="005E2E62">
      <w:pPr>
        <w:spacing w:after="0" w:line="240" w:lineRule="auto"/>
        <w:jc w:val="both"/>
        <w:rPr>
          <w:rFonts w:ascii="Century" w:hAnsi="Century" w:cstheme="minorHAnsi"/>
        </w:rPr>
      </w:pPr>
      <w:r w:rsidRPr="0090252A">
        <w:rPr>
          <w:rFonts w:ascii="Century" w:hAnsi="Century" w:cstheme="minorHAnsi"/>
          <w:b/>
        </w:rPr>
        <w:t xml:space="preserve"> 1425: Αυτοκράτωρ του Β</w:t>
      </w:r>
      <w:r w:rsidR="0095274E">
        <w:rPr>
          <w:rFonts w:ascii="Century" w:hAnsi="Century" w:cstheme="minorHAnsi"/>
          <w:b/>
        </w:rPr>
        <w:t>υζαντίου: ………………….. Η΄ …………..</w:t>
      </w:r>
      <w:r w:rsidRPr="0090252A">
        <w:rPr>
          <w:rFonts w:ascii="Century" w:hAnsi="Century" w:cstheme="minorHAnsi"/>
          <w:b/>
        </w:rPr>
        <w:t xml:space="preserve"> (1425-1448): </w:t>
      </w:r>
      <w:r w:rsidR="00243E3D">
        <w:rPr>
          <w:rFonts w:ascii="Century" w:hAnsi="Century" w:cstheme="minorHAnsi"/>
          <w:b/>
        </w:rPr>
        <w:t>γιος του Μανουήλ Β΄</w:t>
      </w:r>
      <w:r w:rsidR="00FD35D7">
        <w:rPr>
          <w:rFonts w:ascii="Century" w:hAnsi="Century" w:cstheme="minorHAnsi"/>
          <w:b/>
        </w:rPr>
        <w:t xml:space="preserve"> </w:t>
      </w:r>
      <w:r w:rsidR="00243E3D">
        <w:rPr>
          <w:rFonts w:ascii="Century" w:hAnsi="Century" w:cstheme="minorHAnsi"/>
          <w:b/>
        </w:rPr>
        <w:t xml:space="preserve">Παλαιολόγου. </w:t>
      </w:r>
      <w:r w:rsidRPr="0090252A">
        <w:rPr>
          <w:rFonts w:ascii="Century" w:hAnsi="Century" w:cstheme="minorHAnsi"/>
        </w:rPr>
        <w:t>τελευταία προσπάθεια για εξασφάλιση βοήθειας από τη Δύση με αντάλλαγμα</w:t>
      </w:r>
      <w:r w:rsidR="006F5A2D" w:rsidRPr="0090252A">
        <w:rPr>
          <w:rFonts w:ascii="Century" w:hAnsi="Century" w:cstheme="minorHAnsi"/>
        </w:rPr>
        <w:t xml:space="preserve"> </w:t>
      </w:r>
      <w:r w:rsidRPr="0090252A">
        <w:rPr>
          <w:rFonts w:ascii="Century" w:hAnsi="Century" w:cstheme="minorHAnsi"/>
        </w:rPr>
        <w:t>την πλήρ</w:t>
      </w:r>
      <w:r w:rsidR="0089742C">
        <w:rPr>
          <w:rFonts w:ascii="Century" w:hAnsi="Century" w:cstheme="minorHAnsi"/>
        </w:rPr>
        <w:t>η υποταγή της ……………… ………………….</w:t>
      </w:r>
      <w:r w:rsidR="009C315F">
        <w:rPr>
          <w:rFonts w:ascii="Century" w:hAnsi="Century" w:cstheme="minorHAnsi"/>
        </w:rPr>
        <w:t xml:space="preserve"> στη ……………</w:t>
      </w:r>
      <w:r w:rsidR="008B75A6">
        <w:rPr>
          <w:rFonts w:ascii="Century" w:hAnsi="Century" w:cstheme="minorHAnsi"/>
        </w:rPr>
        <w:t xml:space="preserve"> (με δική </w:t>
      </w:r>
      <w:r w:rsidR="0095274E">
        <w:rPr>
          <w:rFonts w:ascii="Century" w:hAnsi="Century" w:cstheme="minorHAnsi"/>
        </w:rPr>
        <w:t>του πρωτοβουλία σύνοδος ………………………</w:t>
      </w:r>
      <w:r w:rsidR="008B75A6">
        <w:rPr>
          <w:rFonts w:ascii="Century" w:hAnsi="Century" w:cstheme="minorHAnsi"/>
        </w:rPr>
        <w:t xml:space="preserve"> και </w:t>
      </w:r>
      <w:r w:rsidR="0095274E">
        <w:rPr>
          <w:rFonts w:ascii="Century" w:hAnsi="Century" w:cstheme="minorHAnsi"/>
        </w:rPr>
        <w:t>………………</w:t>
      </w:r>
      <w:r w:rsidRPr="0090252A">
        <w:rPr>
          <w:rFonts w:ascii="Century" w:hAnsi="Century" w:cstheme="minorHAnsi"/>
        </w:rPr>
        <w:t>, 1438-1439)</w:t>
      </w:r>
      <w:r w:rsidR="0089742C">
        <w:rPr>
          <w:rFonts w:ascii="Century" w:hAnsi="Century" w:cstheme="minorHAnsi"/>
        </w:rPr>
        <w:t xml:space="preserve"> Ακολουθεί η </w:t>
      </w:r>
      <w:r w:rsidRPr="0090252A">
        <w:rPr>
          <w:rFonts w:ascii="Century" w:hAnsi="Century" w:cstheme="minorHAnsi"/>
        </w:rPr>
        <w:t>αντίδραση βυζαντινού λαού (</w:t>
      </w:r>
      <w:r w:rsidR="006F5A2D" w:rsidRPr="0090252A">
        <w:rPr>
          <w:rFonts w:ascii="Century" w:hAnsi="Century" w:cstheme="minorHAnsi"/>
        </w:rPr>
        <w:t xml:space="preserve">δούκας </w:t>
      </w:r>
      <w:r w:rsidR="0095274E">
        <w:rPr>
          <w:rFonts w:ascii="Century" w:hAnsi="Century" w:cstheme="minorHAnsi"/>
        </w:rPr>
        <w:t>Λ …………………..Ν</w:t>
      </w:r>
      <w:r w:rsidRPr="0090252A">
        <w:rPr>
          <w:rFonts w:ascii="Century" w:hAnsi="Century" w:cstheme="minorHAnsi"/>
        </w:rPr>
        <w:t>:</w:t>
      </w:r>
      <w:r w:rsidR="0095274E">
        <w:rPr>
          <w:rFonts w:ascii="Century" w:hAnsi="Century" w:cstheme="minorHAnsi"/>
        </w:rPr>
        <w:t>……………….</w:t>
      </w:r>
      <w:r w:rsidR="006F5A2D" w:rsidRPr="0090252A">
        <w:rPr>
          <w:rFonts w:ascii="Century" w:hAnsi="Century" w:cstheme="minorHAnsi"/>
        </w:rPr>
        <w:t xml:space="preserve"> </w:t>
      </w:r>
      <w:r w:rsidRPr="0090252A">
        <w:rPr>
          <w:rFonts w:ascii="Century" w:hAnsi="Century" w:cstheme="minorHAnsi"/>
        </w:rPr>
        <w:t>«Είναι προτιμότερο να δω να κυριαρχεί</w:t>
      </w:r>
      <w:r w:rsidR="0095274E">
        <w:rPr>
          <w:rFonts w:ascii="Century" w:hAnsi="Century" w:cstheme="minorHAnsi"/>
        </w:rPr>
        <w:t xml:space="preserve"> στην αγορά της Πόλης ………………..</w:t>
      </w:r>
      <w:r w:rsidRPr="0090252A">
        <w:rPr>
          <w:rFonts w:ascii="Century" w:hAnsi="Century" w:cstheme="minorHAnsi"/>
        </w:rPr>
        <w:t xml:space="preserve"> των </w:t>
      </w:r>
      <w:r w:rsidR="0095274E">
        <w:rPr>
          <w:rFonts w:ascii="Century" w:hAnsi="Century" w:cstheme="minorHAnsi"/>
        </w:rPr>
        <w:t>Τούρκων παρά ……………………</w:t>
      </w:r>
      <w:r w:rsidRPr="0090252A">
        <w:rPr>
          <w:rFonts w:ascii="Century" w:hAnsi="Century" w:cstheme="minorHAnsi"/>
        </w:rPr>
        <w:t>των Λατίνων!»).</w:t>
      </w:r>
    </w:p>
    <w:p w:rsidR="00536EC9" w:rsidRDefault="00536EC9" w:rsidP="005E2E62">
      <w:pPr>
        <w:spacing w:after="0" w:line="240" w:lineRule="auto"/>
        <w:jc w:val="both"/>
        <w:rPr>
          <w:rFonts w:ascii="Century" w:hAnsi="Century" w:cstheme="minorHAnsi"/>
        </w:rPr>
      </w:pPr>
      <w:r>
        <w:rPr>
          <w:rFonts w:ascii="Century" w:hAnsi="Century" w:cstheme="minorHAnsi"/>
        </w:rPr>
        <w:t xml:space="preserve">    Απογοητευμένος. </w:t>
      </w:r>
    </w:p>
    <w:p w:rsidR="00AC0DE8" w:rsidRPr="0090252A" w:rsidRDefault="00AC0DE8" w:rsidP="005E2E62">
      <w:pPr>
        <w:spacing w:after="0" w:line="240" w:lineRule="auto"/>
        <w:jc w:val="both"/>
        <w:rPr>
          <w:rFonts w:ascii="Century" w:hAnsi="Century" w:cstheme="minorHAnsi"/>
        </w:rPr>
      </w:pPr>
    </w:p>
    <w:p w:rsidR="001A193E" w:rsidRPr="0090252A" w:rsidRDefault="00AC0DE8" w:rsidP="005E2E62">
      <w:pPr>
        <w:spacing w:after="0" w:line="240" w:lineRule="auto"/>
        <w:jc w:val="both"/>
        <w:rPr>
          <w:rFonts w:ascii="Century" w:hAnsi="Century" w:cstheme="minorHAnsi"/>
        </w:rPr>
      </w:pPr>
      <w:r w:rsidRPr="0095274E">
        <w:rPr>
          <w:rFonts w:ascii="Century" w:hAnsi="Century" w:cstheme="minorHAnsi"/>
        </w:rPr>
        <w:t>Στη Βαλκανική</w:t>
      </w:r>
      <w:r>
        <w:rPr>
          <w:rFonts w:ascii="Century" w:hAnsi="Century" w:cstheme="minorHAnsi"/>
        </w:rPr>
        <w:t xml:space="preserve">, </w:t>
      </w:r>
      <w:r>
        <w:rPr>
          <w:noProof/>
        </w:rPr>
        <w:drawing>
          <wp:inline distT="0" distB="0" distL="0" distR="0">
            <wp:extent cx="1090658" cy="1207363"/>
            <wp:effectExtent l="19050" t="0" r="0" b="0"/>
            <wp:docPr id="4" name="Εικόνα 4" descr="https://upload.wikimedia.org/wikipedia/commons/thumb/2/24/Palaio.jpg/230px-Pala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2/24/Palaio.jpg/230px-Palaio.jpg"/>
                    <pic:cNvPicPr>
                      <a:picLocks noChangeAspect="1" noChangeArrowheads="1"/>
                    </pic:cNvPicPr>
                  </pic:nvPicPr>
                  <pic:blipFill>
                    <a:blip r:embed="rId11"/>
                    <a:srcRect/>
                    <a:stretch>
                      <a:fillRect/>
                    </a:stretch>
                  </pic:blipFill>
                  <pic:spPr bwMode="auto">
                    <a:xfrm>
                      <a:off x="0" y="0"/>
                      <a:ext cx="1094958" cy="1212123"/>
                    </a:xfrm>
                    <a:prstGeom prst="rect">
                      <a:avLst/>
                    </a:prstGeom>
                    <a:noFill/>
                    <a:ln w="9525">
                      <a:noFill/>
                      <a:miter lim="800000"/>
                      <a:headEnd/>
                      <a:tailEnd/>
                    </a:ln>
                  </pic:spPr>
                </pic:pic>
              </a:graphicData>
            </a:graphic>
          </wp:inline>
        </w:drawing>
      </w:r>
      <w:r>
        <w:rPr>
          <w:rFonts w:ascii="Century" w:hAnsi="Century" w:cstheme="minorHAnsi"/>
        </w:rPr>
        <w:t>ο</w:t>
      </w:r>
      <w:r w:rsidR="001A193E" w:rsidRPr="0090252A">
        <w:rPr>
          <w:rFonts w:ascii="Century" w:hAnsi="Century" w:cstheme="minorHAnsi"/>
        </w:rPr>
        <w:t>ι Τούρκοι παρότι αντιμετ</w:t>
      </w:r>
      <w:r w:rsidR="005A152F">
        <w:rPr>
          <w:rFonts w:ascii="Century" w:hAnsi="Century" w:cstheme="minorHAnsi"/>
        </w:rPr>
        <w:t>ώπισαν δυσχέρειες από το ………………</w:t>
      </w:r>
      <w:r w:rsidR="00B02272">
        <w:rPr>
          <w:rFonts w:ascii="Century" w:hAnsi="Century" w:cstheme="minorHAnsi"/>
        </w:rPr>
        <w:t xml:space="preserve"> (</w:t>
      </w:r>
      <w:r w:rsidR="00F40E3D">
        <w:rPr>
          <w:rFonts w:ascii="Century" w:hAnsi="Century" w:cstheme="minorHAnsi"/>
        </w:rPr>
        <w:t>τίτλος στρατι</w:t>
      </w:r>
      <w:r w:rsidR="0095274E">
        <w:rPr>
          <w:rFonts w:ascii="Century" w:hAnsi="Century" w:cstheme="minorHAnsi"/>
        </w:rPr>
        <w:t>ωτι</w:t>
      </w:r>
      <w:r w:rsidR="00F40E3D">
        <w:rPr>
          <w:rFonts w:ascii="Century" w:hAnsi="Century" w:cstheme="minorHAnsi"/>
        </w:rPr>
        <w:t xml:space="preserve">κών ή πολιτικών διοικητών στις σλάβικες επαρχίες) </w:t>
      </w:r>
      <w:r w:rsidR="006F5A2D" w:rsidRPr="0090252A">
        <w:rPr>
          <w:rFonts w:ascii="Century" w:hAnsi="Century" w:cstheme="minorHAnsi"/>
        </w:rPr>
        <w:t xml:space="preserve"> </w:t>
      </w:r>
      <w:r w:rsidR="0095274E">
        <w:rPr>
          <w:rFonts w:ascii="Century" w:hAnsi="Century" w:cstheme="minorHAnsi"/>
        </w:rPr>
        <w:t>της …………………</w:t>
      </w:r>
      <w:r w:rsidR="0089742C">
        <w:rPr>
          <w:rFonts w:ascii="Century" w:hAnsi="Century" w:cstheme="minorHAnsi"/>
        </w:rPr>
        <w:t>Ιωάννη</w:t>
      </w:r>
      <w:r w:rsidR="0095274E">
        <w:rPr>
          <w:rFonts w:ascii="Century" w:hAnsi="Century" w:cstheme="minorHAnsi"/>
        </w:rPr>
        <w:t>………………</w:t>
      </w:r>
      <w:r w:rsidR="0089742C">
        <w:rPr>
          <w:rFonts w:ascii="Century" w:hAnsi="Century" w:cstheme="minorHAnsi"/>
        </w:rPr>
        <w:t>…</w:t>
      </w:r>
      <w:r w:rsidR="0095274E">
        <w:rPr>
          <w:rFonts w:ascii="Century" w:hAnsi="Century" w:cstheme="minorHAnsi"/>
        </w:rPr>
        <w:t>…………</w:t>
      </w:r>
      <w:r w:rsidR="001A193E" w:rsidRPr="0090252A">
        <w:rPr>
          <w:rFonts w:ascii="Century" w:hAnsi="Century" w:cstheme="minorHAnsi"/>
        </w:rPr>
        <w:t>και τον αλβανό ηγέτη</w:t>
      </w:r>
      <w:r w:rsidR="0095274E">
        <w:rPr>
          <w:rFonts w:ascii="Century" w:hAnsi="Century" w:cstheme="minorHAnsi"/>
        </w:rPr>
        <w:t xml:space="preserve"> ……………. …………………….</w:t>
      </w:r>
      <w:r w:rsidR="001A193E" w:rsidRPr="0090252A">
        <w:rPr>
          <w:rFonts w:ascii="Century" w:hAnsi="Century" w:cstheme="minorHAnsi"/>
        </w:rPr>
        <w:t xml:space="preserve"> (οι οποίοι σημείωσαν λαμπρές νίκες κατά των Οθωμανών),</w:t>
      </w:r>
      <w:r w:rsidR="00C97C1C">
        <w:rPr>
          <w:rFonts w:ascii="Century" w:hAnsi="Century" w:cstheme="minorHAnsi"/>
        </w:rPr>
        <w:t xml:space="preserve"> </w:t>
      </w:r>
      <w:r w:rsidR="001A193E" w:rsidRPr="0090252A">
        <w:rPr>
          <w:rFonts w:ascii="Century" w:hAnsi="Century" w:cstheme="minorHAnsi"/>
        </w:rPr>
        <w:t xml:space="preserve">συνέτριψαν τους σταυροφόρους που είχαν </w:t>
      </w:r>
      <w:r w:rsidR="0095274E">
        <w:rPr>
          <w:rFonts w:ascii="Century" w:hAnsi="Century" w:cstheme="minorHAnsi"/>
        </w:rPr>
        <w:t>εκστρατεύσει εναντίον τους (………………… 14….</w:t>
      </w:r>
      <w:r w:rsidR="00145E79">
        <w:rPr>
          <w:rFonts w:ascii="Century" w:hAnsi="Century" w:cstheme="minorHAnsi"/>
        </w:rPr>
        <w:t xml:space="preserve">, </w:t>
      </w:r>
      <w:r w:rsidR="0095274E">
        <w:rPr>
          <w:rFonts w:ascii="Century" w:hAnsi="Century" w:cstheme="minorHAnsi"/>
        </w:rPr>
        <w:t xml:space="preserve">Ανατολική </w:t>
      </w:r>
      <w:r w:rsidR="00145E79">
        <w:rPr>
          <w:rFonts w:ascii="Century" w:hAnsi="Century" w:cstheme="minorHAnsi"/>
        </w:rPr>
        <w:t>Βουλγαρία</w:t>
      </w:r>
      <w:r w:rsidR="00B0091A">
        <w:rPr>
          <w:rFonts w:ascii="Century" w:hAnsi="Century" w:cstheme="minorHAnsi"/>
        </w:rPr>
        <w:t>, 30.000 Σταυροφόροι – 150.000 Οθωμανοί</w:t>
      </w:r>
      <w:r w:rsidR="001A193E" w:rsidRPr="0090252A">
        <w:rPr>
          <w:rFonts w:ascii="Century" w:hAnsi="Century" w:cstheme="minorHAnsi"/>
        </w:rPr>
        <w:t>).</w:t>
      </w:r>
    </w:p>
    <w:p w:rsidR="00A46387" w:rsidRPr="004B3A14" w:rsidRDefault="00A46387" w:rsidP="004B3A14">
      <w:pPr>
        <w:pStyle w:val="Web"/>
        <w:jc w:val="both"/>
        <w:rPr>
          <w:sz w:val="21"/>
          <w:szCs w:val="21"/>
        </w:rPr>
      </w:pPr>
      <w:r w:rsidRPr="004B3A14">
        <w:rPr>
          <w:sz w:val="21"/>
          <w:szCs w:val="21"/>
        </w:rPr>
        <w:lastRenderedPageBreak/>
        <w:t xml:space="preserve">Ως </w:t>
      </w:r>
      <w:r w:rsidRPr="004B3A14">
        <w:rPr>
          <w:b/>
          <w:bCs/>
          <w:sz w:val="21"/>
          <w:szCs w:val="21"/>
        </w:rPr>
        <w:t>Θεοδοσιανά τείχη</w:t>
      </w:r>
      <w:r w:rsidRPr="004B3A14">
        <w:rPr>
          <w:sz w:val="21"/>
          <w:szCs w:val="21"/>
        </w:rPr>
        <w:t xml:space="preserve"> της </w:t>
      </w:r>
      <w:hyperlink r:id="rId12" w:tooltip="Κωνσταντινούπολη" w:history="1">
        <w:r w:rsidRPr="004B3A14">
          <w:rPr>
            <w:rStyle w:val="-"/>
            <w:sz w:val="21"/>
            <w:szCs w:val="21"/>
          </w:rPr>
          <w:t>Κωνσταντινούπολης</w:t>
        </w:r>
      </w:hyperlink>
      <w:r w:rsidRPr="004B3A14">
        <w:rPr>
          <w:sz w:val="21"/>
          <w:szCs w:val="21"/>
        </w:rPr>
        <w:t xml:space="preserve"> είναι γνωστά τα χερσαία τείχη με τα οποία ο </w:t>
      </w:r>
      <w:hyperlink r:id="rId13" w:tooltip="Θεοδόσιος Β´ (αυτοκράτορας)" w:history="1">
        <w:r w:rsidRPr="004B3A14">
          <w:rPr>
            <w:rStyle w:val="-"/>
            <w:sz w:val="21"/>
            <w:szCs w:val="21"/>
          </w:rPr>
          <w:t>Θεοδόσιος Β'</w:t>
        </w:r>
      </w:hyperlink>
      <w:r w:rsidRPr="004B3A14">
        <w:rPr>
          <w:sz w:val="21"/>
          <w:szCs w:val="21"/>
        </w:rPr>
        <w:t xml:space="preserve"> τείχισε την πρωτεύουσα της </w:t>
      </w:r>
      <w:hyperlink r:id="rId14" w:tooltip="Βυζαντινή Αυτοκρατορία" w:history="1">
        <w:r w:rsidRPr="004B3A14">
          <w:rPr>
            <w:rStyle w:val="-"/>
            <w:sz w:val="21"/>
            <w:szCs w:val="21"/>
          </w:rPr>
          <w:t>Ανατολικής Ρωμαϊκής Αυτοκρατορίας</w:t>
        </w:r>
      </w:hyperlink>
      <w:r w:rsidRPr="004B3A14">
        <w:rPr>
          <w:sz w:val="21"/>
          <w:szCs w:val="21"/>
        </w:rPr>
        <w:t xml:space="preserve">.. Η ισχυρή διπλή σειρά τειχών προστάτευσε την πόλη και κατά συνέπεια την Αυτοκρατορία σε πολλές πολιορκίες διαμέσω των αιώνων, οδηγώντας στην προσωνυμία τους ως «θεοφύλακτα». Η μόνη φορά που παραβιάστηκαν από εχθρό ήταν το 1453, όταν οι </w:t>
      </w:r>
      <w:hyperlink r:id="rId15" w:tooltip="Οθωμανοί" w:history="1">
        <w:r w:rsidRPr="004B3A14">
          <w:rPr>
            <w:rStyle w:val="-"/>
            <w:sz w:val="21"/>
            <w:szCs w:val="21"/>
          </w:rPr>
          <w:t>Οθωμανοί</w:t>
        </w:r>
      </w:hyperlink>
      <w:r w:rsidRPr="004B3A14">
        <w:rPr>
          <w:sz w:val="21"/>
          <w:szCs w:val="21"/>
        </w:rPr>
        <w:t xml:space="preserve">, με τη χρήση ισχυρού πυροβολικού, τα διέσπασαν και κατέλαβαν την πόλη, καταλύοντας έτσι και τη Βυζαντινή Αυτοκρατορία. </w:t>
      </w:r>
    </w:p>
    <w:p w:rsidR="00A46387" w:rsidRPr="004B3A14" w:rsidRDefault="00A46387" w:rsidP="004B3A14">
      <w:pPr>
        <w:pStyle w:val="2"/>
        <w:jc w:val="both"/>
        <w:rPr>
          <w:sz w:val="21"/>
          <w:szCs w:val="21"/>
        </w:rPr>
      </w:pPr>
      <w:r w:rsidRPr="004B3A14">
        <w:rPr>
          <w:sz w:val="21"/>
          <w:szCs w:val="21"/>
        </w:rPr>
        <w:t>Μορφολογία</w:t>
      </w:r>
    </w:p>
    <w:p w:rsidR="00A46387" w:rsidRPr="004B3A14" w:rsidRDefault="00A46387" w:rsidP="004B3A14">
      <w:pPr>
        <w:pStyle w:val="Web"/>
        <w:jc w:val="both"/>
        <w:rPr>
          <w:sz w:val="21"/>
          <w:szCs w:val="21"/>
        </w:rPr>
      </w:pPr>
      <w:r w:rsidRPr="004B3A14">
        <w:rPr>
          <w:sz w:val="21"/>
          <w:szCs w:val="21"/>
        </w:rPr>
        <w:t xml:space="preserve">Τα τείχη επεκτάθηκαν πρώτα από τον </w:t>
      </w:r>
      <w:hyperlink r:id="rId16" w:tooltip="Ρωμαίοι" w:history="1">
        <w:r w:rsidRPr="004B3A14">
          <w:rPr>
            <w:rStyle w:val="-"/>
            <w:sz w:val="21"/>
            <w:szCs w:val="21"/>
          </w:rPr>
          <w:t>Ρωμαίο</w:t>
        </w:r>
      </w:hyperlink>
      <w:r w:rsidRPr="004B3A14">
        <w:rPr>
          <w:sz w:val="21"/>
          <w:szCs w:val="21"/>
        </w:rPr>
        <w:t xml:space="preserve"> </w:t>
      </w:r>
      <w:hyperlink r:id="rId17" w:tooltip="Σεπτίμιος Σεβήρος" w:history="1">
        <w:r w:rsidRPr="004B3A14">
          <w:rPr>
            <w:rStyle w:val="-"/>
            <w:sz w:val="21"/>
            <w:szCs w:val="21"/>
          </w:rPr>
          <w:t>Σεπτίμιο Σεβήρο</w:t>
        </w:r>
      </w:hyperlink>
      <w:r w:rsidRPr="004B3A14">
        <w:rPr>
          <w:sz w:val="21"/>
          <w:szCs w:val="21"/>
        </w:rPr>
        <w:t xml:space="preserve"> και ύστερα από τον </w:t>
      </w:r>
      <w:hyperlink r:id="rId18" w:tooltip="Κωνσταντίνος Α΄ ο Μέγας" w:history="1">
        <w:r w:rsidRPr="004B3A14">
          <w:rPr>
            <w:rStyle w:val="-"/>
            <w:sz w:val="21"/>
            <w:szCs w:val="21"/>
          </w:rPr>
          <w:t>Κωνσταντίνο τον Μεγάλο</w:t>
        </w:r>
      </w:hyperlink>
      <w:r w:rsidRPr="004B3A14">
        <w:rPr>
          <w:sz w:val="21"/>
          <w:szCs w:val="21"/>
        </w:rPr>
        <w:t xml:space="preserve"> και τελικά πήραν την τελική τους μορφή επί Θεοδοσίου. </w:t>
      </w:r>
    </w:p>
    <w:p w:rsidR="00A46387" w:rsidRPr="004B3A14" w:rsidRDefault="00A46387" w:rsidP="004B3A14">
      <w:pPr>
        <w:pStyle w:val="3"/>
        <w:jc w:val="both"/>
        <w:rPr>
          <w:sz w:val="21"/>
          <w:szCs w:val="21"/>
        </w:rPr>
      </w:pPr>
      <w:r w:rsidRPr="004B3A14">
        <w:rPr>
          <w:sz w:val="21"/>
          <w:szCs w:val="21"/>
        </w:rPr>
        <w:t>Τα χερσαία τείχη</w:t>
      </w:r>
    </w:p>
    <w:p w:rsidR="00A46387" w:rsidRPr="004B3A14" w:rsidRDefault="00A46387" w:rsidP="004B3A14">
      <w:pPr>
        <w:jc w:val="both"/>
        <w:rPr>
          <w:rFonts w:ascii="Times New Roman" w:hAnsi="Times New Roman" w:cs="Times New Roman"/>
          <w:sz w:val="21"/>
          <w:szCs w:val="21"/>
        </w:rPr>
      </w:pPr>
      <w:r w:rsidRPr="004B3A14">
        <w:rPr>
          <w:rFonts w:ascii="Times New Roman" w:hAnsi="Times New Roman" w:cs="Times New Roman"/>
          <w:noProof/>
          <w:color w:val="0000FF"/>
          <w:sz w:val="21"/>
          <w:szCs w:val="21"/>
        </w:rPr>
        <w:drawing>
          <wp:inline distT="0" distB="0" distL="0" distR="0">
            <wp:extent cx="2358261" cy="1233996"/>
            <wp:effectExtent l="19050" t="0" r="3939" b="0"/>
            <wp:docPr id="3" name="Εικόνα 1" descr="https://upload.wikimedia.org/wikipedia/commons/thumb/2/2d/Walls_of_Teodosio_II_scheme_en.svg/260px-Walls_of_Teodosio_II_scheme_en.svg.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d/Walls_of_Teodosio_II_scheme_en.svg/260px-Walls_of_Teodosio_II_scheme_en.svg.png">
                      <a:hlinkClick r:id="rId19"/>
                    </pic:cNvPr>
                    <pic:cNvPicPr>
                      <a:picLocks noChangeAspect="1" noChangeArrowheads="1"/>
                    </pic:cNvPicPr>
                  </pic:nvPicPr>
                  <pic:blipFill>
                    <a:blip r:embed="rId20"/>
                    <a:srcRect/>
                    <a:stretch>
                      <a:fillRect/>
                    </a:stretch>
                  </pic:blipFill>
                  <pic:spPr bwMode="auto">
                    <a:xfrm>
                      <a:off x="0" y="0"/>
                      <a:ext cx="2361652" cy="1235770"/>
                    </a:xfrm>
                    <a:prstGeom prst="rect">
                      <a:avLst/>
                    </a:prstGeom>
                    <a:noFill/>
                    <a:ln w="9525">
                      <a:noFill/>
                      <a:miter lim="800000"/>
                      <a:headEnd/>
                      <a:tailEnd/>
                    </a:ln>
                  </pic:spPr>
                </pic:pic>
              </a:graphicData>
            </a:graphic>
          </wp:inline>
        </w:drawing>
      </w:r>
      <w:r w:rsidRPr="004B3A14">
        <w:rPr>
          <w:rFonts w:ascii="Times New Roman" w:hAnsi="Times New Roman" w:cs="Times New Roman"/>
          <w:sz w:val="21"/>
          <w:szCs w:val="21"/>
        </w:rPr>
        <w:t xml:space="preserve"> </w:t>
      </w:r>
    </w:p>
    <w:p w:rsidR="00A46387" w:rsidRPr="004B3A14" w:rsidRDefault="00A46387" w:rsidP="004B3A14">
      <w:pPr>
        <w:pStyle w:val="Web"/>
        <w:jc w:val="both"/>
        <w:rPr>
          <w:sz w:val="21"/>
          <w:szCs w:val="21"/>
        </w:rPr>
      </w:pPr>
      <w:r w:rsidRPr="004B3A14">
        <w:rPr>
          <w:sz w:val="21"/>
          <w:szCs w:val="21"/>
        </w:rPr>
        <w:t xml:space="preserve">Τα χερσαία τείχη είχαν μήκος 5.570 μέτρων και είχαν χτιστεί με σύνθετο τρόπο ως μια διπλή οχυρωματική γραμμή. Δηλαδή οι εισβολείς συναντούσαν πρώτα μια αμυντική τάφρο και ύστερα το </w:t>
      </w:r>
      <w:r w:rsidRPr="004B3A14">
        <w:rPr>
          <w:i/>
          <w:iCs/>
          <w:sz w:val="21"/>
          <w:szCs w:val="21"/>
        </w:rPr>
        <w:t>έξω τείχος</w:t>
      </w:r>
      <w:r w:rsidRPr="004B3A14">
        <w:rPr>
          <w:sz w:val="21"/>
          <w:szCs w:val="21"/>
        </w:rPr>
        <w:t xml:space="preserve">, γνωστό και ως </w:t>
      </w:r>
      <w:r w:rsidRPr="004B3A14">
        <w:rPr>
          <w:i/>
          <w:iCs/>
          <w:sz w:val="21"/>
          <w:szCs w:val="21"/>
        </w:rPr>
        <w:t>μικρόν τείχος</w:t>
      </w:r>
      <w:r w:rsidRPr="004B3A14">
        <w:rPr>
          <w:sz w:val="21"/>
          <w:szCs w:val="21"/>
        </w:rPr>
        <w:t xml:space="preserve">, ενώ εάν περνούσαν το πρώτο συναντούσαν το μεγαλύτερο </w:t>
      </w:r>
      <w:r w:rsidRPr="004B3A14">
        <w:rPr>
          <w:i/>
          <w:iCs/>
          <w:sz w:val="21"/>
          <w:szCs w:val="21"/>
        </w:rPr>
        <w:t>έσω τείχος</w:t>
      </w:r>
      <w:r w:rsidRPr="004B3A14">
        <w:rPr>
          <w:sz w:val="21"/>
          <w:szCs w:val="21"/>
        </w:rPr>
        <w:t xml:space="preserve">, γνωστό και ως </w:t>
      </w:r>
      <w:r w:rsidRPr="004B3A14">
        <w:rPr>
          <w:i/>
          <w:iCs/>
          <w:sz w:val="21"/>
          <w:szCs w:val="21"/>
        </w:rPr>
        <w:t>μέγα τείχος</w:t>
      </w:r>
      <w:r w:rsidRPr="004B3A14">
        <w:rPr>
          <w:sz w:val="21"/>
          <w:szCs w:val="21"/>
        </w:rPr>
        <w:t xml:space="preserve"> ή </w:t>
      </w:r>
      <w:r w:rsidRPr="004B3A14">
        <w:rPr>
          <w:i/>
          <w:iCs/>
          <w:sz w:val="21"/>
          <w:szCs w:val="21"/>
        </w:rPr>
        <w:t>κυρίως τείχος</w:t>
      </w:r>
      <w:r w:rsidRPr="004B3A14">
        <w:rPr>
          <w:sz w:val="21"/>
          <w:szCs w:val="21"/>
        </w:rPr>
        <w:t xml:space="preserve">. Η τάφρος είχε βάθος 10 μέτρα και πλάτος 21 μέτρα και απείχε από το </w:t>
      </w:r>
      <w:r w:rsidRPr="004B3A14">
        <w:rPr>
          <w:i/>
          <w:iCs/>
          <w:sz w:val="21"/>
          <w:szCs w:val="21"/>
        </w:rPr>
        <w:t>έξω τείχος</w:t>
      </w:r>
      <w:r w:rsidRPr="004B3A14">
        <w:rPr>
          <w:sz w:val="21"/>
          <w:szCs w:val="21"/>
        </w:rPr>
        <w:t xml:space="preserve"> 15 με 17 μέτρα. Το </w:t>
      </w:r>
      <w:r w:rsidRPr="004B3A14">
        <w:rPr>
          <w:i/>
          <w:iCs/>
          <w:sz w:val="21"/>
          <w:szCs w:val="21"/>
        </w:rPr>
        <w:t>έξω τείχος</w:t>
      </w:r>
      <w:r w:rsidRPr="004B3A14">
        <w:rPr>
          <w:sz w:val="21"/>
          <w:szCs w:val="21"/>
        </w:rPr>
        <w:t xml:space="preserve"> προστέθηκε στις επισκευές του 447 και είχε πάχος 2,5 μέτρα και ύψος 7 μέτρα χωρίς επάλξεις και 8 με 8,5 μέτρα με τις επάλξεις. Κάθε 50 μέτρα υψωνόντουσαν τετράγωνοι πύργοι ύψους περίπου 10 μέτρων ο καθένας. Κατασκευάστηκαν συνολικά 96 πύργοι. Ανάμεσα στο </w:t>
      </w:r>
      <w:r w:rsidRPr="004B3A14">
        <w:rPr>
          <w:i/>
          <w:iCs/>
          <w:sz w:val="21"/>
          <w:szCs w:val="21"/>
        </w:rPr>
        <w:t>έξω τείχος</w:t>
      </w:r>
      <w:r w:rsidRPr="004B3A14">
        <w:rPr>
          <w:sz w:val="21"/>
          <w:szCs w:val="21"/>
        </w:rPr>
        <w:t xml:space="preserve"> και το </w:t>
      </w:r>
      <w:r w:rsidRPr="004B3A14">
        <w:rPr>
          <w:i/>
          <w:iCs/>
          <w:sz w:val="21"/>
          <w:szCs w:val="21"/>
        </w:rPr>
        <w:t>έσω τείχος</w:t>
      </w:r>
      <w:r w:rsidRPr="004B3A14">
        <w:rPr>
          <w:sz w:val="21"/>
          <w:szCs w:val="21"/>
        </w:rPr>
        <w:t xml:space="preserve"> υπήρχε περίβολος πλάτους 15 με 20 μέτρων. Το </w:t>
      </w:r>
      <w:r w:rsidRPr="004B3A14">
        <w:rPr>
          <w:i/>
          <w:iCs/>
          <w:sz w:val="21"/>
          <w:szCs w:val="21"/>
        </w:rPr>
        <w:t>έσω τείχος</w:t>
      </w:r>
      <w:r w:rsidRPr="004B3A14">
        <w:rPr>
          <w:sz w:val="21"/>
          <w:szCs w:val="21"/>
        </w:rPr>
        <w:t xml:space="preserve"> είχε πάχος 5 μέτρα και ύψος 10 μέτρα χωρίς τις επάλξεις ενώ με τις επάλξεις έφτανε τα 13 μέτρα. Ανά 60 με 70 </w:t>
      </w:r>
      <w:r w:rsidRPr="004B3A14">
        <w:rPr>
          <w:sz w:val="21"/>
          <w:szCs w:val="21"/>
        </w:rPr>
        <w:lastRenderedPageBreak/>
        <w:t xml:space="preserve">μέτρα ορθώνονταν τετράγωνοι ή οκτάγωνοι πύργοι που έφταναν τα 19 μέτρα ύψους, συνολικά είχε 96 πύργους όπως το </w:t>
      </w:r>
      <w:r w:rsidRPr="004B3A14">
        <w:rPr>
          <w:i/>
          <w:iCs/>
          <w:sz w:val="21"/>
          <w:szCs w:val="21"/>
        </w:rPr>
        <w:t>έξω τείχος</w:t>
      </w:r>
      <w:r w:rsidRPr="004B3A14">
        <w:rPr>
          <w:sz w:val="21"/>
          <w:szCs w:val="21"/>
        </w:rPr>
        <w:t xml:space="preserve">, ενώ ανάμεσα σε δυο πύργους του </w:t>
      </w:r>
      <w:r w:rsidRPr="004B3A14">
        <w:rPr>
          <w:i/>
          <w:iCs/>
          <w:sz w:val="21"/>
          <w:szCs w:val="21"/>
        </w:rPr>
        <w:t>έσω τείχους</w:t>
      </w:r>
      <w:r w:rsidRPr="004B3A14">
        <w:rPr>
          <w:sz w:val="21"/>
          <w:szCs w:val="21"/>
        </w:rPr>
        <w:t xml:space="preserve"> παρεμβάλλονταν ένας του </w:t>
      </w:r>
      <w:r w:rsidRPr="004B3A14">
        <w:rPr>
          <w:i/>
          <w:iCs/>
          <w:sz w:val="21"/>
          <w:szCs w:val="21"/>
        </w:rPr>
        <w:t>έξω τείχους</w:t>
      </w:r>
      <w:r w:rsidRPr="004B3A14">
        <w:rPr>
          <w:sz w:val="21"/>
          <w:szCs w:val="21"/>
        </w:rPr>
        <w:t>. Κατά μήκος του χερ</w:t>
      </w:r>
      <w:r w:rsidR="005E7C85">
        <w:rPr>
          <w:sz w:val="21"/>
          <w:szCs w:val="21"/>
        </w:rPr>
        <w:t xml:space="preserve">σαίου τείχους υπήρχε </w:t>
      </w:r>
      <w:r w:rsidRPr="004B3A14">
        <w:rPr>
          <w:sz w:val="21"/>
          <w:szCs w:val="21"/>
        </w:rPr>
        <w:t>εναλλάξ μια πολιτική και μια στρατιωτική</w:t>
      </w:r>
      <w:r w:rsidR="005E7C85">
        <w:rPr>
          <w:sz w:val="21"/>
          <w:szCs w:val="21"/>
        </w:rPr>
        <w:t xml:space="preserve"> πύλη</w:t>
      </w:r>
      <w:r w:rsidRPr="004B3A14">
        <w:rPr>
          <w:sz w:val="21"/>
          <w:szCs w:val="21"/>
        </w:rPr>
        <w:t xml:space="preserve">, ενώ υπήρχε και μια επίσημη για την είσοδο του αυτοκράτορα. Αυτή η πύλη ήταν η λεγόμενη </w:t>
      </w:r>
      <w:r w:rsidRPr="004B3A14">
        <w:rPr>
          <w:i/>
          <w:iCs/>
          <w:sz w:val="21"/>
          <w:szCs w:val="21"/>
        </w:rPr>
        <w:t>Χρυσή Πύλη</w:t>
      </w:r>
      <w:r w:rsidRPr="004B3A14">
        <w:rPr>
          <w:sz w:val="21"/>
          <w:szCs w:val="21"/>
        </w:rPr>
        <w:t xml:space="preserve">, η πιο περίλαμπρη από </w:t>
      </w:r>
      <w:r w:rsidR="005E7C85">
        <w:rPr>
          <w:sz w:val="21"/>
          <w:szCs w:val="21"/>
        </w:rPr>
        <w:t xml:space="preserve">όλες. </w:t>
      </w:r>
      <w:r w:rsidRPr="004B3A14">
        <w:rPr>
          <w:sz w:val="21"/>
          <w:szCs w:val="21"/>
        </w:rPr>
        <w:t>Οι υπόλοιπες πολιτικές πύλες ήταν οι πύλες του Αγίου Ρωμανού, του Ρηγίου ή Ρουσίου, της Σηλυβρίας (ή Ζωοδόχου Πηγής ή Μελαντιάδος), του Χαρισίου ή Πολυανδρίου, που μένανε ανοικτές όλο το πρωί μέχρι το μεσημέρι. Οι στρατιωτικές πύλες οδηγούσαν μόνο στον περίβολο μεταξύ των τειχών, και ήταν αριθμημένες, από νότο προς βορρά: η Πύλη του Πρώτου ή αλλιώς Πύλη του Χρισ</w:t>
      </w:r>
      <w:r w:rsidR="005E7C85">
        <w:rPr>
          <w:sz w:val="21"/>
          <w:szCs w:val="21"/>
        </w:rPr>
        <w:t xml:space="preserve">τού, η Πύλη του Δευτέρου, του Τρίτου, </w:t>
      </w:r>
      <w:r w:rsidRPr="004B3A14">
        <w:rPr>
          <w:sz w:val="21"/>
          <w:szCs w:val="21"/>
        </w:rPr>
        <w:t>του Τέταρτου</w:t>
      </w:r>
      <w:r w:rsidR="005E7C85">
        <w:rPr>
          <w:sz w:val="21"/>
          <w:szCs w:val="21"/>
        </w:rPr>
        <w:t xml:space="preserve"> κοκ.</w:t>
      </w:r>
      <w:r w:rsidRPr="004B3A14">
        <w:rPr>
          <w:sz w:val="21"/>
          <w:szCs w:val="21"/>
        </w:rPr>
        <w:t xml:space="preserve">. Επίσης υπήρχαν κάποιες μικρότερες πύλες γνωστές ως </w:t>
      </w:r>
      <w:r w:rsidRPr="004B3A14">
        <w:rPr>
          <w:i/>
          <w:iCs/>
          <w:sz w:val="21"/>
          <w:szCs w:val="21"/>
        </w:rPr>
        <w:t>πυλίδες</w:t>
      </w:r>
      <w:r w:rsidRPr="004B3A14">
        <w:rPr>
          <w:sz w:val="21"/>
          <w:szCs w:val="21"/>
        </w:rPr>
        <w:t xml:space="preserve"> που χρησίμευαν στους στρατιώτες, για να ανεβοκατεβαίνουν στα τείχη, στους αγγελιαφόρους ή τους μυστικούς καλεσμένους ή επισκέπτες του αυτοκράτορα και στους μοναχούς που τις χρησιμοποιούσαν για να πηγαινοέρχονται στα μοναστήρια. Μια από αυτές τις </w:t>
      </w:r>
      <w:r w:rsidRPr="004B3A14">
        <w:rPr>
          <w:i/>
          <w:iCs/>
          <w:sz w:val="21"/>
          <w:szCs w:val="21"/>
        </w:rPr>
        <w:t>πυλίδες</w:t>
      </w:r>
      <w:r w:rsidRPr="004B3A14">
        <w:rPr>
          <w:sz w:val="21"/>
          <w:szCs w:val="21"/>
        </w:rPr>
        <w:t xml:space="preserve"> ήταν και η γνωστή, για το τραγικό της ρόλο στην </w:t>
      </w:r>
      <w:hyperlink r:id="rId21" w:tooltip="Άλωση της Κωνσταντινούπολης (1453)" w:history="1">
        <w:r w:rsidRPr="004B3A14">
          <w:rPr>
            <w:rStyle w:val="-"/>
            <w:sz w:val="21"/>
            <w:szCs w:val="21"/>
          </w:rPr>
          <w:t>άλωση της Πόλης το 1453</w:t>
        </w:r>
      </w:hyperlink>
      <w:r w:rsidRPr="004B3A14">
        <w:rPr>
          <w:sz w:val="21"/>
          <w:szCs w:val="21"/>
        </w:rPr>
        <w:t xml:space="preserve">, </w:t>
      </w:r>
      <w:r w:rsidRPr="004B3A14">
        <w:rPr>
          <w:i/>
          <w:iCs/>
          <w:sz w:val="21"/>
          <w:szCs w:val="21"/>
        </w:rPr>
        <w:t>Κερκόπορτα</w:t>
      </w:r>
      <w:r w:rsidRPr="004B3A14">
        <w:rPr>
          <w:sz w:val="21"/>
          <w:szCs w:val="21"/>
        </w:rPr>
        <w:t xml:space="preserve"> ή όπως λεγόταν αλλιώς </w:t>
      </w:r>
      <w:r w:rsidRPr="004B3A14">
        <w:rPr>
          <w:i/>
          <w:iCs/>
          <w:sz w:val="21"/>
          <w:szCs w:val="21"/>
        </w:rPr>
        <w:t>Ξυλόκερκος πόρτα</w:t>
      </w:r>
      <w:r w:rsidRPr="004B3A14">
        <w:rPr>
          <w:sz w:val="21"/>
          <w:szCs w:val="21"/>
        </w:rPr>
        <w:t xml:space="preserve">. </w:t>
      </w:r>
      <w:r w:rsidR="003C5A0A">
        <w:rPr>
          <w:sz w:val="21"/>
          <w:szCs w:val="21"/>
        </w:rPr>
        <w:t xml:space="preserve">Οι πύλες ήταν 53.  </w:t>
      </w:r>
    </w:p>
    <w:p w:rsidR="00A46387" w:rsidRPr="004B3A14" w:rsidRDefault="00A46387" w:rsidP="004B3A14">
      <w:pPr>
        <w:pStyle w:val="3"/>
        <w:jc w:val="both"/>
        <w:rPr>
          <w:sz w:val="21"/>
          <w:szCs w:val="21"/>
        </w:rPr>
      </w:pPr>
      <w:r w:rsidRPr="004B3A14">
        <w:rPr>
          <w:sz w:val="21"/>
          <w:szCs w:val="21"/>
        </w:rPr>
        <w:t>Τα παράκτια τείχη</w:t>
      </w:r>
    </w:p>
    <w:p w:rsidR="00A46387" w:rsidRPr="00B7138D" w:rsidRDefault="00A46387" w:rsidP="00B7138D">
      <w:pPr>
        <w:pStyle w:val="Web"/>
        <w:jc w:val="both"/>
        <w:rPr>
          <w:sz w:val="21"/>
          <w:szCs w:val="21"/>
        </w:rPr>
      </w:pPr>
      <w:r w:rsidRPr="004B3A14">
        <w:rPr>
          <w:sz w:val="21"/>
          <w:szCs w:val="21"/>
        </w:rPr>
        <w:t xml:space="preserve">Τα τείχη στην θάλασσα ήταν μικρότερα αλλά ήταν χτισμένα ακριβώς δίπλα στη θάλασσα ώστε να μην μπορεί να αποβιβαστεί ο εχθρός εάν δοκίμαζε επίθεση από τη θάλασσα. Οι πύλες του παράκτιου τείχους ήταν μικρότερες του χερσαίου τείχους και λειτουργούσαν κυρίως ως εμπορικές για τους εμπόρους και για εφοδιασμό για τα στρατεύματα μέσω της θαλάσσιας οδού. Για την ασφάλεια του Κερατίου κόλπου οι </w:t>
      </w:r>
      <w:hyperlink r:id="rId22" w:tooltip="Βυζαντινή αυτοκρατορία" w:history="1">
        <w:r w:rsidRPr="004B3A14">
          <w:rPr>
            <w:rStyle w:val="-"/>
            <w:sz w:val="21"/>
            <w:szCs w:val="21"/>
          </w:rPr>
          <w:t>Βυζαντινοί</w:t>
        </w:r>
      </w:hyperlink>
      <w:r w:rsidRPr="004B3A14">
        <w:rPr>
          <w:sz w:val="21"/>
          <w:szCs w:val="21"/>
        </w:rPr>
        <w:t xml:space="preserve"> έκλειναν το στόμιο του κόλπου με μια βαριά σιδερένια αλυσίδα που εκτεινόταν μέχρι τη συνοικία του </w:t>
      </w:r>
      <w:hyperlink r:id="rId23" w:tooltip="Γαλατάς" w:history="1">
        <w:r w:rsidRPr="004B3A14">
          <w:rPr>
            <w:rStyle w:val="-"/>
            <w:sz w:val="21"/>
            <w:szCs w:val="21"/>
          </w:rPr>
          <w:t>Γαλατά</w:t>
        </w:r>
      </w:hyperlink>
      <w:r w:rsidRPr="004B3A14">
        <w:rPr>
          <w:sz w:val="21"/>
          <w:szCs w:val="21"/>
        </w:rPr>
        <w:t xml:space="preserve">. Η ελλιπής οχύρωση των θαλασσίων τειχών σε σχέση με τα χερσαία επέτρεψε την κατάληψη τμημάτων τους κατά τη διάρκεια της </w:t>
      </w:r>
      <w:hyperlink r:id="rId24" w:tooltip="Δ΄ Σταυροφορία" w:history="1">
        <w:r w:rsidRPr="004B3A14">
          <w:rPr>
            <w:rStyle w:val="-"/>
            <w:sz w:val="21"/>
            <w:szCs w:val="21"/>
          </w:rPr>
          <w:t>Τέταρτης Σταυροφορίας</w:t>
        </w:r>
      </w:hyperlink>
      <w:r w:rsidRPr="004B3A14">
        <w:rPr>
          <w:sz w:val="21"/>
          <w:szCs w:val="21"/>
        </w:rPr>
        <w:t xml:space="preserve"> που οδήγησε στην </w:t>
      </w:r>
      <w:hyperlink r:id="rId25" w:tooltip="Άλωση της Κωνσταντινούπολης (1204)" w:history="1">
        <w:r w:rsidRPr="004B3A14">
          <w:rPr>
            <w:rStyle w:val="-"/>
            <w:sz w:val="21"/>
            <w:szCs w:val="21"/>
          </w:rPr>
          <w:t>άλωση του 1204</w:t>
        </w:r>
      </w:hyperlink>
      <w:r w:rsidRPr="004B3A14">
        <w:rPr>
          <w:sz w:val="21"/>
          <w:szCs w:val="21"/>
        </w:rPr>
        <w:t xml:space="preserve">. </w:t>
      </w: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Default="00430BF8" w:rsidP="005E2E62">
      <w:pPr>
        <w:spacing w:after="0" w:line="240" w:lineRule="auto"/>
        <w:jc w:val="both"/>
        <w:rPr>
          <w:rFonts w:ascii="Century" w:hAnsi="Century" w:cstheme="minorHAnsi"/>
        </w:rPr>
      </w:pPr>
    </w:p>
    <w:p w:rsidR="00430BF8" w:rsidRPr="0090252A" w:rsidRDefault="00430BF8" w:rsidP="005E2E62">
      <w:pPr>
        <w:spacing w:after="0" w:line="240" w:lineRule="auto"/>
        <w:jc w:val="both"/>
        <w:rPr>
          <w:rFonts w:ascii="Century" w:hAnsi="Century" w:cstheme="minorHAnsi"/>
        </w:rPr>
      </w:pPr>
    </w:p>
    <w:p w:rsidR="00884803" w:rsidRPr="0090252A" w:rsidRDefault="00884803" w:rsidP="005E2E62">
      <w:pPr>
        <w:spacing w:after="0" w:line="240" w:lineRule="auto"/>
        <w:jc w:val="both"/>
        <w:rPr>
          <w:rFonts w:ascii="Century" w:hAnsi="Century" w:cstheme="minorHAnsi"/>
        </w:rPr>
      </w:pPr>
    </w:p>
    <w:p w:rsidR="0007190D" w:rsidRDefault="0007190D" w:rsidP="005E2E62">
      <w:pPr>
        <w:spacing w:after="0" w:line="240" w:lineRule="auto"/>
        <w:jc w:val="both"/>
        <w:rPr>
          <w:rFonts w:ascii="Century" w:hAnsi="Century" w:cstheme="minorHAnsi"/>
          <w:b/>
          <w:sz w:val="24"/>
          <w:szCs w:val="24"/>
          <w:u w:val="single"/>
        </w:rPr>
      </w:pPr>
    </w:p>
    <w:p w:rsidR="0007190D" w:rsidRDefault="0007190D" w:rsidP="005E2E62">
      <w:pPr>
        <w:spacing w:after="0" w:line="240" w:lineRule="auto"/>
        <w:jc w:val="both"/>
        <w:rPr>
          <w:rFonts w:ascii="Century" w:hAnsi="Century" w:cstheme="minorHAnsi"/>
          <w:b/>
          <w:sz w:val="24"/>
          <w:szCs w:val="24"/>
          <w:u w:val="single"/>
        </w:rPr>
        <w:sectPr w:rsidR="0007190D" w:rsidSect="0007190D">
          <w:headerReference w:type="default" r:id="rId26"/>
          <w:pgSz w:w="11906" w:h="16838"/>
          <w:pgMar w:top="1440" w:right="1800" w:bottom="1440" w:left="1800" w:header="708" w:footer="708" w:gutter="0"/>
          <w:cols w:num="2" w:space="708"/>
          <w:docGrid w:linePitch="360"/>
        </w:sectPr>
      </w:pPr>
    </w:p>
    <w:p w:rsidR="001A193E" w:rsidRPr="0090252A" w:rsidRDefault="001A193E" w:rsidP="005E2E62">
      <w:pPr>
        <w:spacing w:after="0" w:line="240" w:lineRule="auto"/>
        <w:jc w:val="both"/>
        <w:rPr>
          <w:rFonts w:ascii="Century" w:hAnsi="Century" w:cstheme="minorHAnsi"/>
          <w:b/>
          <w:sz w:val="24"/>
          <w:szCs w:val="24"/>
          <w:u w:val="single"/>
        </w:rPr>
      </w:pPr>
      <w:r w:rsidRPr="0090252A">
        <w:rPr>
          <w:rFonts w:ascii="Century" w:hAnsi="Century" w:cstheme="minorHAnsi"/>
          <w:b/>
          <w:sz w:val="24"/>
          <w:szCs w:val="24"/>
          <w:u w:val="single"/>
        </w:rPr>
        <w:lastRenderedPageBreak/>
        <w:t>β. Η Άλωση:</w:t>
      </w:r>
    </w:p>
    <w:p w:rsidR="0007190D" w:rsidRDefault="0007190D" w:rsidP="005E2E62">
      <w:pPr>
        <w:spacing w:after="0" w:line="240" w:lineRule="auto"/>
        <w:jc w:val="both"/>
        <w:rPr>
          <w:rFonts w:ascii="Century" w:hAnsi="Century" w:cstheme="minorHAnsi"/>
          <w:b/>
          <w:sz w:val="24"/>
          <w:szCs w:val="24"/>
          <w:u w:val="single"/>
        </w:rPr>
        <w:sectPr w:rsidR="0007190D" w:rsidSect="0007190D">
          <w:type w:val="continuous"/>
          <w:pgSz w:w="11906" w:h="16838"/>
          <w:pgMar w:top="1440" w:right="1800" w:bottom="1440" w:left="1800" w:header="708" w:footer="708" w:gutter="0"/>
          <w:cols w:num="3" w:space="708"/>
          <w:docGrid w:linePitch="360"/>
        </w:sectPr>
      </w:pPr>
    </w:p>
    <w:p w:rsidR="0090252A" w:rsidRPr="0090252A" w:rsidRDefault="0090252A" w:rsidP="005E2E62">
      <w:pPr>
        <w:spacing w:after="0" w:line="240" w:lineRule="auto"/>
        <w:jc w:val="both"/>
        <w:rPr>
          <w:rFonts w:ascii="Century" w:hAnsi="Century" w:cstheme="minorHAnsi"/>
          <w:b/>
          <w:sz w:val="24"/>
          <w:szCs w:val="24"/>
          <w:u w:val="single"/>
        </w:rPr>
      </w:pPr>
    </w:p>
    <w:p w:rsidR="001A193E" w:rsidRPr="0090252A" w:rsidRDefault="001A193E" w:rsidP="005E2E62">
      <w:pPr>
        <w:spacing w:after="0" w:line="240" w:lineRule="auto"/>
        <w:jc w:val="both"/>
        <w:rPr>
          <w:rFonts w:ascii="Century" w:hAnsi="Century" w:cstheme="minorHAnsi"/>
        </w:rPr>
      </w:pPr>
      <w:r w:rsidRPr="0090252A">
        <w:rPr>
          <w:rFonts w:ascii="Century" w:hAnsi="Century" w:cstheme="minorHAnsi"/>
        </w:rPr>
        <w:t> Αυτοκράτορας Βυζαντίου: Κωνσταντίνος ΙΑ΄ Παλαιολόγος (1448-1453).</w:t>
      </w:r>
    </w:p>
    <w:p w:rsidR="001A193E" w:rsidRPr="0090252A" w:rsidRDefault="001A193E" w:rsidP="005E2E62">
      <w:pPr>
        <w:spacing w:after="0" w:line="240" w:lineRule="auto"/>
        <w:jc w:val="both"/>
        <w:rPr>
          <w:rFonts w:ascii="Century" w:hAnsi="Century" w:cstheme="minorHAnsi"/>
        </w:rPr>
      </w:pPr>
      <w:r w:rsidRPr="0090252A">
        <w:rPr>
          <w:rFonts w:ascii="Century" w:hAnsi="Century" w:cstheme="minorHAnsi"/>
        </w:rPr>
        <w:t> Οθωμανός σουλτάνος Μωάμεθ Β΄:</w:t>
      </w:r>
    </w:p>
    <w:p w:rsidR="001A193E" w:rsidRPr="0090252A" w:rsidRDefault="001A193E" w:rsidP="005E2E62">
      <w:pPr>
        <w:spacing w:after="0" w:line="240" w:lineRule="auto"/>
        <w:jc w:val="both"/>
        <w:rPr>
          <w:rFonts w:ascii="Century" w:hAnsi="Century" w:cstheme="minorHAnsi"/>
        </w:rPr>
      </w:pPr>
      <w:r w:rsidRPr="0090252A">
        <w:rPr>
          <w:rFonts w:ascii="Century" w:hAnsi="Century" w:cstheme="minorHAnsi"/>
        </w:rPr>
        <w:t>1. Κατασκεύασε στις ευρωπαϊκές ακτές του Βοσπόρου φρούριο (Ρούμελη-Χισάρ)</w:t>
      </w:r>
      <w:r w:rsidRPr="0090252A">
        <w:rPr>
          <w:rFonts w:ascii="Century" w:hAnsi="Century" w:cstheme="minorHAnsi"/>
        </w:rPr>
        <w:t xml:space="preserve"> η Πόλη αποκόπηκε από τα λιμάνια του Εύξεινου Πόντου </w:t>
      </w:r>
      <w:r w:rsidRPr="0090252A">
        <w:rPr>
          <w:rFonts w:ascii="Century" w:hAnsi="Century" w:cstheme="minorHAnsi"/>
        </w:rPr>
        <w:t> δεν μπορούσε να</w:t>
      </w:r>
      <w:r w:rsidR="0090252A" w:rsidRPr="0090252A">
        <w:rPr>
          <w:rFonts w:ascii="Century" w:hAnsi="Century" w:cstheme="minorHAnsi"/>
        </w:rPr>
        <w:t xml:space="preserve"> </w:t>
      </w:r>
      <w:r w:rsidRPr="0090252A">
        <w:rPr>
          <w:rFonts w:ascii="Century" w:hAnsi="Century" w:cstheme="minorHAnsi"/>
        </w:rPr>
        <w:t>προμηθεύεται σιτάρι από εκεί.</w:t>
      </w:r>
    </w:p>
    <w:p w:rsidR="001A193E" w:rsidRPr="0090252A" w:rsidRDefault="001A193E" w:rsidP="005E2E62">
      <w:pPr>
        <w:spacing w:after="0" w:line="240" w:lineRule="auto"/>
        <w:jc w:val="both"/>
        <w:rPr>
          <w:rFonts w:ascii="Century" w:hAnsi="Century" w:cstheme="minorHAnsi"/>
        </w:rPr>
      </w:pPr>
      <w:r w:rsidRPr="0090252A">
        <w:rPr>
          <w:rFonts w:ascii="Century" w:hAnsi="Century" w:cstheme="minorHAnsi"/>
        </w:rPr>
        <w:lastRenderedPageBreak/>
        <w:t xml:space="preserve">2. Εισέβαλε στις ελληνικές κτήσεις της Πελοποννήσου </w:t>
      </w:r>
      <w:r w:rsidRPr="0090252A">
        <w:rPr>
          <w:rFonts w:ascii="Century" w:hAnsi="Century" w:cstheme="minorHAnsi"/>
        </w:rPr>
        <w:t> εμπόδισε το Δεσπότη</w:t>
      </w:r>
      <w:r w:rsidR="0090252A" w:rsidRPr="0090252A">
        <w:rPr>
          <w:rFonts w:ascii="Century" w:hAnsi="Century" w:cstheme="minorHAnsi"/>
        </w:rPr>
        <w:t xml:space="preserve"> </w:t>
      </w:r>
      <w:r w:rsidRPr="0090252A">
        <w:rPr>
          <w:rFonts w:ascii="Century" w:hAnsi="Century" w:cstheme="minorHAnsi"/>
        </w:rPr>
        <w:t>του Μορέως να σπεύσει σε βοήθεια της Κωνσταντινούπολης.</w:t>
      </w:r>
    </w:p>
    <w:p w:rsidR="001A193E" w:rsidRPr="0090252A" w:rsidRDefault="001A193E" w:rsidP="005E2E62">
      <w:pPr>
        <w:spacing w:after="0" w:line="240" w:lineRule="auto"/>
        <w:jc w:val="both"/>
        <w:rPr>
          <w:rFonts w:ascii="Century" w:hAnsi="Century" w:cstheme="minorHAnsi"/>
        </w:rPr>
      </w:pPr>
      <w:r w:rsidRPr="0090252A">
        <w:rPr>
          <w:rFonts w:ascii="Century" w:hAnsi="Century" w:cstheme="minorHAnsi"/>
        </w:rPr>
        <w:t>3. Άρχισε την τακτική πολιορκία της Πόλης.</w:t>
      </w:r>
    </w:p>
    <w:p w:rsidR="001A193E" w:rsidRPr="0090252A" w:rsidRDefault="001A193E" w:rsidP="005E2E62">
      <w:pPr>
        <w:spacing w:after="0" w:line="240" w:lineRule="auto"/>
        <w:jc w:val="both"/>
        <w:rPr>
          <w:rFonts w:ascii="Century" w:hAnsi="Century" w:cstheme="minorHAnsi"/>
        </w:rPr>
      </w:pPr>
      <w:r w:rsidRPr="0090252A">
        <w:rPr>
          <w:rFonts w:ascii="Century" w:hAnsi="Century" w:cstheme="minorHAnsi"/>
        </w:rPr>
        <w:t> Ισχνή η βοήθεια της Δύσης (ένας από αυτούς που βοήθησαν ήταν ο γενουάτης</w:t>
      </w:r>
      <w:r w:rsidR="0090252A" w:rsidRPr="0090252A">
        <w:rPr>
          <w:rFonts w:ascii="Century" w:hAnsi="Century" w:cstheme="minorHAnsi"/>
        </w:rPr>
        <w:t xml:space="preserve"> </w:t>
      </w:r>
      <w:r w:rsidRPr="0090252A">
        <w:rPr>
          <w:rFonts w:ascii="Century" w:hAnsi="Century" w:cstheme="minorHAnsi"/>
        </w:rPr>
        <w:t>πολεμιστής Ιουστινιάνης).</w:t>
      </w:r>
    </w:p>
    <w:p w:rsidR="001A193E" w:rsidRPr="0090252A" w:rsidRDefault="001A193E" w:rsidP="005E2E62">
      <w:pPr>
        <w:spacing w:after="0" w:line="240" w:lineRule="auto"/>
        <w:jc w:val="both"/>
        <w:rPr>
          <w:rFonts w:ascii="Century" w:hAnsi="Century" w:cstheme="minorHAnsi"/>
        </w:rPr>
      </w:pPr>
      <w:r w:rsidRPr="0090252A">
        <w:rPr>
          <w:rFonts w:ascii="Century" w:hAnsi="Century" w:cstheme="minorHAnsi"/>
        </w:rPr>
        <w:t> Υπεροπλία Οθωμανών σε έμψυχο (1 προς 10) και άψυχο υλικό.</w:t>
      </w:r>
    </w:p>
    <w:p w:rsidR="001A193E" w:rsidRPr="0090252A" w:rsidRDefault="001A193E" w:rsidP="005E2E62">
      <w:pPr>
        <w:spacing w:after="0" w:line="240" w:lineRule="auto"/>
        <w:jc w:val="both"/>
        <w:rPr>
          <w:rFonts w:ascii="Century" w:hAnsi="Century" w:cstheme="minorHAnsi"/>
        </w:rPr>
      </w:pPr>
      <w:r w:rsidRPr="0090252A">
        <w:rPr>
          <w:rFonts w:ascii="Century" w:hAnsi="Century" w:cstheme="minorHAnsi"/>
        </w:rPr>
        <w:lastRenderedPageBreak/>
        <w:t></w:t>
      </w:r>
      <w:r w:rsidR="0090252A" w:rsidRPr="0090252A">
        <w:rPr>
          <w:rFonts w:ascii="Century" w:hAnsi="Century" w:cstheme="minorHAnsi"/>
        </w:rPr>
        <w:t xml:space="preserve">   </w:t>
      </w:r>
      <w:r w:rsidRPr="0090252A">
        <w:rPr>
          <w:rFonts w:ascii="Century" w:hAnsi="Century" w:cstheme="minorHAnsi"/>
        </w:rPr>
        <w:t xml:space="preserve"> 29 Μαΐου 1453: Η Πόλις εάλω </w:t>
      </w:r>
      <w:r w:rsidRPr="0090252A">
        <w:rPr>
          <w:rFonts w:ascii="Century" w:hAnsi="Century" w:cstheme="minorHAnsi"/>
        </w:rPr>
        <w:t> σφαγές, λεηλασίες.</w:t>
      </w:r>
      <w:r w:rsidR="0090252A" w:rsidRPr="0090252A">
        <w:rPr>
          <w:rFonts w:ascii="Century" w:hAnsi="Century" w:cstheme="minorHAnsi"/>
        </w:rPr>
        <w:t xml:space="preserve"> ΄΄Αποφράδα ημέρα΄΄. </w:t>
      </w:r>
    </w:p>
    <w:p w:rsidR="001A193E" w:rsidRPr="0090252A" w:rsidRDefault="001A193E" w:rsidP="005E2E62">
      <w:pPr>
        <w:spacing w:after="0" w:line="240" w:lineRule="auto"/>
        <w:jc w:val="both"/>
        <w:rPr>
          <w:rFonts w:ascii="Century" w:hAnsi="Century" w:cstheme="minorHAnsi"/>
        </w:rPr>
      </w:pPr>
      <w:r w:rsidRPr="0090252A">
        <w:rPr>
          <w:rFonts w:ascii="Century" w:hAnsi="Century" w:cstheme="minorHAnsi"/>
        </w:rPr>
        <w:t> Ακολούθησε η πτώση των υπόλοιπων ελεύθερων περιοχών· τελευταία υπέκυψε</w:t>
      </w:r>
      <w:r w:rsidR="0090252A" w:rsidRPr="0090252A">
        <w:rPr>
          <w:rFonts w:ascii="Century" w:hAnsi="Century" w:cstheme="minorHAnsi"/>
        </w:rPr>
        <w:t xml:space="preserve"> </w:t>
      </w:r>
      <w:r w:rsidRPr="0090252A">
        <w:rPr>
          <w:rFonts w:ascii="Century" w:hAnsi="Century" w:cstheme="minorHAnsi"/>
        </w:rPr>
        <w:t>η Τραπεζούντα (1461).</w:t>
      </w:r>
    </w:p>
    <w:p w:rsidR="0090252A" w:rsidRPr="0090252A" w:rsidRDefault="0090252A" w:rsidP="005E2E62">
      <w:pPr>
        <w:spacing w:after="0" w:line="240" w:lineRule="auto"/>
        <w:jc w:val="both"/>
        <w:rPr>
          <w:rFonts w:ascii="Century" w:hAnsi="Century" w:cstheme="minorHAnsi"/>
        </w:rPr>
      </w:pPr>
    </w:p>
    <w:p w:rsidR="0090252A" w:rsidRPr="0090252A" w:rsidRDefault="0090252A" w:rsidP="005E2E62">
      <w:pPr>
        <w:spacing w:after="0" w:line="240" w:lineRule="auto"/>
        <w:jc w:val="both"/>
        <w:rPr>
          <w:rFonts w:ascii="Century" w:hAnsi="Century" w:cstheme="minorHAnsi"/>
          <w:b/>
          <w:sz w:val="24"/>
          <w:szCs w:val="24"/>
          <w:u w:val="single"/>
        </w:rPr>
      </w:pPr>
    </w:p>
    <w:p w:rsidR="0090252A" w:rsidRPr="0090252A" w:rsidRDefault="0090252A" w:rsidP="005E2E62">
      <w:pPr>
        <w:spacing w:after="0" w:line="240" w:lineRule="auto"/>
        <w:jc w:val="both"/>
        <w:rPr>
          <w:rFonts w:ascii="Century" w:hAnsi="Century" w:cstheme="minorHAnsi"/>
          <w:b/>
          <w:sz w:val="24"/>
          <w:szCs w:val="24"/>
          <w:u w:val="single"/>
        </w:rPr>
      </w:pPr>
    </w:p>
    <w:p w:rsidR="001A193E" w:rsidRPr="0090252A" w:rsidRDefault="001A193E" w:rsidP="005E2E62">
      <w:pPr>
        <w:spacing w:after="0" w:line="240" w:lineRule="auto"/>
        <w:jc w:val="both"/>
        <w:rPr>
          <w:rFonts w:ascii="Century" w:hAnsi="Century" w:cstheme="minorHAnsi"/>
          <w:b/>
          <w:sz w:val="24"/>
          <w:szCs w:val="24"/>
          <w:u w:val="single"/>
        </w:rPr>
      </w:pPr>
      <w:r w:rsidRPr="0090252A">
        <w:rPr>
          <w:rFonts w:ascii="Century" w:hAnsi="Century" w:cstheme="minorHAnsi"/>
          <w:b/>
          <w:sz w:val="24"/>
          <w:szCs w:val="24"/>
          <w:u w:val="single"/>
        </w:rPr>
        <w:t>γ. Το Βυζάντιο μετά την Άλωση:</w:t>
      </w:r>
    </w:p>
    <w:p w:rsidR="001A193E" w:rsidRPr="0090252A" w:rsidRDefault="001A193E" w:rsidP="005E2E62">
      <w:pPr>
        <w:spacing w:after="0" w:line="240" w:lineRule="auto"/>
        <w:jc w:val="both"/>
        <w:rPr>
          <w:rFonts w:ascii="Century" w:hAnsi="Century" w:cstheme="minorHAnsi"/>
        </w:rPr>
      </w:pPr>
      <w:r w:rsidRPr="0090252A">
        <w:rPr>
          <w:rFonts w:ascii="Century" w:hAnsi="Century" w:cstheme="minorHAnsi"/>
        </w:rPr>
        <w:t> Η πνευματική παράδοση του Βυζαντίου:</w:t>
      </w:r>
    </w:p>
    <w:p w:rsidR="001A193E" w:rsidRPr="0090252A" w:rsidRDefault="001A193E" w:rsidP="005E2E62">
      <w:pPr>
        <w:spacing w:after="0" w:line="240" w:lineRule="auto"/>
        <w:jc w:val="both"/>
        <w:rPr>
          <w:rFonts w:ascii="Century" w:hAnsi="Century" w:cstheme="minorHAnsi"/>
        </w:rPr>
      </w:pPr>
      <w:r w:rsidRPr="0090252A">
        <w:rPr>
          <w:rFonts w:ascii="Century" w:hAnsi="Century" w:cstheme="minorHAnsi"/>
        </w:rPr>
        <w:t> Συντέλεσε στη διατήρηση της πνευματικής ταυτότητας των Βαλκανικών</w:t>
      </w:r>
    </w:p>
    <w:p w:rsidR="001A193E" w:rsidRPr="0090252A" w:rsidRDefault="001A193E" w:rsidP="005E2E62">
      <w:pPr>
        <w:spacing w:after="0" w:line="240" w:lineRule="auto"/>
        <w:jc w:val="both"/>
        <w:rPr>
          <w:rFonts w:ascii="Century" w:hAnsi="Century" w:cstheme="minorHAnsi"/>
        </w:rPr>
      </w:pPr>
      <w:r w:rsidRPr="0090252A">
        <w:rPr>
          <w:rFonts w:ascii="Century" w:hAnsi="Century" w:cstheme="minorHAnsi"/>
        </w:rPr>
        <w:t>λαών:</w:t>
      </w:r>
    </w:p>
    <w:p w:rsidR="001A193E" w:rsidRPr="0090252A" w:rsidRDefault="001A193E" w:rsidP="005E2E62">
      <w:pPr>
        <w:spacing w:after="0" w:line="240" w:lineRule="auto"/>
        <w:jc w:val="both"/>
        <w:rPr>
          <w:rFonts w:ascii="Century" w:hAnsi="Century" w:cstheme="minorHAnsi"/>
        </w:rPr>
      </w:pPr>
      <w:r w:rsidRPr="0090252A">
        <w:rPr>
          <w:rFonts w:ascii="Century" w:hAnsi="Century" w:cstheme="minorHAnsi"/>
        </w:rPr>
        <w:t> Η Ρωσία, κληρονόμος των πνευματικών παραδόσεων και των πολιτικών</w:t>
      </w:r>
    </w:p>
    <w:p w:rsidR="001A193E" w:rsidRPr="0090252A" w:rsidRDefault="001A193E" w:rsidP="005E2E62">
      <w:pPr>
        <w:spacing w:after="0" w:line="240" w:lineRule="auto"/>
        <w:jc w:val="both"/>
        <w:rPr>
          <w:rFonts w:ascii="Century" w:hAnsi="Century" w:cstheme="minorHAnsi"/>
        </w:rPr>
      </w:pPr>
      <w:r w:rsidRPr="0090252A">
        <w:rPr>
          <w:rFonts w:ascii="Century" w:hAnsi="Century" w:cstheme="minorHAnsi"/>
        </w:rPr>
        <w:t>ιδεών του Βυζαντίου, φιλοδόξησε να γίνει η «Τρίτη Ρώμη», ιδίως από τότε που ο</w:t>
      </w:r>
      <w:r w:rsidR="0090252A" w:rsidRPr="0090252A">
        <w:rPr>
          <w:rFonts w:ascii="Century" w:hAnsi="Century" w:cstheme="minorHAnsi"/>
        </w:rPr>
        <w:t xml:space="preserve"> </w:t>
      </w:r>
      <w:r w:rsidRPr="0090252A">
        <w:rPr>
          <w:rFonts w:ascii="Century" w:hAnsi="Century" w:cstheme="minorHAnsi"/>
        </w:rPr>
        <w:t>τσάρος Ιβάν Γ΄ νυμφεύτηκε την ανιψιά του τελευταίου βυζαντινού αυτοκράτορα,</w:t>
      </w:r>
      <w:r w:rsidR="0090252A" w:rsidRPr="0090252A">
        <w:rPr>
          <w:rFonts w:ascii="Century" w:hAnsi="Century" w:cstheme="minorHAnsi"/>
        </w:rPr>
        <w:t xml:space="preserve"> </w:t>
      </w:r>
      <w:r w:rsidRPr="0090252A">
        <w:rPr>
          <w:rFonts w:ascii="Century" w:hAnsi="Century" w:cstheme="minorHAnsi"/>
        </w:rPr>
        <w:t>υιοθέτησε το δικέφαλο αετό στα λάβαρά του και εισήγαγε στη Μόσχα το βυζαντινό</w:t>
      </w:r>
      <w:r w:rsidR="0090252A" w:rsidRPr="0090252A">
        <w:rPr>
          <w:rFonts w:ascii="Century" w:hAnsi="Century" w:cstheme="minorHAnsi"/>
        </w:rPr>
        <w:t xml:space="preserve"> </w:t>
      </w:r>
      <w:r w:rsidRPr="0090252A">
        <w:rPr>
          <w:rFonts w:ascii="Century" w:hAnsi="Century" w:cstheme="minorHAnsi"/>
        </w:rPr>
        <w:t>τελετουργικό.</w:t>
      </w:r>
    </w:p>
    <w:p w:rsidR="001A193E" w:rsidRPr="0090252A" w:rsidRDefault="001A193E" w:rsidP="005E2E62">
      <w:pPr>
        <w:spacing w:after="0" w:line="240" w:lineRule="auto"/>
        <w:jc w:val="both"/>
        <w:rPr>
          <w:rFonts w:ascii="Century" w:hAnsi="Century" w:cstheme="minorHAnsi"/>
        </w:rPr>
      </w:pPr>
      <w:r w:rsidRPr="0090252A">
        <w:rPr>
          <w:rFonts w:ascii="Century" w:hAnsi="Century" w:cstheme="minorHAnsi"/>
        </w:rPr>
        <w:t> Παρέμεινε αισθητή στα ευρωπαϊκά κράτη .</w:t>
      </w:r>
    </w:p>
    <w:p w:rsidR="00473499" w:rsidRPr="0090252A" w:rsidRDefault="001A193E" w:rsidP="005E2E62">
      <w:pPr>
        <w:spacing w:after="0" w:line="240" w:lineRule="auto"/>
        <w:jc w:val="both"/>
        <w:rPr>
          <w:rFonts w:ascii="Century" w:hAnsi="Century" w:cstheme="minorHAnsi"/>
        </w:rPr>
      </w:pPr>
      <w:r w:rsidRPr="0090252A">
        <w:rPr>
          <w:rFonts w:ascii="Century" w:hAnsi="Century" w:cstheme="minorHAnsi"/>
        </w:rPr>
        <w:t> Η Δυτική Ευρώπη, στα χρόνια του Ανθρωπισμού και της Αναγέννησης, βρήκε</w:t>
      </w:r>
      <w:r w:rsidR="0090252A" w:rsidRPr="0090252A">
        <w:rPr>
          <w:rFonts w:ascii="Century" w:hAnsi="Century" w:cstheme="minorHAnsi"/>
        </w:rPr>
        <w:t xml:space="preserve"> </w:t>
      </w:r>
      <w:r w:rsidRPr="0090252A">
        <w:rPr>
          <w:rFonts w:ascii="Century" w:hAnsi="Century" w:cstheme="minorHAnsi"/>
        </w:rPr>
        <w:t>στο Βυζάντιο την πηγή των καρπών του αρχαίου ελληνικού πνεύματος.</w:t>
      </w:r>
    </w:p>
    <w:sectPr w:rsidR="00473499" w:rsidRPr="0090252A" w:rsidSect="0007190D">
      <w:type w:val="continuous"/>
      <w:pgSz w:w="11906" w:h="16838"/>
      <w:pgMar w:top="1440" w:right="1800" w:bottom="1440" w:left="180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85B" w:rsidRDefault="00B6685B" w:rsidP="005E2E62">
      <w:pPr>
        <w:spacing w:after="0" w:line="240" w:lineRule="auto"/>
      </w:pPr>
      <w:r>
        <w:separator/>
      </w:r>
    </w:p>
  </w:endnote>
  <w:endnote w:type="continuationSeparator" w:id="1">
    <w:p w:rsidR="00B6685B" w:rsidRDefault="00B6685B" w:rsidP="005E2E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85B" w:rsidRDefault="00B6685B" w:rsidP="005E2E62">
      <w:pPr>
        <w:spacing w:after="0" w:line="240" w:lineRule="auto"/>
      </w:pPr>
      <w:r>
        <w:separator/>
      </w:r>
    </w:p>
  </w:footnote>
  <w:footnote w:type="continuationSeparator" w:id="1">
    <w:p w:rsidR="00B6685B" w:rsidRDefault="00B6685B" w:rsidP="005E2E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62" w:rsidRPr="005E2E62" w:rsidRDefault="005E2E62" w:rsidP="005E2E62">
    <w:pPr>
      <w:jc w:val="center"/>
      <w:rPr>
        <w:b/>
        <w:sz w:val="28"/>
        <w:szCs w:val="28"/>
      </w:rPr>
    </w:pPr>
    <w:r w:rsidRPr="005E2E62">
      <w:rPr>
        <w:b/>
        <w:sz w:val="28"/>
        <w:szCs w:val="28"/>
      </w:rPr>
      <w:t>7. Η Άλωση της Κωνσταντινούπολης</w:t>
    </w:r>
  </w:p>
  <w:p w:rsidR="005E2E62" w:rsidRDefault="005E2E6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oNotDisplayPageBoundaries/>
  <w:defaultTabStop w:val="720"/>
  <w:characterSpacingControl w:val="doNotCompress"/>
  <w:footnotePr>
    <w:footnote w:id="0"/>
    <w:footnote w:id="1"/>
  </w:footnotePr>
  <w:endnotePr>
    <w:endnote w:id="0"/>
    <w:endnote w:id="1"/>
  </w:endnotePr>
  <w:compat>
    <w:useFELayout/>
  </w:compat>
  <w:rsids>
    <w:rsidRoot w:val="001A193E"/>
    <w:rsid w:val="000246F3"/>
    <w:rsid w:val="00036E02"/>
    <w:rsid w:val="0007190D"/>
    <w:rsid w:val="00145E79"/>
    <w:rsid w:val="00180B0D"/>
    <w:rsid w:val="001A193E"/>
    <w:rsid w:val="00224A8D"/>
    <w:rsid w:val="00243E3D"/>
    <w:rsid w:val="00264FCB"/>
    <w:rsid w:val="003C5A0A"/>
    <w:rsid w:val="00430BF8"/>
    <w:rsid w:val="00473499"/>
    <w:rsid w:val="004B3A14"/>
    <w:rsid w:val="00536EC9"/>
    <w:rsid w:val="005375AC"/>
    <w:rsid w:val="0054215C"/>
    <w:rsid w:val="005620C1"/>
    <w:rsid w:val="005A152F"/>
    <w:rsid w:val="005E2E62"/>
    <w:rsid w:val="005E634C"/>
    <w:rsid w:val="005E7708"/>
    <w:rsid w:val="005E7C85"/>
    <w:rsid w:val="006F5A2D"/>
    <w:rsid w:val="00884803"/>
    <w:rsid w:val="0089742C"/>
    <w:rsid w:val="008B75A6"/>
    <w:rsid w:val="0090252A"/>
    <w:rsid w:val="009268B5"/>
    <w:rsid w:val="0095274E"/>
    <w:rsid w:val="00980D64"/>
    <w:rsid w:val="009C315F"/>
    <w:rsid w:val="00A34114"/>
    <w:rsid w:val="00A46387"/>
    <w:rsid w:val="00A70287"/>
    <w:rsid w:val="00A72DFB"/>
    <w:rsid w:val="00AC0DE8"/>
    <w:rsid w:val="00B0091A"/>
    <w:rsid w:val="00B02272"/>
    <w:rsid w:val="00B6685B"/>
    <w:rsid w:val="00B7138D"/>
    <w:rsid w:val="00C90C9F"/>
    <w:rsid w:val="00C97C1C"/>
    <w:rsid w:val="00F40E3D"/>
    <w:rsid w:val="00F8533C"/>
    <w:rsid w:val="00FD35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C9F"/>
  </w:style>
  <w:style w:type="paragraph" w:styleId="2">
    <w:name w:val="heading 2"/>
    <w:basedOn w:val="a"/>
    <w:link w:val="2Char"/>
    <w:uiPriority w:val="9"/>
    <w:qFormat/>
    <w:rsid w:val="00A463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463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2E62"/>
    <w:pPr>
      <w:tabs>
        <w:tab w:val="center" w:pos="4153"/>
        <w:tab w:val="right" w:pos="8306"/>
      </w:tabs>
      <w:spacing w:after="0" w:line="240" w:lineRule="auto"/>
    </w:pPr>
  </w:style>
  <w:style w:type="character" w:customStyle="1" w:styleId="Char">
    <w:name w:val="Κεφαλίδα Char"/>
    <w:basedOn w:val="a0"/>
    <w:link w:val="a3"/>
    <w:uiPriority w:val="99"/>
    <w:semiHidden/>
    <w:rsid w:val="005E2E62"/>
  </w:style>
  <w:style w:type="paragraph" w:styleId="a4">
    <w:name w:val="footer"/>
    <w:basedOn w:val="a"/>
    <w:link w:val="Char0"/>
    <w:uiPriority w:val="99"/>
    <w:semiHidden/>
    <w:unhideWhenUsed/>
    <w:rsid w:val="005E2E62"/>
    <w:pPr>
      <w:tabs>
        <w:tab w:val="center" w:pos="4153"/>
        <w:tab w:val="right" w:pos="8306"/>
      </w:tabs>
      <w:spacing w:after="0" w:line="240" w:lineRule="auto"/>
    </w:pPr>
  </w:style>
  <w:style w:type="character" w:customStyle="1" w:styleId="Char0">
    <w:name w:val="Υποσέλιδο Char"/>
    <w:basedOn w:val="a0"/>
    <w:link w:val="a4"/>
    <w:uiPriority w:val="99"/>
    <w:semiHidden/>
    <w:rsid w:val="005E2E62"/>
  </w:style>
  <w:style w:type="paragraph" w:styleId="a5">
    <w:name w:val="Balloon Text"/>
    <w:basedOn w:val="a"/>
    <w:link w:val="Char1"/>
    <w:uiPriority w:val="99"/>
    <w:semiHidden/>
    <w:unhideWhenUsed/>
    <w:rsid w:val="000246F3"/>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0246F3"/>
    <w:rPr>
      <w:rFonts w:ascii="Tahoma" w:hAnsi="Tahoma" w:cs="Tahoma"/>
      <w:sz w:val="16"/>
      <w:szCs w:val="16"/>
    </w:rPr>
  </w:style>
  <w:style w:type="character" w:styleId="-">
    <w:name w:val="Hyperlink"/>
    <w:basedOn w:val="a0"/>
    <w:uiPriority w:val="99"/>
    <w:semiHidden/>
    <w:unhideWhenUsed/>
    <w:rsid w:val="005E7708"/>
    <w:rPr>
      <w:color w:val="0000FF"/>
      <w:u w:val="single"/>
    </w:rPr>
  </w:style>
  <w:style w:type="character" w:customStyle="1" w:styleId="2Char">
    <w:name w:val="Επικεφαλίδα 2 Char"/>
    <w:basedOn w:val="a0"/>
    <w:link w:val="2"/>
    <w:uiPriority w:val="9"/>
    <w:rsid w:val="00A46387"/>
    <w:rPr>
      <w:rFonts w:ascii="Times New Roman" w:eastAsia="Times New Roman" w:hAnsi="Times New Roman" w:cs="Times New Roman"/>
      <w:b/>
      <w:bCs/>
      <w:sz w:val="36"/>
      <w:szCs w:val="36"/>
    </w:rPr>
  </w:style>
  <w:style w:type="character" w:customStyle="1" w:styleId="3Char">
    <w:name w:val="Επικεφαλίδα 3 Char"/>
    <w:basedOn w:val="a0"/>
    <w:link w:val="3"/>
    <w:uiPriority w:val="9"/>
    <w:rsid w:val="00A46387"/>
    <w:rPr>
      <w:rFonts w:ascii="Times New Roman" w:eastAsia="Times New Roman" w:hAnsi="Times New Roman" w:cs="Times New Roman"/>
      <w:b/>
      <w:bCs/>
      <w:sz w:val="27"/>
      <w:szCs w:val="27"/>
    </w:rPr>
  </w:style>
  <w:style w:type="paragraph" w:styleId="Web">
    <w:name w:val="Normal (Web)"/>
    <w:basedOn w:val="a"/>
    <w:uiPriority w:val="99"/>
    <w:unhideWhenUsed/>
    <w:rsid w:val="00A463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7326489">
      <w:bodyDiv w:val="1"/>
      <w:marLeft w:val="0"/>
      <w:marRight w:val="0"/>
      <w:marTop w:val="0"/>
      <w:marBottom w:val="0"/>
      <w:divBdr>
        <w:top w:val="none" w:sz="0" w:space="0" w:color="auto"/>
        <w:left w:val="none" w:sz="0" w:space="0" w:color="auto"/>
        <w:bottom w:val="none" w:sz="0" w:space="0" w:color="auto"/>
        <w:right w:val="none" w:sz="0" w:space="0" w:color="auto"/>
      </w:divBdr>
      <w:divsChild>
        <w:div w:id="551426000">
          <w:marLeft w:val="0"/>
          <w:marRight w:val="0"/>
          <w:marTop w:val="0"/>
          <w:marBottom w:val="0"/>
          <w:divBdr>
            <w:top w:val="none" w:sz="0" w:space="0" w:color="auto"/>
            <w:left w:val="none" w:sz="0" w:space="0" w:color="auto"/>
            <w:bottom w:val="none" w:sz="0" w:space="0" w:color="auto"/>
            <w:right w:val="none" w:sz="0" w:space="0" w:color="auto"/>
          </w:divBdr>
        </w:div>
        <w:div w:id="176384875">
          <w:marLeft w:val="0"/>
          <w:marRight w:val="0"/>
          <w:marTop w:val="0"/>
          <w:marBottom w:val="0"/>
          <w:divBdr>
            <w:top w:val="none" w:sz="0" w:space="0" w:color="auto"/>
            <w:left w:val="none" w:sz="0" w:space="0" w:color="auto"/>
            <w:bottom w:val="none" w:sz="0" w:space="0" w:color="auto"/>
            <w:right w:val="none" w:sz="0" w:space="0" w:color="auto"/>
          </w:divBdr>
        </w:div>
        <w:div w:id="338125230">
          <w:marLeft w:val="0"/>
          <w:marRight w:val="0"/>
          <w:marTop w:val="0"/>
          <w:marBottom w:val="0"/>
          <w:divBdr>
            <w:top w:val="none" w:sz="0" w:space="0" w:color="auto"/>
            <w:left w:val="none" w:sz="0" w:space="0" w:color="auto"/>
            <w:bottom w:val="none" w:sz="0" w:space="0" w:color="auto"/>
            <w:right w:val="none" w:sz="0" w:space="0" w:color="auto"/>
          </w:divBdr>
        </w:div>
        <w:div w:id="1775518401">
          <w:marLeft w:val="0"/>
          <w:marRight w:val="0"/>
          <w:marTop w:val="0"/>
          <w:marBottom w:val="0"/>
          <w:divBdr>
            <w:top w:val="none" w:sz="0" w:space="0" w:color="auto"/>
            <w:left w:val="none" w:sz="0" w:space="0" w:color="auto"/>
            <w:bottom w:val="none" w:sz="0" w:space="0" w:color="auto"/>
            <w:right w:val="none" w:sz="0" w:space="0" w:color="auto"/>
          </w:divBdr>
        </w:div>
        <w:div w:id="278756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1425" TargetMode="External"/><Relationship Id="rId13" Type="http://schemas.openxmlformats.org/officeDocument/2006/relationships/hyperlink" Target="https://el.wikipedia.org/wiki/%CE%98%CE%B5%CE%BF%CE%B4%CF%8C%CF%83%CE%B9%CE%BF%CF%82_%CE%92%C2%B4_(%CE%B1%CF%85%CF%84%CE%BF%CE%BA%CF%81%CE%AC%CF%84%CE%BF%CF%81%CE%B1%CF%82)" TargetMode="External"/><Relationship Id="rId18" Type="http://schemas.openxmlformats.org/officeDocument/2006/relationships/hyperlink" Target="https://el.wikipedia.org/wiki/%CE%9A%CF%89%CE%BD%CF%83%CF%84%CE%B1%CE%BD%CF%84%CE%AF%CE%BD%CE%BF%CF%82_%CE%91%CE%84_%CE%BF_%CE%9C%CE%AD%CE%B3%CE%B1%CF%82"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el.wikipedia.org/wiki/%CE%86%CE%BB%CF%89%CF%83%CE%B7_%CF%84%CE%B7%CF%82_%CE%9A%CF%89%CE%BD%CF%83%CF%84%CE%B1%CE%BD%CF%84%CE%B9%CE%BD%CE%BF%CF%8D%CF%80%CE%BF%CE%BB%CE%B7%CF%82_(1453)" TargetMode="External"/><Relationship Id="rId7" Type="http://schemas.openxmlformats.org/officeDocument/2006/relationships/hyperlink" Target="https://el.wikipedia.org/wiki/1423" TargetMode="External"/><Relationship Id="rId12" Type="http://schemas.openxmlformats.org/officeDocument/2006/relationships/hyperlink" Target="https://el.wikipedia.org/wiki/%CE%9A%CF%89%CE%BD%CF%83%CF%84%CE%B1%CE%BD%CF%84%CE%B9%CE%BD%CE%BF%CF%8D%CF%80%CE%BF%CE%BB%CE%B7" TargetMode="External"/><Relationship Id="rId17" Type="http://schemas.openxmlformats.org/officeDocument/2006/relationships/hyperlink" Target="https://el.wikipedia.org/wiki/%CE%A3%CE%B5%CF%80%CF%84%CE%AF%CE%BC%CE%B9%CE%BF%CF%82_%CE%A3%CE%B5%CE%B2%CE%AE%CF%81%CE%BF%CF%82" TargetMode="External"/><Relationship Id="rId25" Type="http://schemas.openxmlformats.org/officeDocument/2006/relationships/hyperlink" Target="https://el.wikipedia.org/wiki/%CE%86%CE%BB%CF%89%CF%83%CE%B7_%CF%84%CE%B7%CF%82_%CE%9A%CF%89%CE%BD%CF%83%CF%84%CE%B1%CE%BD%CF%84%CE%B9%CE%BD%CE%BF%CF%8D%CF%80%CE%BF%CE%BB%CE%B7%CF%82_(1204)" TargetMode="External"/><Relationship Id="rId2" Type="http://schemas.openxmlformats.org/officeDocument/2006/relationships/settings" Target="settings.xml"/><Relationship Id="rId16" Type="http://schemas.openxmlformats.org/officeDocument/2006/relationships/hyperlink" Target="https://el.wikipedia.org/wiki/%CE%A1%CF%89%CE%BC%CE%B1%CE%AF%CE%BF%CE%B9" TargetMode="External"/><Relationship Id="rId20" Type="http://schemas.openxmlformats.org/officeDocument/2006/relationships/image" Target="media/image3.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hyperlink" Target="https://el.wikipedia.org/wiki/%CE%94%CE%84_%CE%A3%CF%84%CE%B1%CF%85%CF%81%CE%BF%CF%86%CE%BF%CF%81%CE%AF%CE%B1" TargetMode="External"/><Relationship Id="rId5" Type="http://schemas.openxmlformats.org/officeDocument/2006/relationships/endnotes" Target="endnotes.xml"/><Relationship Id="rId15" Type="http://schemas.openxmlformats.org/officeDocument/2006/relationships/hyperlink" Target="https://el.wikipedia.org/wiki/%CE%9F%CE%B8%CF%89%CE%BC%CE%B1%CE%BD%CE%BF%CE%AF" TargetMode="External"/><Relationship Id="rId23" Type="http://schemas.openxmlformats.org/officeDocument/2006/relationships/hyperlink" Target="https://el.wikipedia.org/wiki/%CE%93%CE%B1%CE%BB%CE%B1%CF%84%CE%AC%CF%82" TargetMode="External"/><Relationship Id="rId28" Type="http://schemas.openxmlformats.org/officeDocument/2006/relationships/theme" Target="theme/theme1.xml"/><Relationship Id="rId10" Type="http://schemas.openxmlformats.org/officeDocument/2006/relationships/hyperlink" Target="https://el.wikipedia.org/wiki/%CE%9A%CE%B1%CF%84%CE%AC%CE%BB%CE%BF%CE%B3%CE%BF%CF%82_%CE%92%CF%85%CE%B6%CE%B1%CE%BD%CF%84%CE%B9%CE%BD%CF%8E%CE%BD_%CE%B1%CF%85%CF%84%CE%BF%CE%BA%CF%81%CE%B1%CF%84%CF%8C%CF%81%CF%89%CE%BD" TargetMode="External"/><Relationship Id="rId19" Type="http://schemas.openxmlformats.org/officeDocument/2006/relationships/hyperlink" Target="https://commons.wikimedia.org/wiki/File:Walls_of_Teodosio_II_scheme_en.svg" TargetMode="External"/><Relationship Id="rId4" Type="http://schemas.openxmlformats.org/officeDocument/2006/relationships/footnotes" Target="footnotes.xml"/><Relationship Id="rId9" Type="http://schemas.openxmlformats.org/officeDocument/2006/relationships/hyperlink" Target="https://el.wikipedia.org/wiki/%CE%A0%CE%B1%CE%BB%CE%B1%CE%B9%CE%BF%CE%BB%CF%8C%CE%B3%CE%B5%CE%B9%CE%B1_%CE%91%CE%BD%CE%B1%CE%B3%CE%AD%CE%BD%CE%BD%CE%B7%CF%83%CE%B7" TargetMode="External"/><Relationship Id="rId14" Type="http://schemas.openxmlformats.org/officeDocument/2006/relationships/hyperlink" Target="https://el.wikipedia.org/wiki/%CE%92%CF%85%CE%B6%CE%B1%CE%BD%CF%84%CE%B9%CE%BD%CE%AE_%CE%91%CF%85%CF%84%CE%BF%CE%BA%CF%81%CE%B1%CF%84%CE%BF%CF%81%CE%AF%CE%B1" TargetMode="External"/><Relationship Id="rId22" Type="http://schemas.openxmlformats.org/officeDocument/2006/relationships/hyperlink" Target="https://el.wikipedia.org/wiki/%CE%92%CF%85%CE%B6%CE%B1%CE%BD%CF%84%CE%B9%CE%BD%CE%AE_%CE%B1%CF%85%CF%84%CE%BF%CE%BA%CF%81%CE%B1%CF%84%CE%BF%CF%81%CE%AF%CE%B1"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1586</Words>
  <Characters>8570</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2025-02-09T20:38:00Z</dcterms:created>
  <dcterms:modified xsi:type="dcterms:W3CDTF">2025-02-16T22:47:00Z</dcterms:modified>
</cp:coreProperties>
</file>