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3AF" w:rsidRDefault="007A13AF" w:rsidP="007A13AF">
      <w:pPr>
        <w:pStyle w:val="Web"/>
        <w:shd w:val="clear" w:color="auto" w:fill="FFFFFF"/>
        <w:jc w:val="both"/>
        <w:rPr>
          <w:rFonts w:ascii="Athena Unicode" w:hAnsi="Athena Unicode" w:cs="Arial"/>
          <w:b/>
          <w:bCs/>
          <w:color w:val="444444"/>
          <w:sz w:val="20"/>
          <w:szCs w:val="20"/>
        </w:rPr>
      </w:pPr>
      <w:r>
        <w:rPr>
          <w:rFonts w:ascii="Athena Unicode" w:hAnsi="Athena Unicode" w:cs="Arial"/>
          <w:b/>
          <w:bCs/>
          <w:color w:val="444444"/>
          <w:sz w:val="20"/>
          <w:szCs w:val="20"/>
        </w:rPr>
        <w:t>ΑΣΚΗΣΕΙΣ ΣΥΝΤΑΚΤΙΚΟΥ ΑΝΤΙΚΕΙΜΕΝΟ-ΚΑΤΗΓΟΡΟΥΜΕΝΟ</w:t>
      </w:r>
    </w:p>
    <w:p w:rsidR="007A13AF" w:rsidRDefault="007A13AF" w:rsidP="007A13AF">
      <w:pPr>
        <w:pStyle w:val="Web"/>
        <w:shd w:val="clear" w:color="auto" w:fill="FFFFFF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thena Unicode" w:hAnsi="Athena Unicode" w:cs="Arial"/>
          <w:b/>
          <w:bCs/>
          <w:color w:val="444444"/>
          <w:sz w:val="20"/>
          <w:szCs w:val="20"/>
        </w:rPr>
        <w:t>Α.</w:t>
      </w:r>
      <w:r>
        <w:rPr>
          <w:rFonts w:ascii="Athena Unicode" w:hAnsi="Athena Unicode" w:cs="Arial"/>
          <w:b/>
          <w:bCs/>
          <w:color w:val="444444"/>
          <w:sz w:val="20"/>
          <w:szCs w:val="20"/>
        </w:rPr>
        <w:t> </w:t>
      </w:r>
      <w:r>
        <w:rPr>
          <w:rFonts w:ascii="Athena Unicode" w:hAnsi="Athena Unicode" w:cs="Arial"/>
          <w:color w:val="444444"/>
          <w:sz w:val="20"/>
          <w:szCs w:val="20"/>
        </w:rPr>
        <w:t>Να βρείτε ποια ρήματα είναι </w:t>
      </w:r>
      <w:r>
        <w:rPr>
          <w:rFonts w:ascii="Athena Unicode" w:hAnsi="Athena Unicode" w:cs="Arial"/>
          <w:color w:val="444444"/>
          <w:sz w:val="20"/>
          <w:szCs w:val="20"/>
          <w:u w:val="single"/>
        </w:rPr>
        <w:t>μονόπτωτα</w:t>
      </w:r>
      <w:r>
        <w:rPr>
          <w:rFonts w:ascii="Athena Unicode" w:hAnsi="Athena Unicode" w:cs="Arial"/>
          <w:color w:val="444444"/>
          <w:sz w:val="20"/>
          <w:szCs w:val="20"/>
        </w:rPr>
        <w:t> και ποια </w:t>
      </w:r>
      <w:r>
        <w:rPr>
          <w:rFonts w:ascii="Athena Unicode" w:hAnsi="Athena Unicode" w:cs="Arial"/>
          <w:color w:val="444444"/>
          <w:sz w:val="20"/>
          <w:szCs w:val="20"/>
          <w:u w:val="single"/>
        </w:rPr>
        <w:t>δίπτωτα</w:t>
      </w:r>
      <w:r>
        <w:rPr>
          <w:rFonts w:ascii="Athena Unicode" w:hAnsi="Athena Unicode" w:cs="Arial"/>
          <w:color w:val="444444"/>
          <w:sz w:val="20"/>
          <w:szCs w:val="20"/>
        </w:rPr>
        <w:t> στα παρακάτω παραδείγματα:</w:t>
      </w:r>
    </w:p>
    <w:p w:rsidR="007A13AF" w:rsidRDefault="007A13AF" w:rsidP="007A13AF">
      <w:pPr>
        <w:pStyle w:val="Web"/>
        <w:shd w:val="clear" w:color="auto" w:fill="FFFFFF"/>
        <w:ind w:left="72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thena Unicode" w:hAnsi="Athena Unicode" w:cs="Arial"/>
          <w:color w:val="444444"/>
          <w:sz w:val="20"/>
          <w:szCs w:val="20"/>
        </w:rPr>
        <w:t>1.</w:t>
      </w:r>
      <w:r>
        <w:rPr>
          <w:color w:val="444444"/>
          <w:sz w:val="14"/>
          <w:szCs w:val="14"/>
        </w:rPr>
        <w:t>      </w:t>
      </w:r>
      <w:r>
        <w:rPr>
          <w:rFonts w:ascii="Athena Unicode" w:hAnsi="Athena Unicode" w:cs="Arial"/>
          <w:color w:val="444444"/>
          <w:sz w:val="20"/>
          <w:szCs w:val="20"/>
        </w:rPr>
        <w:t>Οὗτος λέγει ἡμῖν τήν ἀλήθειαν.</w:t>
      </w:r>
    </w:p>
    <w:p w:rsidR="007A13AF" w:rsidRDefault="007A13AF" w:rsidP="007A13AF">
      <w:pPr>
        <w:pStyle w:val="Web"/>
        <w:shd w:val="clear" w:color="auto" w:fill="FFFFFF"/>
        <w:ind w:left="72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thena Unicode" w:hAnsi="Athena Unicode" w:cs="Arial"/>
          <w:color w:val="444444"/>
          <w:sz w:val="20"/>
          <w:szCs w:val="20"/>
        </w:rPr>
        <w:t>2.</w:t>
      </w:r>
      <w:r>
        <w:rPr>
          <w:color w:val="444444"/>
          <w:sz w:val="14"/>
          <w:szCs w:val="14"/>
        </w:rPr>
        <w:t>       </w:t>
      </w:r>
      <w:r>
        <w:rPr>
          <w:rFonts w:ascii="Athena Unicode" w:hAnsi="Athena Unicode" w:cs="Arial"/>
          <w:color w:val="444444"/>
          <w:sz w:val="20"/>
          <w:szCs w:val="20"/>
        </w:rPr>
        <w:t>Οἱ στρατιῶται τάφρον ὀρύττουσιν.</w:t>
      </w:r>
    </w:p>
    <w:p w:rsidR="007A13AF" w:rsidRDefault="007A13AF" w:rsidP="007A13AF">
      <w:pPr>
        <w:pStyle w:val="Web"/>
        <w:shd w:val="clear" w:color="auto" w:fill="FFFFFF"/>
        <w:ind w:left="72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thena Unicode" w:hAnsi="Athena Unicode" w:cs="Arial"/>
          <w:color w:val="444444"/>
          <w:sz w:val="20"/>
          <w:szCs w:val="20"/>
        </w:rPr>
        <w:t>3.</w:t>
      </w:r>
      <w:r>
        <w:rPr>
          <w:color w:val="444444"/>
          <w:sz w:val="14"/>
          <w:szCs w:val="14"/>
        </w:rPr>
        <w:t>      </w:t>
      </w:r>
      <w:r>
        <w:rPr>
          <w:rFonts w:ascii="Athena Unicode" w:hAnsi="Athena Unicode" w:cs="Arial"/>
          <w:color w:val="444444"/>
          <w:sz w:val="20"/>
          <w:szCs w:val="20"/>
        </w:rPr>
        <w:t>Σωκράτης διδάσκει τούς νέους τήν ἀρετήν.</w:t>
      </w:r>
    </w:p>
    <w:p w:rsidR="007A13AF" w:rsidRDefault="007A13AF" w:rsidP="007A13AF">
      <w:pPr>
        <w:pStyle w:val="Web"/>
        <w:shd w:val="clear" w:color="auto" w:fill="FFFFFF"/>
        <w:ind w:left="72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thena Unicode" w:hAnsi="Athena Unicode" w:cs="Arial"/>
          <w:color w:val="444444"/>
          <w:sz w:val="20"/>
          <w:szCs w:val="20"/>
        </w:rPr>
        <w:t>4.</w:t>
      </w:r>
      <w:r>
        <w:rPr>
          <w:color w:val="444444"/>
          <w:sz w:val="14"/>
          <w:szCs w:val="14"/>
        </w:rPr>
        <w:t>      </w:t>
      </w:r>
      <w:r>
        <w:rPr>
          <w:rFonts w:ascii="Athena Unicode" w:hAnsi="Athena Unicode" w:cs="Arial"/>
          <w:color w:val="444444"/>
          <w:sz w:val="20"/>
          <w:szCs w:val="20"/>
        </w:rPr>
        <w:t>Μένων χρήματα ἔλαβε.</w:t>
      </w:r>
    </w:p>
    <w:p w:rsidR="007A13AF" w:rsidRDefault="007A13AF" w:rsidP="007A13AF">
      <w:pPr>
        <w:pStyle w:val="Web"/>
        <w:shd w:val="clear" w:color="auto" w:fill="FFFFFF"/>
        <w:ind w:left="72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thena Unicode" w:hAnsi="Athena Unicode" w:cs="Arial"/>
          <w:color w:val="444444"/>
          <w:sz w:val="20"/>
          <w:szCs w:val="20"/>
        </w:rPr>
        <w:t>5.</w:t>
      </w:r>
      <w:r>
        <w:rPr>
          <w:color w:val="444444"/>
          <w:sz w:val="14"/>
          <w:szCs w:val="14"/>
        </w:rPr>
        <w:t>      </w:t>
      </w:r>
      <w:r>
        <w:rPr>
          <w:rFonts w:ascii="Athena Unicode" w:hAnsi="Athena Unicode" w:cs="Arial"/>
          <w:color w:val="444444"/>
          <w:sz w:val="20"/>
          <w:szCs w:val="20"/>
        </w:rPr>
        <w:t>Κῦρος ἐθήρευεν κάπρους.</w:t>
      </w:r>
    </w:p>
    <w:p w:rsidR="007A13AF" w:rsidRDefault="007A13AF" w:rsidP="007A13AF">
      <w:pPr>
        <w:pStyle w:val="Web"/>
        <w:shd w:val="clear" w:color="auto" w:fill="FFFFFF"/>
        <w:ind w:left="72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thena Unicode" w:hAnsi="Athena Unicode" w:cs="Arial"/>
          <w:color w:val="444444"/>
          <w:sz w:val="20"/>
          <w:szCs w:val="20"/>
        </w:rPr>
        <w:t>6.</w:t>
      </w:r>
      <w:r>
        <w:rPr>
          <w:color w:val="444444"/>
          <w:sz w:val="14"/>
          <w:szCs w:val="14"/>
        </w:rPr>
        <w:t>      </w:t>
      </w:r>
      <w:r>
        <w:rPr>
          <w:rFonts w:ascii="Athena Unicode" w:hAnsi="Athena Unicode" w:cs="Arial"/>
          <w:color w:val="444444"/>
          <w:sz w:val="20"/>
          <w:szCs w:val="20"/>
        </w:rPr>
        <w:t>Ὁ ἥλιος θερμαίνει τήν  γῆν.</w:t>
      </w:r>
    </w:p>
    <w:p w:rsidR="007A13AF" w:rsidRDefault="007A13AF" w:rsidP="007A13AF">
      <w:pPr>
        <w:pStyle w:val="Web"/>
        <w:shd w:val="clear" w:color="auto" w:fill="FFFFFF"/>
        <w:ind w:left="72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thena Unicode" w:hAnsi="Athena Unicode" w:cs="Arial"/>
          <w:color w:val="444444"/>
          <w:sz w:val="20"/>
          <w:szCs w:val="20"/>
        </w:rPr>
        <w:t>7.</w:t>
      </w:r>
      <w:r>
        <w:rPr>
          <w:color w:val="444444"/>
          <w:sz w:val="14"/>
          <w:szCs w:val="14"/>
        </w:rPr>
        <w:t>      </w:t>
      </w:r>
      <w:r>
        <w:rPr>
          <w:rFonts w:ascii="Athena Unicode" w:hAnsi="Athena Unicode" w:cs="Arial"/>
          <w:color w:val="444444"/>
          <w:sz w:val="20"/>
          <w:szCs w:val="20"/>
        </w:rPr>
        <w:t>Μή ποιήσης τοῦτο.</w:t>
      </w:r>
    </w:p>
    <w:p w:rsidR="007A13AF" w:rsidRDefault="007A13AF" w:rsidP="007A13AF">
      <w:pPr>
        <w:pStyle w:val="Web"/>
        <w:shd w:val="clear" w:color="auto" w:fill="FFFFFF"/>
        <w:ind w:left="72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thena Unicode" w:hAnsi="Athena Unicode" w:cs="Arial"/>
          <w:color w:val="444444"/>
          <w:sz w:val="20"/>
          <w:szCs w:val="20"/>
        </w:rPr>
        <w:t>8.</w:t>
      </w:r>
      <w:r>
        <w:rPr>
          <w:color w:val="444444"/>
          <w:sz w:val="14"/>
          <w:szCs w:val="14"/>
        </w:rPr>
        <w:t>      </w:t>
      </w:r>
      <w:r>
        <w:rPr>
          <w:rFonts w:ascii="Athena Unicode" w:hAnsi="Athena Unicode" w:cs="Arial"/>
          <w:color w:val="444444"/>
          <w:sz w:val="20"/>
          <w:szCs w:val="20"/>
        </w:rPr>
        <w:t>Σύ ἐπιθυμεῖς παιδείας.</w:t>
      </w:r>
    </w:p>
    <w:p w:rsidR="007A13AF" w:rsidRDefault="007A13AF" w:rsidP="007A13AF">
      <w:pPr>
        <w:pStyle w:val="Web"/>
        <w:shd w:val="clear" w:color="auto" w:fill="FFFFFF"/>
        <w:ind w:left="72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thena Unicode" w:hAnsi="Athena Unicode" w:cs="Arial"/>
          <w:color w:val="444444"/>
          <w:sz w:val="20"/>
          <w:szCs w:val="20"/>
        </w:rPr>
        <w:t>9.</w:t>
      </w:r>
      <w:r>
        <w:rPr>
          <w:color w:val="444444"/>
          <w:sz w:val="14"/>
          <w:szCs w:val="14"/>
        </w:rPr>
        <w:t>      </w:t>
      </w:r>
      <w:r>
        <w:rPr>
          <w:rFonts w:ascii="Athena Unicode" w:hAnsi="Athena Unicode" w:cs="Arial"/>
          <w:color w:val="444444"/>
          <w:sz w:val="20"/>
          <w:szCs w:val="20"/>
        </w:rPr>
        <w:t>Ἡμεις ἵππους καί κύνας τρέφομεν.</w:t>
      </w:r>
    </w:p>
    <w:p w:rsidR="007A13AF" w:rsidRDefault="007A13AF" w:rsidP="007A13AF">
      <w:pPr>
        <w:pStyle w:val="Web"/>
        <w:shd w:val="clear" w:color="auto" w:fill="FFFFFF"/>
        <w:rPr>
          <w:rFonts w:ascii="Athena Unicode" w:hAnsi="Athena Unicode" w:cs="Arial"/>
          <w:color w:val="444444"/>
          <w:sz w:val="20"/>
          <w:szCs w:val="20"/>
        </w:rPr>
      </w:pPr>
      <w:r>
        <w:rPr>
          <w:rFonts w:ascii="Athena Unicode" w:hAnsi="Athena Unicode" w:cs="Arial"/>
          <w:color w:val="444444"/>
          <w:sz w:val="20"/>
          <w:szCs w:val="20"/>
        </w:rPr>
        <w:t>   </w:t>
      </w:r>
      <w:r>
        <w:rPr>
          <w:rFonts w:ascii="Athena Unicode" w:hAnsi="Athena Unicode" w:cs="Arial"/>
          <w:color w:val="444444"/>
          <w:sz w:val="20"/>
          <w:szCs w:val="20"/>
        </w:rPr>
        <w:t xml:space="preserve">           </w:t>
      </w:r>
      <w:r>
        <w:rPr>
          <w:rFonts w:ascii="Athena Unicode" w:hAnsi="Athena Unicode" w:cs="Arial"/>
          <w:color w:val="444444"/>
          <w:sz w:val="20"/>
          <w:szCs w:val="20"/>
        </w:rPr>
        <w:t> 10.  </w:t>
      </w:r>
      <w:r>
        <w:rPr>
          <w:rFonts w:ascii="Athena Unicode" w:hAnsi="Athena Unicode" w:cs="Arial"/>
          <w:color w:val="444444"/>
          <w:sz w:val="20"/>
          <w:szCs w:val="20"/>
        </w:rPr>
        <w:t xml:space="preserve"> </w:t>
      </w:r>
      <w:r>
        <w:rPr>
          <w:rFonts w:ascii="Athena Unicode" w:hAnsi="Athena Unicode" w:cs="Arial"/>
          <w:color w:val="444444"/>
          <w:sz w:val="20"/>
          <w:szCs w:val="20"/>
        </w:rPr>
        <w:t>Οὐκ ἐρωτῶ σέ τοῦτο.</w:t>
      </w:r>
    </w:p>
    <w:p w:rsidR="007A13AF" w:rsidRDefault="007A13AF" w:rsidP="007A13AF">
      <w:pPr>
        <w:pStyle w:val="Web"/>
        <w:shd w:val="clear" w:color="auto" w:fill="FFFFFF"/>
        <w:spacing w:before="0" w:beforeAutospacing="0" w:after="120" w:afterAutospacing="0" w:line="360" w:lineRule="auto"/>
        <w:contextualSpacing/>
        <w:rPr>
          <w:rFonts w:ascii="Arial" w:hAnsi="Arial" w:cs="Arial"/>
          <w:bCs/>
          <w:color w:val="444444"/>
          <w:sz w:val="20"/>
          <w:szCs w:val="20"/>
        </w:rPr>
      </w:pPr>
      <w:r>
        <w:rPr>
          <w:rFonts w:ascii="Arial" w:hAnsi="Arial" w:cs="Arial"/>
          <w:bCs/>
          <w:color w:val="444444"/>
          <w:sz w:val="20"/>
          <w:szCs w:val="20"/>
        </w:rPr>
        <w:t xml:space="preserve">Β. </w:t>
      </w:r>
      <w:r w:rsidRPr="007A13AF">
        <w:rPr>
          <w:rFonts w:ascii="Arial" w:hAnsi="Arial" w:cs="Arial"/>
          <w:bCs/>
          <w:color w:val="444444"/>
          <w:sz w:val="20"/>
          <w:szCs w:val="20"/>
        </w:rPr>
        <w:t>Να εντοπίσετε τα κατηγορούμενα στις παρακάτω προτάσεις και να αναγνωρίσετε το είδος τους:</w:t>
      </w:r>
      <w:r w:rsidRPr="007A13AF">
        <w:rPr>
          <w:rFonts w:ascii="Arial" w:hAnsi="Arial" w:cs="Arial"/>
          <w:bCs/>
          <w:color w:val="444444"/>
          <w:sz w:val="20"/>
          <w:szCs w:val="20"/>
        </w:rPr>
        <w:br/>
        <w:t>1.1. Τὰ μὲν κατηγορημένα οὕτως ἐστὶ πολλὰ καὶ δεινὰ (= Οι κατηγορίες είναι τόσο πολλές και φοβερές).</w:t>
      </w:r>
      <w:r w:rsidRPr="007A13AF">
        <w:rPr>
          <w:rFonts w:ascii="Arial" w:hAnsi="Arial" w:cs="Arial"/>
          <w:bCs/>
          <w:color w:val="444444"/>
          <w:sz w:val="20"/>
          <w:szCs w:val="20"/>
        </w:rPr>
        <w:br/>
        <w:t>1.2. Ἐπίδαμνός ἐστι πόλις.</w:t>
      </w:r>
      <w:r w:rsidRPr="007A13AF">
        <w:rPr>
          <w:rFonts w:ascii="Arial" w:hAnsi="Arial" w:cs="Arial"/>
          <w:bCs/>
          <w:color w:val="444444"/>
          <w:sz w:val="20"/>
          <w:szCs w:val="20"/>
        </w:rPr>
        <w:br/>
        <w:t>1.3. Εἰ τοιαύτη ἐστὶν (ἡ γυνὴ) οἵαν σὺ λέγεις.</w:t>
      </w:r>
      <w:r w:rsidRPr="007A13AF">
        <w:rPr>
          <w:rFonts w:ascii="Arial" w:hAnsi="Arial" w:cs="Arial"/>
          <w:bCs/>
          <w:color w:val="444444"/>
          <w:sz w:val="20"/>
          <w:szCs w:val="20"/>
        </w:rPr>
        <w:br/>
        <w:t>1.4. Πάντων δεινότατόν ἐστι διαβολή.</w:t>
      </w:r>
      <w:r w:rsidRPr="007A13AF">
        <w:rPr>
          <w:rFonts w:ascii="Arial" w:hAnsi="Arial" w:cs="Arial"/>
          <w:bCs/>
          <w:color w:val="444444"/>
          <w:sz w:val="20"/>
          <w:szCs w:val="20"/>
        </w:rPr>
        <w:br/>
        <w:t>1.5. Ὑπαίθριοι δ' ἔξω ἐστρατοπεδεύετε.</w:t>
      </w:r>
      <w:r w:rsidRPr="007A13AF">
        <w:rPr>
          <w:rFonts w:ascii="Arial" w:hAnsi="Arial" w:cs="Arial"/>
          <w:bCs/>
          <w:color w:val="444444"/>
          <w:sz w:val="20"/>
          <w:szCs w:val="20"/>
        </w:rPr>
        <w:br/>
        <w:t>1.6. Πρῶτος ἔλεξεν αὐτῶν Καλλίας ὁ δᾳδοῦχος.</w:t>
      </w:r>
      <w:r w:rsidRPr="007A13AF">
        <w:rPr>
          <w:rFonts w:ascii="Arial" w:hAnsi="Arial" w:cs="Arial"/>
          <w:bCs/>
          <w:color w:val="444444"/>
          <w:sz w:val="20"/>
          <w:szCs w:val="20"/>
        </w:rPr>
        <w:br/>
        <w:t>1.7. ᾜρετο δὲ τὸ ὕψος τοῦ τείχους μέγα.</w:t>
      </w:r>
      <w:r w:rsidRPr="007A13AF">
        <w:rPr>
          <w:rFonts w:ascii="Arial" w:hAnsi="Arial" w:cs="Arial"/>
          <w:bCs/>
          <w:color w:val="444444"/>
          <w:sz w:val="20"/>
          <w:szCs w:val="20"/>
        </w:rPr>
        <w:br/>
        <w:t>1.8. Ἐγώ σε, ὦ Φαλῖνε, ἄσμενος ἑόρακα.</w:t>
      </w:r>
    </w:p>
    <w:p w:rsidR="007A13AF" w:rsidRDefault="007A13AF" w:rsidP="007A13AF">
      <w:pPr>
        <w:pStyle w:val="Web"/>
        <w:shd w:val="clear" w:color="auto" w:fill="FFFFFF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bCs/>
          <w:color w:val="444444"/>
          <w:sz w:val="20"/>
          <w:szCs w:val="20"/>
        </w:rPr>
        <w:t xml:space="preserve">Γ. </w:t>
      </w:r>
      <w:r w:rsidRPr="007A13AF">
        <w:rPr>
          <w:rFonts w:ascii="Arial" w:hAnsi="Arial" w:cs="Arial"/>
          <w:bCs/>
          <w:color w:val="444444"/>
          <w:sz w:val="20"/>
          <w:szCs w:val="20"/>
        </w:rPr>
        <w:t>Να βρείτε τα αντικείμενα και τα κατηγορούμενά τους στις παρακάτω προτάσεις και να τις μεταφράσετε:</w:t>
      </w:r>
      <w:r w:rsidRPr="007A13AF">
        <w:rPr>
          <w:rFonts w:ascii="Arial" w:hAnsi="Arial" w:cs="Arial"/>
          <w:bCs/>
          <w:color w:val="444444"/>
          <w:sz w:val="20"/>
          <w:szCs w:val="20"/>
        </w:rPr>
        <w:br/>
      </w:r>
      <w:r w:rsidRPr="007A13AF">
        <w:rPr>
          <w:rFonts w:ascii="Arial" w:hAnsi="Arial" w:cs="Arial"/>
          <w:bCs/>
          <w:color w:val="444444"/>
          <w:sz w:val="20"/>
          <w:szCs w:val="20"/>
        </w:rPr>
        <w:br/>
        <w:t>α. Ἔκριναν αὐτὸν φιλομαθέστατον.</w:t>
      </w:r>
      <w:r w:rsidRPr="007A13AF">
        <w:rPr>
          <w:rFonts w:ascii="Arial" w:hAnsi="Arial" w:cs="Arial"/>
          <w:bCs/>
          <w:color w:val="444444"/>
          <w:sz w:val="20"/>
          <w:szCs w:val="20"/>
        </w:rPr>
        <w:br/>
      </w:r>
      <w:r w:rsidRPr="007A13AF">
        <w:rPr>
          <w:rFonts w:ascii="Arial" w:hAnsi="Arial" w:cs="Arial"/>
          <w:bCs/>
          <w:color w:val="444444"/>
          <w:sz w:val="20"/>
          <w:szCs w:val="20"/>
        </w:rPr>
        <w:br/>
        <w:t>β. Ὁ δῆμος εἵλετο Μιλτιάδην στρατηγόν.</w:t>
      </w:r>
      <w:r w:rsidRPr="007A13AF">
        <w:rPr>
          <w:rFonts w:ascii="Arial" w:hAnsi="Arial" w:cs="Arial"/>
          <w:bCs/>
          <w:color w:val="444444"/>
          <w:sz w:val="20"/>
          <w:szCs w:val="20"/>
        </w:rPr>
        <w:br/>
      </w:r>
      <w:r w:rsidRPr="007A13AF">
        <w:rPr>
          <w:rFonts w:ascii="Arial" w:hAnsi="Arial" w:cs="Arial"/>
          <w:bCs/>
          <w:color w:val="444444"/>
          <w:sz w:val="20"/>
          <w:szCs w:val="20"/>
        </w:rPr>
        <w:br/>
        <w:t>γ. Ἀρταξέρξης Τισσαφέρνην σατράπην ἐποίησε.</w:t>
      </w:r>
      <w:r w:rsidRPr="007A13AF">
        <w:rPr>
          <w:rFonts w:ascii="Arial" w:hAnsi="Arial" w:cs="Arial"/>
          <w:bCs/>
          <w:color w:val="444444"/>
          <w:sz w:val="20"/>
          <w:szCs w:val="20"/>
        </w:rPr>
        <w:br/>
      </w:r>
      <w:r w:rsidRPr="007A13AF">
        <w:rPr>
          <w:rFonts w:ascii="Arial" w:hAnsi="Arial" w:cs="Arial"/>
          <w:bCs/>
          <w:color w:val="444444"/>
          <w:sz w:val="20"/>
          <w:szCs w:val="20"/>
        </w:rPr>
        <w:br/>
        <w:t>δ. Πάντων δεσπότην αὑτὸν ἐποίησε.</w:t>
      </w:r>
      <w:r w:rsidRPr="007A13AF">
        <w:rPr>
          <w:rFonts w:ascii="Arial" w:hAnsi="Arial" w:cs="Arial"/>
          <w:bCs/>
          <w:color w:val="444444"/>
          <w:sz w:val="20"/>
          <w:szCs w:val="20"/>
        </w:rPr>
        <w:br/>
      </w:r>
      <w:r w:rsidRPr="007A13AF">
        <w:rPr>
          <w:rFonts w:ascii="Arial" w:hAnsi="Arial" w:cs="Arial"/>
          <w:bCs/>
          <w:color w:val="444444"/>
          <w:sz w:val="20"/>
          <w:szCs w:val="20"/>
        </w:rPr>
        <w:br/>
        <w:t>ε. Τὴν τοιαύτην δύναμιν ἀνδρείαν καλῶ.</w:t>
      </w:r>
    </w:p>
    <w:p w:rsidR="007A13AF" w:rsidRPr="007A13AF" w:rsidRDefault="007A13AF" w:rsidP="007A13AF">
      <w:pPr>
        <w:spacing w:after="120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Δ.</w:t>
      </w:r>
      <w:bookmarkStart w:id="0" w:name="_GoBack"/>
      <w:bookmarkEnd w:id="0"/>
      <w:r w:rsidRPr="007A13AF">
        <w:rPr>
          <w:sz w:val="24"/>
          <w:szCs w:val="24"/>
        </w:rPr>
        <w:t xml:space="preserve"> Να βρείτε τα αντικείμενα των ρημάτων στις παρακάτω προτάσεις, να τα διακρίνετε σε άμεσα και έμμεσα και να τις μεταφράσετε.</w:t>
      </w:r>
    </w:p>
    <w:p w:rsidR="007A13AF" w:rsidRPr="007A13AF" w:rsidRDefault="007A13AF" w:rsidP="007A13AF">
      <w:pPr>
        <w:spacing w:after="120" w:line="360" w:lineRule="auto"/>
        <w:contextualSpacing/>
        <w:jc w:val="both"/>
        <w:rPr>
          <w:sz w:val="24"/>
          <w:szCs w:val="24"/>
        </w:rPr>
      </w:pPr>
      <w:r w:rsidRPr="007A13AF">
        <w:rPr>
          <w:sz w:val="24"/>
          <w:szCs w:val="24"/>
        </w:rPr>
        <w:t>α. Ἐδίδασκε αὐτὸν τὴν στρατηγίαν.</w:t>
      </w:r>
    </w:p>
    <w:p w:rsidR="007A13AF" w:rsidRPr="007A13AF" w:rsidRDefault="007A13AF" w:rsidP="007A13AF">
      <w:pPr>
        <w:spacing w:after="120" w:line="360" w:lineRule="auto"/>
        <w:contextualSpacing/>
        <w:jc w:val="both"/>
        <w:rPr>
          <w:sz w:val="24"/>
          <w:szCs w:val="24"/>
        </w:rPr>
      </w:pPr>
      <w:r w:rsidRPr="007A13AF">
        <w:rPr>
          <w:sz w:val="24"/>
          <w:szCs w:val="24"/>
        </w:rPr>
        <w:t>β. Οὗτος ἐμὲ τῶν πατρῴων ἀπεστέρησεν.</w:t>
      </w:r>
    </w:p>
    <w:p w:rsidR="007A13AF" w:rsidRPr="007A13AF" w:rsidRDefault="007A13AF" w:rsidP="007A13AF">
      <w:pPr>
        <w:spacing w:after="120" w:line="360" w:lineRule="auto"/>
        <w:contextualSpacing/>
        <w:jc w:val="both"/>
        <w:rPr>
          <w:sz w:val="24"/>
          <w:szCs w:val="24"/>
        </w:rPr>
      </w:pPr>
      <w:r w:rsidRPr="007A13AF">
        <w:rPr>
          <w:sz w:val="24"/>
          <w:szCs w:val="24"/>
        </w:rPr>
        <w:t>γ. Ἐκώλυον τοῦ ἀγῶνος τοὺς Λακεδαιμονίους.</w:t>
      </w:r>
    </w:p>
    <w:p w:rsidR="007A13AF" w:rsidRPr="007A13AF" w:rsidRDefault="007A13AF" w:rsidP="007A13AF">
      <w:pPr>
        <w:spacing w:after="120" w:line="360" w:lineRule="auto"/>
        <w:contextualSpacing/>
        <w:jc w:val="both"/>
        <w:rPr>
          <w:sz w:val="24"/>
          <w:szCs w:val="24"/>
        </w:rPr>
      </w:pPr>
      <w:r w:rsidRPr="007A13AF">
        <w:rPr>
          <w:sz w:val="24"/>
          <w:szCs w:val="24"/>
        </w:rPr>
        <w:lastRenderedPageBreak/>
        <w:t>δ. Ἀθηναῖοι Σωκράτους θάνατον κατέγνωσαν.</w:t>
      </w:r>
    </w:p>
    <w:p w:rsidR="007A13AF" w:rsidRPr="007A13AF" w:rsidRDefault="007A13AF" w:rsidP="007A13AF">
      <w:pPr>
        <w:spacing w:after="120" w:line="360" w:lineRule="auto"/>
        <w:contextualSpacing/>
        <w:jc w:val="both"/>
        <w:rPr>
          <w:sz w:val="24"/>
          <w:szCs w:val="24"/>
        </w:rPr>
      </w:pPr>
      <w:r w:rsidRPr="007A13AF">
        <w:rPr>
          <w:sz w:val="24"/>
          <w:szCs w:val="24"/>
        </w:rPr>
        <w:t>ε. Κεράννυμι ὕδωρ τῷ οἴνῳ.</w:t>
      </w:r>
    </w:p>
    <w:p w:rsidR="007A13AF" w:rsidRPr="007A13AF" w:rsidRDefault="007A13AF" w:rsidP="007A13AF">
      <w:pPr>
        <w:spacing w:after="120" w:line="360" w:lineRule="auto"/>
        <w:contextualSpacing/>
        <w:jc w:val="both"/>
        <w:rPr>
          <w:sz w:val="24"/>
          <w:szCs w:val="24"/>
        </w:rPr>
      </w:pPr>
      <w:r w:rsidRPr="007A13AF">
        <w:rPr>
          <w:sz w:val="24"/>
          <w:szCs w:val="24"/>
        </w:rPr>
        <w:t>στ. Ἔτι δὲ λέγω ὑμῖν καὶ τοῦτο.</w:t>
      </w:r>
    </w:p>
    <w:p w:rsidR="007A13AF" w:rsidRPr="007A13AF" w:rsidRDefault="007A13AF" w:rsidP="007A13AF">
      <w:pPr>
        <w:spacing w:after="120" w:line="360" w:lineRule="auto"/>
        <w:contextualSpacing/>
        <w:jc w:val="both"/>
        <w:rPr>
          <w:sz w:val="24"/>
          <w:szCs w:val="24"/>
        </w:rPr>
      </w:pPr>
      <w:r w:rsidRPr="007A13AF">
        <w:rPr>
          <w:sz w:val="24"/>
          <w:szCs w:val="24"/>
        </w:rPr>
        <w:t>ζ. Λυκομήδης ἐνεφύσησεν θάρρος τοῖς Μαντινεῦσι.</w:t>
      </w:r>
    </w:p>
    <w:p w:rsidR="007A13AF" w:rsidRPr="007A13AF" w:rsidRDefault="007A13AF" w:rsidP="007A13AF">
      <w:pPr>
        <w:spacing w:after="120" w:line="360" w:lineRule="auto"/>
        <w:contextualSpacing/>
        <w:jc w:val="both"/>
        <w:rPr>
          <w:sz w:val="24"/>
          <w:szCs w:val="24"/>
        </w:rPr>
      </w:pPr>
      <w:r w:rsidRPr="007A13AF">
        <w:rPr>
          <w:sz w:val="24"/>
          <w:szCs w:val="24"/>
        </w:rPr>
        <w:t>η. Μὴ ἀφέλησθέ μου τόδε τὸ ἀργύριον.</w:t>
      </w:r>
    </w:p>
    <w:p w:rsidR="007A13AF" w:rsidRPr="007A13AF" w:rsidRDefault="007A13AF" w:rsidP="007A13AF">
      <w:pPr>
        <w:spacing w:after="120" w:line="360" w:lineRule="auto"/>
        <w:contextualSpacing/>
        <w:jc w:val="both"/>
        <w:rPr>
          <w:sz w:val="24"/>
          <w:szCs w:val="24"/>
        </w:rPr>
      </w:pPr>
      <w:r w:rsidRPr="007A13AF">
        <w:rPr>
          <w:sz w:val="24"/>
          <w:szCs w:val="24"/>
        </w:rPr>
        <w:t>θ. Τισσαφέρνης συμφορὰς τοὺς Ἕλληνας εἰργάσατο.</w:t>
      </w:r>
    </w:p>
    <w:p w:rsidR="0095677B" w:rsidRPr="007A13AF" w:rsidRDefault="007A13AF" w:rsidP="007A13AF">
      <w:pPr>
        <w:spacing w:after="120" w:line="360" w:lineRule="auto"/>
        <w:contextualSpacing/>
        <w:jc w:val="both"/>
        <w:rPr>
          <w:sz w:val="24"/>
          <w:szCs w:val="24"/>
        </w:rPr>
      </w:pPr>
      <w:r w:rsidRPr="007A13AF">
        <w:rPr>
          <w:sz w:val="24"/>
          <w:szCs w:val="24"/>
        </w:rPr>
        <w:t>ι. Ὑμεῖς ἐμοῦ ἀκούσεσθε πᾶσαν τὴν ἀλήθειαν.</w:t>
      </w:r>
    </w:p>
    <w:sectPr w:rsidR="0095677B" w:rsidRPr="007A13AF" w:rsidSect="007A13A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thena Unicode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3AF"/>
    <w:rsid w:val="003036A4"/>
    <w:rsid w:val="007A13AF"/>
    <w:rsid w:val="0087347C"/>
    <w:rsid w:val="00EB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F5AB1"/>
  <w15:chartTrackingRefBased/>
  <w15:docId w15:val="{06308B0A-4BB6-4D5C-8B3E-A1C5CEE9E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Cs/>
        <w:color w:val="513831"/>
        <w:sz w:val="28"/>
        <w:szCs w:val="26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A13AF"/>
    <w:pPr>
      <w:spacing w:before="100" w:beforeAutospacing="1" w:after="100" w:afterAutospacing="1" w:line="240" w:lineRule="auto"/>
    </w:pPr>
    <w:rPr>
      <w:rFonts w:eastAsia="Times New Roman"/>
      <w:bCs w:val="0"/>
      <w:color w:val="auto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3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278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Retsas Giorgos</dc:creator>
  <cp:keywords/>
  <dc:description/>
  <cp:lastModifiedBy>Retsas Giorgos</cp:lastModifiedBy>
  <cp:revision>1</cp:revision>
  <dcterms:created xsi:type="dcterms:W3CDTF">2020-11-22T14:54:00Z</dcterms:created>
  <dcterms:modified xsi:type="dcterms:W3CDTF">2020-11-22T15:07:00Z</dcterms:modified>
</cp:coreProperties>
</file>