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E0E" w:rsidRDefault="00D15E0E" w:rsidP="00D15E0E">
      <w:pPr>
        <w:spacing w:after="120" w:line="360" w:lineRule="auto"/>
        <w:contextualSpacing/>
        <w:jc w:val="both"/>
      </w:pPr>
    </w:p>
    <w:p w:rsidR="00D15E0E" w:rsidRPr="00D15E0E" w:rsidRDefault="00D15E0E" w:rsidP="00D15E0E">
      <w:pPr>
        <w:spacing w:after="120" w:line="360" w:lineRule="auto"/>
        <w:contextualSpacing/>
        <w:jc w:val="both"/>
      </w:pPr>
      <w:r w:rsidRPr="00D15E0E">
        <w:t>«Σκιώδης πανδημία» η βία κατά των γυναικών στη διάρκεια της καραντίνας</w:t>
      </w:r>
    </w:p>
    <w:p w:rsidR="00D15E0E" w:rsidRDefault="00D15E0E" w:rsidP="00D15E0E">
      <w:pPr>
        <w:spacing w:after="120" w:line="360" w:lineRule="auto"/>
        <w:contextualSpacing/>
        <w:jc w:val="both"/>
      </w:pPr>
    </w:p>
    <w:p w:rsidR="00D15E0E" w:rsidRDefault="00D15E0E" w:rsidP="00D15E0E">
      <w:pPr>
        <w:spacing w:after="120" w:line="360" w:lineRule="auto"/>
        <w:contextualSpacing/>
        <w:jc w:val="both"/>
      </w:pPr>
      <w:r>
        <w:t xml:space="preserve">Η «σκιώδης πανδημία», χαρακτηρίστηκε από το Συμβούλιο της Ευρώπης, η βία κατά των γυναικών την πρώτη περίοδο της πανδημίας .«Για πολλές γυναίκες και παιδιά, το σπίτι δεν είναι ένα ασφαλές μέρος», δεδομένου ότι οι πολιτικές απομόνωσης και περιορισμού που εφαρμόστηκαν από τα κράτη προκειμένου να αντιμετωπιστεί η διάδοση του </w:t>
      </w:r>
      <w:proofErr w:type="spellStart"/>
      <w:r>
        <w:t>κορονοϊού</w:t>
      </w:r>
      <w:proofErr w:type="spellEnd"/>
      <w:r>
        <w:t xml:space="preserve">, για τα θύματα ενδοοικογενειακής βίας, είχε ως συνέπεια την περαιτέρω αύξηση του κινδύνου και την έκθεσή τους σε όλες τις μορφές </w:t>
      </w:r>
      <w:proofErr w:type="spellStart"/>
      <w:r>
        <w:t>έμφυλης</w:t>
      </w:r>
      <w:proofErr w:type="spellEnd"/>
      <w:r>
        <w:t xml:space="preserve"> και ενδοοικογενειακής βίας, λόγω του περιορισμού της μετακίνησής τους και της συγκατοίκησης συνεχώς με τον </w:t>
      </w:r>
      <w:proofErr w:type="spellStart"/>
      <w:r>
        <w:t>κακοποιητή</w:t>
      </w:r>
      <w:proofErr w:type="spellEnd"/>
      <w:r>
        <w:t xml:space="preserve"> τους. Στην Ελλάδα, το διάστημα της πρώτης καραντίνας οι κλήσεις προς την Τηλεφωνική Γραμμή Υποστήριξης SOS 15900, αυξήθηκαν κατά 230%. Σημειώνεται, ότι οι κλήσεις για περιστατικά ενδοοικογενειακής βίας σχεδόν τετραπλασιάστηκαν το μήνα της «καραντίνας» σε σύγκριση με τον προηγούμενο μήνα, το Μάρτιο, που καταγράφηκαν 166 κλήσεις για παρόμοια περιστατικά.</w:t>
      </w:r>
    </w:p>
    <w:p w:rsidR="00D15E0E" w:rsidRDefault="00D15E0E" w:rsidP="00D15E0E">
      <w:pPr>
        <w:spacing w:after="120" w:line="360" w:lineRule="auto"/>
        <w:contextualSpacing/>
        <w:jc w:val="both"/>
      </w:pPr>
      <w:r>
        <w:t>Οι ειδικοί ήξεραν ότι τα περιστατικά βίας αυξάνονται όταν τα ζευγάρια περνούν περισσότερο χρόνο μαζί. Η Αττική «κρατάει τα σκήπτρα» της κακοποίησης γυναικών, σε σχέση με τις υπόλοιπες περιφέρειες. Ωστόσο, τα περιστατικά που αναφέρονται δεν είναι μόνον αυτά. Πολλές γυναίκες νιώθουν ντροπή και δεν τολμούν να αρθρώσουν αυτό που τις βασανίζει.</w:t>
      </w:r>
    </w:p>
    <w:p w:rsidR="00D15E0E" w:rsidRDefault="00D15E0E" w:rsidP="00D15E0E">
      <w:pPr>
        <w:spacing w:after="120" w:line="360" w:lineRule="auto"/>
        <w:contextualSpacing/>
        <w:jc w:val="both"/>
      </w:pPr>
      <w:r>
        <w:t>Στο διάστημα της καραντίνας, σε όλες τις περιφερειακές ενότητες, ξενοδοχεία αποτέλεσαν έκτακτα καταλύματα. Αυτό συνέβη προκειμένου οι γυναίκες και τα παιδιά τους να ολοκληρώσουν τις ιατρικές εξετάσεις που απαιτούνται για να μπουν σε έναν από τους είκοσι ξενώνες, οι οποίοι λειτουργούν υπό την αιγίδα του κράτους.</w:t>
      </w:r>
    </w:p>
    <w:p w:rsidR="00D15E0E" w:rsidRDefault="00D15E0E" w:rsidP="00D15E0E">
      <w:pPr>
        <w:spacing w:after="120" w:line="360" w:lineRule="auto"/>
        <w:contextualSpacing/>
        <w:jc w:val="both"/>
      </w:pPr>
      <w:r>
        <w:t>Σύμφωνα με το καταστατικό, οι κακοποιημένες γυναίκες με τα παιδιά τους μπορούν να μείνουν εκεί τρεις έως έξι μήνες. Αν υπάρχει ανάγκη και παραπάνω.</w:t>
      </w:r>
    </w:p>
    <w:p w:rsidR="00D15E0E" w:rsidRDefault="00D15E0E" w:rsidP="00D15E0E">
      <w:pPr>
        <w:spacing w:after="120" w:line="360" w:lineRule="auto"/>
        <w:contextualSpacing/>
        <w:jc w:val="both"/>
      </w:pPr>
      <w:r>
        <w:t xml:space="preserve">Στην Ελλάδα την χρονική περίοδο από 1 Νοεμβρίου του 2019 έως 31 Οκτωβρίου του 2020, υποστηρίχτηκαν από τα συμβουλευτικά κέντρα της Γενικής Γραμματείας Οικογενειακής Πολιτικής και Ισότητας των Φύλων (ΓΓΟΠΙΦ) συνολικά 4.872 </w:t>
      </w:r>
      <w:r>
        <w:lastRenderedPageBreak/>
        <w:t>γυναίκες θύματα βίας και πολλαπλών διακρίσεων καθώς και τρίτα πρόσωπα (</w:t>
      </w:r>
      <w:proofErr w:type="spellStart"/>
      <w:r>
        <w:t>π.χ</w:t>
      </w:r>
      <w:proofErr w:type="spellEnd"/>
      <w:r>
        <w:t xml:space="preserve"> η μητέρα, ενήλικη</w:t>
      </w:r>
    </w:p>
    <w:p w:rsidR="00D15E0E" w:rsidRDefault="00D15E0E" w:rsidP="00D15E0E">
      <w:pPr>
        <w:spacing w:after="120" w:line="360" w:lineRule="auto"/>
        <w:contextualSpacing/>
        <w:jc w:val="both"/>
      </w:pPr>
      <w:r>
        <w:t>κόρη του θύματος κ.λπ.), σύμφωνα με την ετήσια έκθεση της Γραμματείας, που δημοσιοποιήθηκε επ’ αφορμή της 25ης Νοέμβρη, Διεθνούς Ημέρας για την Εξάλειψη της Βίας κατά των Γυναικών και των Κοριτσιών.</w:t>
      </w:r>
    </w:p>
    <w:p w:rsidR="00D15E0E" w:rsidRDefault="00D15E0E" w:rsidP="00D15E0E">
      <w:pPr>
        <w:spacing w:after="120" w:line="360" w:lineRule="auto"/>
        <w:contextualSpacing/>
        <w:jc w:val="both"/>
      </w:pPr>
      <w:r>
        <w:t>Η έκθεση αποτελεί  την πρώτη προσπάθεια ολοκληρωμένης παρουσίασης του φαινομένου της βίας κατά των γυναικών και αποτύπωσης των δράσεων που υλοποιούνται σε θεσμικό επίπεδο για την πρόληψη, καταπολέμηση και εξάλειψη του φαινομένου αυτού.</w:t>
      </w:r>
    </w:p>
    <w:p w:rsidR="00D15E0E" w:rsidRDefault="00D15E0E" w:rsidP="00D15E0E">
      <w:pPr>
        <w:spacing w:after="120" w:line="360" w:lineRule="auto"/>
        <w:contextualSpacing/>
        <w:jc w:val="both"/>
      </w:pPr>
      <w:r>
        <w:t>Τόσο η κλινική εμπειρία, όσο και η βιβλιογραφία, δείχνουν ότι αυτές οι γυναίκες μέχρι να ζητήσουν βοήθεια έχουν υποστεί επανειλημμένως βία και έχουν φτάσει σε σημείο να φοβηθούν για τη ζωή τους. Το φαινόμενο είναι παγκόσμιο. Σε ευρωπαϊκό επίπεδο οι περισσότερες καταγγελίες γίνονται στην Σουηδία. Όχι γιατί εκεί οι άνθρωποι είναι πιο βίαιοι, αλλά γιατί οι γυναίκες γνωρίζουν καλύτερα τα δικαιώματά τους.</w:t>
      </w:r>
    </w:p>
    <w:p w:rsidR="00D15E0E" w:rsidRDefault="00D15E0E" w:rsidP="00D15E0E">
      <w:pPr>
        <w:spacing w:after="120" w:line="360" w:lineRule="auto"/>
        <w:contextualSpacing/>
        <w:jc w:val="right"/>
      </w:pPr>
      <w:r>
        <w:t>(από τον ημερήσιο τύπο)</w:t>
      </w:r>
      <w:bookmarkStart w:id="0" w:name="_GoBack"/>
      <w:bookmarkEnd w:id="0"/>
    </w:p>
    <w:p w:rsidR="0095677B" w:rsidRDefault="00D15E0E" w:rsidP="00D15E0E">
      <w:pPr>
        <w:spacing w:after="120" w:line="360" w:lineRule="auto"/>
        <w:contextualSpacing/>
        <w:jc w:val="both"/>
      </w:pPr>
    </w:p>
    <w:sectPr w:rsidR="0095677B" w:rsidSect="00D15E0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0E"/>
    <w:rsid w:val="003036A4"/>
    <w:rsid w:val="0087347C"/>
    <w:rsid w:val="00D15E0E"/>
    <w:rsid w:val="00EB74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00D9"/>
  <w15:chartTrackingRefBased/>
  <w15:docId w15:val="{F092903F-CED8-4871-9DC3-420920D6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color w:val="513831"/>
        <w:sz w:val="28"/>
        <w:szCs w:val="26"/>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13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2531</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ΤΣΑΡΟΥΜΗ</dc:creator>
  <cp:keywords/>
  <dc:description/>
  <cp:lastModifiedBy>ΣΟΦΙΑ ΤΣΑΡΟΥΜΗ</cp:lastModifiedBy>
  <cp:revision>1</cp:revision>
  <dcterms:created xsi:type="dcterms:W3CDTF">2020-11-25T07:18:00Z</dcterms:created>
  <dcterms:modified xsi:type="dcterms:W3CDTF">2020-11-25T07:21:00Z</dcterms:modified>
</cp:coreProperties>
</file>