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48B" w:rsidRDefault="0082448B" w:rsidP="0082448B">
      <w:pPr>
        <w:spacing w:after="120" w:line="360" w:lineRule="auto"/>
        <w:contextualSpacing/>
        <w:jc w:val="both"/>
        <w:rPr>
          <w:rFonts w:ascii="Comic Sans MS" w:hAnsi="Comic Sans MS"/>
          <w:sz w:val="24"/>
          <w:szCs w:val="24"/>
        </w:rPr>
      </w:pPr>
    </w:p>
    <w:p w:rsidR="0082448B" w:rsidRDefault="0082448B" w:rsidP="0082448B">
      <w:pPr>
        <w:spacing w:after="120" w:line="360" w:lineRule="auto"/>
        <w:contextualSpacing/>
        <w:jc w:val="both"/>
        <w:rPr>
          <w:rFonts w:ascii="Comic Sans MS" w:hAnsi="Comic Sans MS"/>
          <w:sz w:val="24"/>
          <w:szCs w:val="24"/>
        </w:rPr>
      </w:pPr>
      <w:r>
        <w:rPr>
          <w:rFonts w:ascii="Comic Sans MS" w:hAnsi="Comic Sans MS"/>
          <w:sz w:val="24"/>
          <w:szCs w:val="24"/>
        </w:rPr>
        <w:t>Θέμα : «Ελεύθερος χρόνος»</w:t>
      </w:r>
    </w:p>
    <w:p w:rsidR="0082448B" w:rsidRPr="0082448B" w:rsidRDefault="0082448B" w:rsidP="0082448B">
      <w:pPr>
        <w:spacing w:after="120" w:line="360" w:lineRule="auto"/>
        <w:contextualSpacing/>
        <w:jc w:val="both"/>
        <w:rPr>
          <w:rFonts w:ascii="Comic Sans MS" w:hAnsi="Comic Sans MS"/>
          <w:sz w:val="24"/>
          <w:szCs w:val="24"/>
        </w:rPr>
      </w:pPr>
    </w:p>
    <w:p w:rsidR="0082448B" w:rsidRPr="0082448B" w:rsidRDefault="0082448B" w:rsidP="0082448B">
      <w:pPr>
        <w:spacing w:after="120" w:line="360" w:lineRule="auto"/>
        <w:contextualSpacing/>
        <w:jc w:val="both"/>
        <w:rPr>
          <w:rFonts w:ascii="Comic Sans MS" w:hAnsi="Comic Sans MS"/>
          <w:i/>
          <w:iCs/>
          <w:sz w:val="24"/>
          <w:szCs w:val="24"/>
        </w:rPr>
      </w:pPr>
      <w:r w:rsidRPr="0082448B">
        <w:rPr>
          <w:rFonts w:ascii="Comic Sans MS" w:hAnsi="Comic Sans MS"/>
          <w:i/>
          <w:iCs/>
          <w:sz w:val="24"/>
          <w:szCs w:val="24"/>
        </w:rPr>
        <w:t> Πρόλογος</w:t>
      </w:r>
    </w:p>
    <w:p w:rsidR="0082448B" w:rsidRPr="0082448B" w:rsidRDefault="0082448B" w:rsidP="0082448B">
      <w:pPr>
        <w:spacing w:after="120" w:line="360" w:lineRule="auto"/>
        <w:contextualSpacing/>
        <w:jc w:val="both"/>
        <w:rPr>
          <w:rFonts w:ascii="Comic Sans MS" w:hAnsi="Comic Sans MS"/>
          <w:sz w:val="24"/>
          <w:szCs w:val="24"/>
        </w:rPr>
      </w:pPr>
      <w:r w:rsidRPr="0082448B">
        <w:rPr>
          <w:rFonts w:ascii="Comic Sans MS" w:hAnsi="Comic Sans MS"/>
          <w:sz w:val="24"/>
          <w:szCs w:val="24"/>
        </w:rPr>
        <w:t> Παρά το γεγονός ότι η εντυπωσιακή τεχνολογική εξέλιξη είχε δημιουργήσει την εντύπωση πως ο ελεύθερος χρόνος του ανθρώπου θα αυξηθεί, μιας και πλήθος χρονοβόρων δραστηριοτήτων του παρελθόντος μπορούσαν πλέον να διεκπεραιωθούν ταχύτατα, η σύγχρονη πραγματικότητα διέψευσε τις προσδοκίες. Οι περισσότεροι άνθρωποι, και κυρίως όσοι εργάζονται στον ιδιωτικό τομέα, έρχονται αντιμέτωποι με εξαντλητικά ωράρια και ποικίλες υποχρεώσεις, που συρρικνώνουν τον ελεύθερο χρόνο τους.</w:t>
      </w:r>
    </w:p>
    <w:p w:rsidR="0082448B" w:rsidRPr="0082448B" w:rsidRDefault="0082448B" w:rsidP="0082448B">
      <w:pPr>
        <w:spacing w:after="120" w:line="360" w:lineRule="auto"/>
        <w:contextualSpacing/>
        <w:jc w:val="both"/>
        <w:rPr>
          <w:rFonts w:ascii="Comic Sans MS" w:hAnsi="Comic Sans MS"/>
          <w:sz w:val="24"/>
          <w:szCs w:val="24"/>
        </w:rPr>
      </w:pPr>
      <w:r w:rsidRPr="0082448B">
        <w:rPr>
          <w:rFonts w:ascii="Comic Sans MS" w:hAnsi="Comic Sans MS"/>
          <w:sz w:val="24"/>
          <w:szCs w:val="24"/>
        </w:rPr>
        <w:t> </w:t>
      </w:r>
    </w:p>
    <w:p w:rsidR="0082448B" w:rsidRPr="0082448B" w:rsidRDefault="0082448B" w:rsidP="0082448B">
      <w:pPr>
        <w:spacing w:after="120" w:line="360" w:lineRule="auto"/>
        <w:contextualSpacing/>
        <w:jc w:val="both"/>
        <w:rPr>
          <w:rFonts w:ascii="Comic Sans MS" w:hAnsi="Comic Sans MS"/>
          <w:i/>
          <w:iCs/>
          <w:sz w:val="24"/>
          <w:szCs w:val="24"/>
        </w:rPr>
      </w:pPr>
      <w:r w:rsidRPr="0082448B">
        <w:rPr>
          <w:rFonts w:ascii="Comic Sans MS" w:hAnsi="Comic Sans MS"/>
          <w:i/>
          <w:iCs/>
          <w:sz w:val="24"/>
          <w:szCs w:val="24"/>
        </w:rPr>
        <w:t>Κύριο Μέρος</w:t>
      </w:r>
    </w:p>
    <w:p w:rsidR="0082448B" w:rsidRPr="0082448B" w:rsidRDefault="0082448B" w:rsidP="0082448B">
      <w:pPr>
        <w:spacing w:after="120" w:line="360" w:lineRule="auto"/>
        <w:contextualSpacing/>
        <w:jc w:val="both"/>
        <w:rPr>
          <w:rFonts w:ascii="Comic Sans MS" w:hAnsi="Comic Sans MS"/>
          <w:i/>
          <w:iCs/>
          <w:sz w:val="24"/>
          <w:szCs w:val="24"/>
        </w:rPr>
      </w:pPr>
      <w:r w:rsidRPr="0082448B">
        <w:rPr>
          <w:rFonts w:ascii="Comic Sans MS" w:hAnsi="Comic Sans MS"/>
          <w:i/>
          <w:iCs/>
          <w:sz w:val="24"/>
          <w:szCs w:val="24"/>
        </w:rPr>
        <w:t> 1η παράγραφος</w:t>
      </w:r>
    </w:p>
    <w:p w:rsidR="0082448B" w:rsidRPr="0082448B" w:rsidRDefault="0082448B" w:rsidP="0082448B">
      <w:pPr>
        <w:spacing w:after="120" w:line="360" w:lineRule="auto"/>
        <w:contextualSpacing/>
        <w:jc w:val="both"/>
        <w:rPr>
          <w:rFonts w:eastAsia="Calibri"/>
        </w:rPr>
      </w:pPr>
      <w:r w:rsidRPr="0082448B">
        <w:rPr>
          <w:rFonts w:ascii="Comic Sans MS" w:hAnsi="Comic Sans MS"/>
          <w:sz w:val="24"/>
          <w:szCs w:val="24"/>
        </w:rPr>
        <w:t xml:space="preserve">Παραδόξως, αντιμέτωποι με την έλλειψη ελεύθερου χρόνου είναι και οι περισσότεροι έφηβοι της χώρας, λόγω της αδυναμίας του δημόσιου εκπαιδευτικού συστήματος να </w:t>
      </w:r>
      <w:proofErr w:type="spellStart"/>
      <w:r w:rsidRPr="0082448B">
        <w:rPr>
          <w:rFonts w:ascii="Comic Sans MS" w:hAnsi="Comic Sans MS"/>
          <w:sz w:val="24"/>
          <w:szCs w:val="24"/>
        </w:rPr>
        <w:t>αντεπεξέλθει</w:t>
      </w:r>
      <w:proofErr w:type="spellEnd"/>
      <w:r w:rsidRPr="0082448B">
        <w:rPr>
          <w:rFonts w:ascii="Comic Sans MS" w:hAnsi="Comic Sans MS"/>
          <w:sz w:val="24"/>
          <w:szCs w:val="24"/>
        </w:rPr>
        <w:t xml:space="preserve"> επαρκώς στο ρόλο του. Έτσι, μιας και η ποιότητα των παρεχόμενων μαθημάτων στα δημόσια σχολεία δεν επαρκεί για να διασφαλίσει στους μαθητές την απόκτηση πιστοποιήσεων στις ξένες γλώσσες και στους υπολογιστές, και εφόσον το δημόσιο σχολείο αδυνατεί να διασφαλίσει την επιτυχία των μαθητών στις εξετάσεις που το ίδιο διενεργεί, οι μαθητές είναι υποχρεωμένοι να παρακολουθούν φροντιστηριακά μαθήματα ξένων γλωσσών, υπολογιστών, αλλά και μαθημάτων της μέσης εκπαίδευσης. Μια παθογένεια που αφενός εκμηδενίζει τον ελεύθερο χρόνο των μαθητών και αφετέρου επιβαρύνει σημαντικά τον οικονομικό προϋπολογισμό των γονιών, εξωθώντας τους σε επιπλέον εργασιακές υποχρεώσεις προκειμένου να καλύψουν τα έξοδα των φροντιστηριακών μαθημάτ</w:t>
      </w:r>
      <w:r>
        <w:rPr>
          <w:rFonts w:eastAsia="Calibri"/>
        </w:rPr>
        <w:t>ων</w:t>
      </w:r>
    </w:p>
    <w:p w:rsidR="0082448B" w:rsidRPr="0082448B" w:rsidRDefault="0082448B" w:rsidP="0082448B">
      <w:pPr>
        <w:spacing w:after="120" w:line="360" w:lineRule="auto"/>
        <w:contextualSpacing/>
        <w:jc w:val="both"/>
        <w:rPr>
          <w:rFonts w:eastAsia="Calibri"/>
        </w:rPr>
      </w:pPr>
      <w:r w:rsidRPr="0082448B">
        <w:rPr>
          <w:rFonts w:eastAsia="Calibri"/>
        </w:rPr>
        <w:t> </w:t>
      </w:r>
      <w:r w:rsidRPr="0082448B">
        <w:rPr>
          <w:rFonts w:ascii="Comic Sans MS" w:eastAsia="Calibri" w:hAnsi="Comic Sans MS"/>
          <w:sz w:val="24"/>
          <w:szCs w:val="24"/>
        </w:rPr>
        <w:t>Απουσία ελεύθερου χρόνου για τους Έλληνες μαθητές</w:t>
      </w:r>
      <w:r w:rsidR="00C67411">
        <w:rPr>
          <w:rFonts w:ascii="Comic Sans MS" w:eastAsia="Calibri" w:hAnsi="Comic Sans MS"/>
          <w:sz w:val="24"/>
          <w:szCs w:val="24"/>
        </w:rPr>
        <w:t>-αιτίες</w:t>
      </w:r>
      <w:r w:rsidRPr="0082448B">
        <w:rPr>
          <w:rFonts w:ascii="Comic Sans MS" w:eastAsia="Calibri" w:hAnsi="Comic Sans MS"/>
          <w:sz w:val="24"/>
          <w:szCs w:val="24"/>
        </w:rPr>
        <w:t>:</w:t>
      </w:r>
    </w:p>
    <w:p w:rsidR="0082448B" w:rsidRPr="0082448B" w:rsidRDefault="0082448B" w:rsidP="0082448B">
      <w:pPr>
        <w:spacing w:after="120" w:line="360" w:lineRule="auto"/>
        <w:contextualSpacing/>
        <w:jc w:val="both"/>
        <w:rPr>
          <w:rFonts w:eastAsia="Calibri"/>
        </w:rPr>
      </w:pPr>
      <w:r w:rsidRPr="0082448B">
        <w:rPr>
          <w:rFonts w:eastAsia="Calibri"/>
        </w:rPr>
        <w:t> </w:t>
      </w:r>
      <w:bookmarkStart w:id="0" w:name="_GoBack"/>
      <w:bookmarkEnd w:id="0"/>
      <w:r w:rsidRPr="0082448B">
        <w:rPr>
          <w:rFonts w:ascii="Comic Sans MS" w:eastAsia="Calibri" w:hAnsi="Comic Sans MS"/>
          <w:sz w:val="24"/>
          <w:szCs w:val="24"/>
        </w:rPr>
        <w:t>1. Αυξημένες υποχρεώσεις στο σχολείο(αύξηση τόσο του ωραρίου όσο και των διδασκόμενων μαθημάτων)</w:t>
      </w:r>
    </w:p>
    <w:p w:rsidR="0082448B" w:rsidRPr="0082448B" w:rsidRDefault="0082448B" w:rsidP="0082448B">
      <w:pPr>
        <w:spacing w:after="120" w:line="360" w:lineRule="auto"/>
        <w:contextualSpacing/>
        <w:jc w:val="both"/>
        <w:rPr>
          <w:rFonts w:ascii="Comic Sans MS" w:eastAsia="Calibri" w:hAnsi="Comic Sans MS"/>
          <w:sz w:val="24"/>
          <w:szCs w:val="24"/>
        </w:rPr>
      </w:pPr>
      <w:r w:rsidRPr="0082448B">
        <w:rPr>
          <w:rFonts w:ascii="Comic Sans MS" w:eastAsia="Calibri" w:hAnsi="Comic Sans MS"/>
          <w:sz w:val="24"/>
          <w:szCs w:val="24"/>
        </w:rPr>
        <w:lastRenderedPageBreak/>
        <w:t>2.Προετοιμασία για την εισαγωγή στην ανώτατη εκπαίδευση ήδη από τις πρώτες σχολικές τάξεις(φροντιστήρια)</w:t>
      </w:r>
    </w:p>
    <w:p w:rsidR="0082448B" w:rsidRPr="0082448B" w:rsidRDefault="0082448B" w:rsidP="0082448B">
      <w:pPr>
        <w:spacing w:after="120" w:line="360" w:lineRule="auto"/>
        <w:contextualSpacing/>
        <w:jc w:val="both"/>
        <w:rPr>
          <w:rFonts w:ascii="Comic Sans MS" w:eastAsia="Calibri" w:hAnsi="Comic Sans MS"/>
          <w:sz w:val="24"/>
          <w:szCs w:val="24"/>
        </w:rPr>
      </w:pPr>
      <w:r w:rsidRPr="0082448B">
        <w:rPr>
          <w:rFonts w:ascii="Comic Sans MS" w:eastAsia="Calibri" w:hAnsi="Comic Sans MS"/>
          <w:sz w:val="24"/>
          <w:szCs w:val="24"/>
        </w:rPr>
        <w:t>3.Πολλαπλές εξωσχολικές δραστηριότητες, ξένες γλώσσες, αθλήματα, ωδεία</w:t>
      </w:r>
    </w:p>
    <w:p w:rsidR="0082448B" w:rsidRPr="0082448B" w:rsidRDefault="0082448B" w:rsidP="0082448B">
      <w:pPr>
        <w:spacing w:after="120" w:line="360" w:lineRule="auto"/>
        <w:contextualSpacing/>
        <w:jc w:val="both"/>
        <w:rPr>
          <w:rFonts w:eastAsia="Calibri"/>
        </w:rPr>
      </w:pPr>
      <w:r w:rsidRPr="0082448B">
        <w:rPr>
          <w:rFonts w:eastAsia="Calibri"/>
        </w:rPr>
        <w:t> </w:t>
      </w:r>
    </w:p>
    <w:p w:rsidR="0082448B" w:rsidRPr="0082448B" w:rsidRDefault="0082448B" w:rsidP="0082448B">
      <w:pPr>
        <w:spacing w:after="120" w:line="360" w:lineRule="auto"/>
        <w:contextualSpacing/>
        <w:jc w:val="both"/>
        <w:rPr>
          <w:rFonts w:eastAsia="Calibri"/>
          <w:i/>
          <w:iCs/>
        </w:rPr>
      </w:pPr>
      <w:r w:rsidRPr="0082448B">
        <w:rPr>
          <w:rFonts w:ascii="Comic Sans MS" w:hAnsi="Comic Sans MS"/>
          <w:i/>
          <w:iCs/>
          <w:sz w:val="24"/>
          <w:szCs w:val="24"/>
        </w:rPr>
        <w:t>2η παράγραφος </w:t>
      </w:r>
    </w:p>
    <w:p w:rsidR="0082448B" w:rsidRPr="0082448B" w:rsidRDefault="0082448B" w:rsidP="0082448B">
      <w:pPr>
        <w:spacing w:after="120" w:line="360" w:lineRule="auto"/>
        <w:contextualSpacing/>
        <w:jc w:val="both"/>
        <w:rPr>
          <w:rFonts w:ascii="Comic Sans MS" w:hAnsi="Comic Sans MS"/>
          <w:sz w:val="24"/>
          <w:szCs w:val="24"/>
        </w:rPr>
      </w:pPr>
      <w:r w:rsidRPr="0082448B">
        <w:rPr>
          <w:rFonts w:ascii="Comic Sans MS" w:hAnsi="Comic Sans MS"/>
          <w:sz w:val="24"/>
          <w:szCs w:val="24"/>
        </w:rPr>
        <w:t>Αξιοποίηση ελεύθερου χρόνου από τους νέους:</w:t>
      </w:r>
    </w:p>
    <w:p w:rsidR="00C67411" w:rsidRDefault="0082448B" w:rsidP="00C67411">
      <w:pPr>
        <w:spacing w:after="120" w:line="360" w:lineRule="auto"/>
        <w:contextualSpacing/>
        <w:rPr>
          <w:rFonts w:ascii="Comic Sans MS" w:hAnsi="Comic Sans MS"/>
          <w:sz w:val="24"/>
          <w:szCs w:val="24"/>
        </w:rPr>
      </w:pPr>
      <w:r>
        <w:rPr>
          <w:rFonts w:ascii="Comic Sans MS" w:hAnsi="Comic Sans MS"/>
          <w:sz w:val="24"/>
          <w:szCs w:val="24"/>
        </w:rPr>
        <w:t>1.</w:t>
      </w:r>
      <w:r w:rsidRPr="0082448B">
        <w:rPr>
          <w:rFonts w:ascii="Comic Sans MS" w:hAnsi="Comic Sans MS"/>
          <w:sz w:val="24"/>
          <w:szCs w:val="24"/>
        </w:rPr>
        <w:t>Παθητική θέαση των προγραμμάτων της τηλεόρασης.</w:t>
      </w:r>
      <w:r w:rsidRPr="0082448B">
        <w:rPr>
          <w:rFonts w:ascii="Comic Sans MS" w:hAnsi="Comic Sans MS"/>
          <w:sz w:val="24"/>
          <w:szCs w:val="24"/>
        </w:rPr>
        <w:br/>
      </w:r>
      <w:r>
        <w:rPr>
          <w:rFonts w:ascii="Comic Sans MS" w:hAnsi="Comic Sans MS"/>
          <w:sz w:val="24"/>
          <w:szCs w:val="24"/>
        </w:rPr>
        <w:t>2.</w:t>
      </w:r>
      <w:r w:rsidRPr="0082448B">
        <w:rPr>
          <w:rFonts w:ascii="Comic Sans MS" w:hAnsi="Comic Sans MS"/>
          <w:sz w:val="24"/>
          <w:szCs w:val="24"/>
        </w:rPr>
        <w:t>Χουλιγκανισμός αντί για άθληση.</w:t>
      </w:r>
      <w:r w:rsidRPr="0082448B">
        <w:rPr>
          <w:rFonts w:ascii="Comic Sans MS" w:hAnsi="Comic Sans MS"/>
          <w:sz w:val="24"/>
          <w:szCs w:val="24"/>
        </w:rPr>
        <w:br/>
      </w:r>
      <w:r>
        <w:rPr>
          <w:rFonts w:ascii="Comic Sans MS" w:hAnsi="Comic Sans MS"/>
          <w:sz w:val="24"/>
          <w:szCs w:val="24"/>
        </w:rPr>
        <w:t>3.</w:t>
      </w:r>
      <w:r w:rsidRPr="0082448B">
        <w:rPr>
          <w:rFonts w:ascii="Comic Sans MS" w:hAnsi="Comic Sans MS"/>
          <w:sz w:val="24"/>
          <w:szCs w:val="24"/>
        </w:rPr>
        <w:t>Εμμονή σε εκτονωτικές μορφές διασκέδασης και μόνο (π.χ. μπαρ, κλαμπ).</w:t>
      </w:r>
      <w:r w:rsidRPr="0082448B">
        <w:rPr>
          <w:rFonts w:ascii="Comic Sans MS" w:hAnsi="Comic Sans MS"/>
          <w:sz w:val="24"/>
          <w:szCs w:val="24"/>
        </w:rPr>
        <w:br/>
      </w:r>
      <w:r>
        <w:rPr>
          <w:rFonts w:ascii="Comic Sans MS" w:hAnsi="Comic Sans MS"/>
          <w:sz w:val="24"/>
          <w:szCs w:val="24"/>
        </w:rPr>
        <w:t>4.</w:t>
      </w:r>
      <w:r w:rsidRPr="0082448B">
        <w:rPr>
          <w:rFonts w:ascii="Comic Sans MS" w:hAnsi="Comic Sans MS"/>
          <w:sz w:val="24"/>
          <w:szCs w:val="24"/>
        </w:rPr>
        <w:t>Χαρτοπαιξία, αλκοόλ, ακόμη και μορφές αντικοινωνικής συμπεριφοράς (π.χ. βία,</w:t>
      </w:r>
      <w:r w:rsidRPr="0082448B">
        <w:rPr>
          <w:rFonts w:ascii="Comic Sans MS" w:hAnsi="Comic Sans MS"/>
          <w:sz w:val="24"/>
          <w:szCs w:val="24"/>
        </w:rPr>
        <w:br/>
        <w:t>εγκληματικότητα, ναρκωτικά).</w:t>
      </w:r>
      <w:r w:rsidRPr="0082448B">
        <w:rPr>
          <w:rFonts w:ascii="Comic Sans MS" w:hAnsi="Comic Sans MS"/>
          <w:sz w:val="24"/>
          <w:szCs w:val="24"/>
        </w:rPr>
        <w:br/>
      </w:r>
      <w:r>
        <w:rPr>
          <w:rFonts w:ascii="Comic Sans MS" w:hAnsi="Comic Sans MS"/>
          <w:sz w:val="24"/>
          <w:szCs w:val="24"/>
        </w:rPr>
        <w:t>4.</w:t>
      </w:r>
      <w:r w:rsidRPr="0082448B">
        <w:rPr>
          <w:rFonts w:ascii="Comic Sans MS" w:hAnsi="Comic Sans MS"/>
          <w:sz w:val="24"/>
          <w:szCs w:val="24"/>
        </w:rPr>
        <w:t>Βιομηχανοποιημένοι τρόποι εκμετάλλευσης του ελεύθερου χρόνου.</w:t>
      </w:r>
      <w:r w:rsidRPr="0082448B">
        <w:rPr>
          <w:rFonts w:ascii="Comic Sans MS" w:hAnsi="Comic Sans MS"/>
          <w:sz w:val="24"/>
          <w:szCs w:val="24"/>
        </w:rPr>
        <w:br/>
      </w:r>
      <w:r>
        <w:rPr>
          <w:rFonts w:ascii="Comic Sans MS" w:hAnsi="Comic Sans MS"/>
          <w:sz w:val="24"/>
          <w:szCs w:val="24"/>
        </w:rPr>
        <w:t>5.</w:t>
      </w:r>
      <w:r w:rsidRPr="0082448B">
        <w:rPr>
          <w:rFonts w:ascii="Comic Sans MS" w:hAnsi="Comic Sans MS"/>
          <w:sz w:val="24"/>
          <w:szCs w:val="24"/>
        </w:rPr>
        <w:t>Υπερκατανάλωση υλικών αγαθών ακόμη και στον ελεύθερο χρόνο, οπότε αυτός</w:t>
      </w:r>
      <w:r w:rsidRPr="0082448B">
        <w:rPr>
          <w:rFonts w:ascii="Comic Sans MS" w:hAnsi="Comic Sans MS"/>
          <w:sz w:val="24"/>
          <w:szCs w:val="24"/>
        </w:rPr>
        <w:br/>
        <w:t>εμπορευματοποιείται και υποβαθμίζεται.</w:t>
      </w:r>
      <w:r w:rsidRPr="0082448B">
        <w:rPr>
          <w:rFonts w:ascii="Comic Sans MS" w:hAnsi="Comic Sans MS"/>
          <w:sz w:val="24"/>
          <w:szCs w:val="24"/>
        </w:rPr>
        <w:br/>
      </w:r>
      <w:r>
        <w:rPr>
          <w:rFonts w:ascii="Comic Sans MS" w:hAnsi="Comic Sans MS"/>
          <w:sz w:val="24"/>
          <w:szCs w:val="24"/>
        </w:rPr>
        <w:t>6.</w:t>
      </w:r>
      <w:r w:rsidRPr="0082448B">
        <w:rPr>
          <w:rFonts w:ascii="Comic Sans MS" w:hAnsi="Comic Sans MS"/>
          <w:sz w:val="24"/>
          <w:szCs w:val="24"/>
        </w:rPr>
        <w:t>Σύναψη επιφανειακών – επιδερμικών σχέσεων με τους συνανθρώπους μας.</w:t>
      </w:r>
      <w:r w:rsidRPr="0082448B">
        <w:rPr>
          <w:rFonts w:ascii="Comic Sans MS" w:hAnsi="Comic Sans MS"/>
          <w:sz w:val="24"/>
          <w:szCs w:val="24"/>
        </w:rPr>
        <w:br/>
      </w:r>
      <w:r>
        <w:rPr>
          <w:rFonts w:ascii="Comic Sans MS" w:hAnsi="Comic Sans MS"/>
          <w:sz w:val="24"/>
          <w:szCs w:val="24"/>
        </w:rPr>
        <w:t>7.</w:t>
      </w:r>
      <w:r w:rsidRPr="0082448B">
        <w:rPr>
          <w:rFonts w:ascii="Comic Sans MS" w:hAnsi="Comic Sans MS"/>
          <w:sz w:val="24"/>
          <w:szCs w:val="24"/>
        </w:rPr>
        <w:t>Ανάγνωση ευτελών εντύπων.</w:t>
      </w:r>
      <w:r w:rsidRPr="0082448B">
        <w:rPr>
          <w:rFonts w:ascii="Comic Sans MS" w:hAnsi="Comic Sans MS"/>
          <w:sz w:val="24"/>
          <w:szCs w:val="24"/>
        </w:rPr>
        <w:br/>
      </w:r>
      <w:r>
        <w:rPr>
          <w:rFonts w:ascii="Comic Sans MS" w:hAnsi="Comic Sans MS"/>
          <w:sz w:val="24"/>
          <w:szCs w:val="24"/>
        </w:rPr>
        <w:t>8.</w:t>
      </w:r>
      <w:r w:rsidRPr="0082448B">
        <w:rPr>
          <w:rFonts w:ascii="Comic Sans MS" w:hAnsi="Comic Sans MS"/>
          <w:sz w:val="24"/>
          <w:szCs w:val="24"/>
        </w:rPr>
        <w:t>Πλήρης αδράνεια στον ελεύθερο χρόνο. Στο όνομα της ανάπαυσης αρκετοί φτάνουν στο</w:t>
      </w:r>
      <w:r w:rsidRPr="0082448B">
        <w:rPr>
          <w:rFonts w:ascii="Comic Sans MS" w:hAnsi="Comic Sans MS"/>
          <w:sz w:val="24"/>
          <w:szCs w:val="24"/>
        </w:rPr>
        <w:br/>
        <w:t xml:space="preserve">άλλο άκρο, την πλήρη </w:t>
      </w:r>
      <w:proofErr w:type="spellStart"/>
      <w:r w:rsidRPr="0082448B">
        <w:rPr>
          <w:rFonts w:ascii="Comic Sans MS" w:hAnsi="Comic Sans MS"/>
          <w:sz w:val="24"/>
          <w:szCs w:val="24"/>
        </w:rPr>
        <w:t>παθητικοποίηση</w:t>
      </w:r>
      <w:proofErr w:type="spellEnd"/>
      <w:r w:rsidRPr="0082448B">
        <w:rPr>
          <w:rFonts w:ascii="Comic Sans MS" w:hAnsi="Comic Sans MS"/>
          <w:sz w:val="24"/>
          <w:szCs w:val="24"/>
        </w:rPr>
        <w:t xml:space="preserve"> και απραξία, που μόνο δημιουργική δεν είναι.</w:t>
      </w:r>
      <w:r w:rsidRPr="0082448B">
        <w:rPr>
          <w:rFonts w:ascii="Comic Sans MS" w:hAnsi="Comic Sans MS"/>
          <w:sz w:val="24"/>
          <w:szCs w:val="24"/>
        </w:rPr>
        <w:br/>
      </w:r>
      <w:r>
        <w:rPr>
          <w:rFonts w:ascii="Comic Sans MS" w:hAnsi="Comic Sans MS"/>
          <w:sz w:val="24"/>
          <w:szCs w:val="24"/>
        </w:rPr>
        <w:t>9.</w:t>
      </w:r>
      <w:r w:rsidRPr="0082448B">
        <w:rPr>
          <w:rFonts w:ascii="Comic Sans MS" w:hAnsi="Comic Sans MS"/>
          <w:sz w:val="24"/>
          <w:szCs w:val="24"/>
        </w:rPr>
        <w:t>Απομάκρυνση από αληθινές μορφές τέχνης, επαφή μόνο με εμπορευματοποιημένες και</w:t>
      </w:r>
      <w:r w:rsidRPr="0082448B">
        <w:rPr>
          <w:rFonts w:ascii="Comic Sans MS" w:hAnsi="Comic Sans MS"/>
          <w:sz w:val="24"/>
          <w:szCs w:val="24"/>
        </w:rPr>
        <w:br/>
        <w:t>τυποποιημένες μορφές καλλιτεχνικής έκφρασης, δηλαδή με μορφές μαζικής κουλτούρας.</w:t>
      </w:r>
      <w:r w:rsidRPr="0082448B">
        <w:rPr>
          <w:rFonts w:ascii="Comic Sans MS" w:hAnsi="Comic Sans MS"/>
          <w:sz w:val="24"/>
          <w:szCs w:val="24"/>
        </w:rPr>
        <w:br/>
      </w:r>
    </w:p>
    <w:p w:rsidR="0082448B" w:rsidRPr="0082448B" w:rsidRDefault="0082448B" w:rsidP="0082448B">
      <w:pPr>
        <w:spacing w:after="120" w:line="360" w:lineRule="auto"/>
        <w:contextualSpacing/>
        <w:jc w:val="both"/>
        <w:rPr>
          <w:rFonts w:ascii="Comic Sans MS" w:hAnsi="Comic Sans MS"/>
          <w:sz w:val="24"/>
          <w:szCs w:val="24"/>
        </w:rPr>
      </w:pPr>
      <w:r w:rsidRPr="0082448B">
        <w:rPr>
          <w:rFonts w:ascii="Comic Sans MS" w:hAnsi="Comic Sans MS"/>
          <w:sz w:val="24"/>
          <w:szCs w:val="24"/>
        </w:rPr>
        <w:t>Επίλογος</w:t>
      </w:r>
    </w:p>
    <w:p w:rsidR="0082448B" w:rsidRPr="0082448B" w:rsidRDefault="0082448B" w:rsidP="0082448B">
      <w:pPr>
        <w:spacing w:after="120" w:line="360" w:lineRule="auto"/>
        <w:contextualSpacing/>
        <w:jc w:val="both"/>
        <w:rPr>
          <w:rFonts w:ascii="Comic Sans MS" w:hAnsi="Comic Sans MS"/>
          <w:sz w:val="24"/>
          <w:szCs w:val="24"/>
        </w:rPr>
      </w:pPr>
    </w:p>
    <w:p w:rsidR="0082448B" w:rsidRPr="0082448B" w:rsidRDefault="0082448B" w:rsidP="0082448B">
      <w:pPr>
        <w:spacing w:after="120" w:line="360" w:lineRule="auto"/>
        <w:contextualSpacing/>
        <w:jc w:val="both"/>
        <w:rPr>
          <w:rFonts w:ascii="Comic Sans MS" w:hAnsi="Comic Sans MS"/>
          <w:sz w:val="24"/>
          <w:szCs w:val="24"/>
        </w:rPr>
      </w:pPr>
    </w:p>
    <w:p w:rsidR="0095677B" w:rsidRPr="0082448B" w:rsidRDefault="00C67411" w:rsidP="0082448B">
      <w:pPr>
        <w:spacing w:after="120" w:line="360" w:lineRule="auto"/>
        <w:contextualSpacing/>
        <w:jc w:val="both"/>
        <w:rPr>
          <w:rFonts w:ascii="Comic Sans MS" w:hAnsi="Comic Sans MS"/>
          <w:sz w:val="24"/>
          <w:szCs w:val="24"/>
        </w:rPr>
      </w:pPr>
    </w:p>
    <w:sectPr w:rsidR="0095677B" w:rsidRPr="0082448B" w:rsidSect="008244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8B"/>
    <w:rsid w:val="003036A4"/>
    <w:rsid w:val="0082448B"/>
    <w:rsid w:val="0087347C"/>
    <w:rsid w:val="00C67411"/>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FA46"/>
  <w15:chartTrackingRefBased/>
  <w15:docId w15:val="{1BD19A6E-BF89-4CBF-A989-4CFF9B99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86639">
      <w:bodyDiv w:val="1"/>
      <w:marLeft w:val="0"/>
      <w:marRight w:val="0"/>
      <w:marTop w:val="0"/>
      <w:marBottom w:val="0"/>
      <w:divBdr>
        <w:top w:val="none" w:sz="0" w:space="0" w:color="auto"/>
        <w:left w:val="none" w:sz="0" w:space="0" w:color="auto"/>
        <w:bottom w:val="none" w:sz="0" w:space="0" w:color="auto"/>
        <w:right w:val="none" w:sz="0" w:space="0" w:color="auto"/>
      </w:divBdr>
    </w:div>
    <w:div w:id="7512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422</Words>
  <Characters>2285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1</cp:revision>
  <dcterms:created xsi:type="dcterms:W3CDTF">2020-12-02T06:44:00Z</dcterms:created>
  <dcterms:modified xsi:type="dcterms:W3CDTF">2020-12-02T06:59:00Z</dcterms:modified>
</cp:coreProperties>
</file>