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E9" w:rsidRPr="00E42B16" w:rsidRDefault="00CD5EE9" w:rsidP="00CD5EE9">
      <w:pPr>
        <w:shd w:val="clear" w:color="auto" w:fill="FFFFFF"/>
        <w:spacing w:line="240" w:lineRule="auto"/>
        <w:jc w:val="center"/>
        <w:outlineLvl w:val="2"/>
        <w:rPr>
          <w:rFonts w:ascii="Georgia" w:eastAsia="Times New Roman" w:hAnsi="Georgia" w:cs="Arial"/>
          <w:b/>
          <w:bCs/>
          <w:sz w:val="48"/>
          <w:szCs w:val="48"/>
          <w:lang w:eastAsia="el-GR"/>
        </w:rPr>
      </w:pPr>
      <w:r w:rsidRPr="00E42B16">
        <w:rPr>
          <w:rFonts w:ascii="Georgia" w:eastAsia="Times New Roman" w:hAnsi="Georgia" w:cs="Arial"/>
          <w:b/>
          <w:bCs/>
          <w:sz w:val="48"/>
          <w:szCs w:val="48"/>
          <w:lang w:eastAsia="el-GR"/>
        </w:rPr>
        <w:t>Παράγραφος 76</w:t>
      </w:r>
    </w:p>
    <w:p w:rsidR="00CD5EE9" w:rsidRPr="00E42B16" w:rsidRDefault="00CD5EE9" w:rsidP="00CD5EE9">
      <w:pPr>
        <w:shd w:val="clear" w:color="auto" w:fill="FFFFFF"/>
        <w:spacing w:after="0" w:afterAutospacing="1" w:line="240" w:lineRule="auto"/>
        <w:jc w:val="center"/>
        <w:outlineLvl w:val="2"/>
        <w:rPr>
          <w:rFonts w:ascii="Georgia" w:eastAsia="Times New Roman" w:hAnsi="Georgia" w:cs="Arial"/>
          <w:b/>
          <w:bCs/>
          <w:sz w:val="48"/>
          <w:szCs w:val="48"/>
          <w:lang w:eastAsia="el-GR"/>
        </w:rPr>
      </w:pPr>
      <w:r w:rsidRPr="00E42B16">
        <w:rPr>
          <w:rFonts w:ascii="Georgia" w:eastAsia="Times New Roman" w:hAnsi="Georgia" w:cs="Arial"/>
          <w:b/>
          <w:bCs/>
          <w:sz w:val="48"/>
          <w:szCs w:val="48"/>
          <w:lang w:eastAsia="el-GR"/>
        </w:rPr>
        <w:t>Πρωτότυπο κείμενο</w:t>
      </w:r>
    </w:p>
    <w:p w:rsidR="00CD5EE9" w:rsidRPr="00E42B16" w:rsidRDefault="00CD5EE9" w:rsidP="00CD5EE9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Τῆς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δὲ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στάσεως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τούτῳ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οὔσης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τετάρτῃ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ἢ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πέμπτῃ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ἡμέρᾳ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μετὰ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τῶν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ἀνδρῶν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τὴν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νῆσον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διακομιδὴν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αἱ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ἐκ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τῆς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Κυλλήνης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Πελοποννησίων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νῆες͵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μετὰ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τὸν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ἐκ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τῆς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Ἰωνίας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πλοῦν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ἔφορμοι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οὖσαι͵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παραγίγνονται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τρεῖς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πεντήκοντα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·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ἦρχε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δὲ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αὐτῶν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Ἀλκίδας͵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ὅσπερ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πρότερον͵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καὶ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Βρασίδας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αὐτῷ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ξύμβουλος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ἐπέπλει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.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ὁρμισάμενοι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δὲ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Σύβοτα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λιμένα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τῆς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ἠπείρου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ἅμα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ἕῳ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ἐπέπλεον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τῇ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Κερκύρᾳ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.</w:t>
      </w:r>
    </w:p>
    <w:p w:rsidR="00E42B16" w:rsidRDefault="00E42B16" w:rsidP="00CD5EE9">
      <w:pPr>
        <w:shd w:val="clear" w:color="auto" w:fill="FFFFFF"/>
        <w:spacing w:after="0" w:afterAutospacing="1" w:line="240" w:lineRule="auto"/>
        <w:jc w:val="center"/>
        <w:outlineLvl w:val="2"/>
        <w:rPr>
          <w:rFonts w:ascii="Georgia" w:eastAsia="Times New Roman" w:hAnsi="Georgia" w:cs="Arial"/>
          <w:b/>
          <w:bCs/>
          <w:sz w:val="48"/>
          <w:szCs w:val="48"/>
          <w:lang w:eastAsia="el-GR"/>
        </w:rPr>
      </w:pPr>
    </w:p>
    <w:p w:rsidR="00CD5EE9" w:rsidRPr="00E42B16" w:rsidRDefault="00CD5EE9" w:rsidP="00CD5EE9">
      <w:pPr>
        <w:shd w:val="clear" w:color="auto" w:fill="FFFFFF"/>
        <w:spacing w:after="0" w:afterAutospacing="1" w:line="240" w:lineRule="auto"/>
        <w:jc w:val="center"/>
        <w:outlineLvl w:val="2"/>
        <w:rPr>
          <w:rFonts w:ascii="Georgia" w:eastAsia="Times New Roman" w:hAnsi="Georgia" w:cs="Arial"/>
          <w:b/>
          <w:bCs/>
          <w:sz w:val="48"/>
          <w:szCs w:val="48"/>
          <w:lang w:eastAsia="el-GR"/>
        </w:rPr>
      </w:pPr>
      <w:r w:rsidRPr="00E42B16">
        <w:rPr>
          <w:rFonts w:ascii="Georgia" w:eastAsia="Times New Roman" w:hAnsi="Georgia" w:cs="Arial"/>
          <w:b/>
          <w:bCs/>
          <w:sz w:val="48"/>
          <w:szCs w:val="48"/>
          <w:lang w:eastAsia="el-GR"/>
        </w:rPr>
        <w:t>Μετάφραση</w:t>
      </w:r>
    </w:p>
    <w:p w:rsidR="00CD5EE9" w:rsidRPr="00E42B16" w:rsidRDefault="00CD5EE9" w:rsidP="00CD5EE9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Ενώ η εμφύλια διαμάχη βρισκόταν σε αυτό το σημείο την τέταρτη ή την πέμπτη μέρα μετά την μεταφορά των ανδρών στο νησί κατέφτασαν από την Κυλλήνη τα πλοία των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Πελοποννησίων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, πενήντα τρία στον αριθμό, που ήταν αγκυροβολημένα μετά την επιστροφή τους από την </w:t>
      </w:r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lastRenderedPageBreak/>
        <w:t xml:space="preserve">Ιωνία· και αρχηγός τους ήταν ο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Αλκίδας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 xml:space="preserve"> που ήταν βέβαια και προηγουμένως (αρχηγός) και ως σύμβουλος του έπλεε (μαζί του) ο Βρασίδας. Και αφού αγκυροβόλησαν στα </w:t>
      </w:r>
      <w:proofErr w:type="spellStart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Σύβοτα</w:t>
      </w:r>
      <w:proofErr w:type="spellEnd"/>
      <w:r w:rsidRPr="00E42B16">
        <w:rPr>
          <w:rFonts w:ascii="Arial" w:eastAsia="Times New Roman" w:hAnsi="Arial" w:cs="Arial"/>
          <w:color w:val="28272B"/>
          <w:sz w:val="48"/>
          <w:szCs w:val="48"/>
          <w:lang w:eastAsia="el-GR"/>
        </w:rPr>
        <w:t>, λιμάνι της ηπειρωτικής χώρας, μόλις ξημέρωσε, έπλεαν εναντίον της Κέρκυρας.</w:t>
      </w:r>
    </w:p>
    <w:p w:rsidR="00CD5EE9" w:rsidRPr="00E42B16" w:rsidRDefault="00CD5EE9" w:rsidP="00CD5EE9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</w:p>
    <w:p w:rsidR="00CD5EE9" w:rsidRPr="00E42B16" w:rsidRDefault="00CD5EE9" w:rsidP="00CD5EE9">
      <w:pPr>
        <w:shd w:val="clear" w:color="auto" w:fill="FFFFFF"/>
        <w:spacing w:line="360" w:lineRule="atLeast"/>
        <w:jc w:val="both"/>
        <w:rPr>
          <w:rFonts w:ascii="Arial" w:eastAsia="Times New Roman" w:hAnsi="Arial" w:cs="Arial"/>
          <w:color w:val="28272B"/>
          <w:sz w:val="48"/>
          <w:szCs w:val="48"/>
          <w:lang w:eastAsia="el-GR"/>
        </w:rPr>
      </w:pPr>
    </w:p>
    <w:p w:rsidR="00BB3422" w:rsidRPr="00E42B16" w:rsidRDefault="00BB3422">
      <w:pPr>
        <w:rPr>
          <w:sz w:val="48"/>
          <w:szCs w:val="48"/>
        </w:rPr>
      </w:pPr>
      <w:bookmarkStart w:id="0" w:name="_GoBack"/>
      <w:bookmarkEnd w:id="0"/>
    </w:p>
    <w:sectPr w:rsidR="00BB3422" w:rsidRPr="00E42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E9"/>
    <w:rsid w:val="00BB3422"/>
    <w:rsid w:val="00C11149"/>
    <w:rsid w:val="00CD5EE9"/>
    <w:rsid w:val="00E4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CD5E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CD5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98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506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3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2024-10-19T11:29:00Z</dcterms:created>
  <dcterms:modified xsi:type="dcterms:W3CDTF">2024-11-11T18:06:00Z</dcterms:modified>
</cp:coreProperties>
</file>