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4D1" w:rsidRDefault="006454D1" w:rsidP="006454D1">
      <w:pPr>
        <w:shd w:val="clear" w:color="auto" w:fill="FFFFFF"/>
        <w:spacing w:after="0" w:line="390" w:lineRule="atLeast"/>
        <w:ind w:left="75" w:right="75"/>
        <w:rPr>
          <w:rFonts w:ascii="Calibri" w:eastAsia="Times New Roman" w:hAnsi="Calibri" w:cs="Calibri"/>
          <w:sz w:val="30"/>
          <w:szCs w:val="30"/>
          <w:lang w:val="el-GR"/>
        </w:rPr>
      </w:pPr>
      <w:r>
        <w:rPr>
          <w:rFonts w:ascii="Calibri" w:eastAsia="Times New Roman" w:hAnsi="Calibri" w:cs="Calibri"/>
          <w:b/>
          <w:bCs/>
          <w:sz w:val="30"/>
          <w:szCs w:val="30"/>
          <w:lang w:val="el-GR"/>
        </w:rPr>
        <w:t xml:space="preserve"> Ενότητα 2</w:t>
      </w:r>
      <w:r w:rsidRPr="006454D1">
        <w:rPr>
          <w:rFonts w:ascii="Calibri" w:eastAsia="Times New Roman" w:hAnsi="Calibri" w:cs="Calibri"/>
          <w:b/>
          <w:bCs/>
          <w:sz w:val="30"/>
          <w:szCs w:val="30"/>
          <w:vertAlign w:val="superscript"/>
          <w:lang w:val="el-GR"/>
        </w:rPr>
        <w:t>η</w:t>
      </w:r>
      <w:r>
        <w:rPr>
          <w:rFonts w:ascii="Calibri" w:eastAsia="Times New Roman" w:hAnsi="Calibri" w:cs="Calibri"/>
          <w:b/>
          <w:bCs/>
          <w:sz w:val="30"/>
          <w:szCs w:val="30"/>
          <w:lang w:val="el-GR"/>
        </w:rPr>
        <w:t>,</w:t>
      </w:r>
      <w:r w:rsidRPr="006454D1">
        <w:rPr>
          <w:rFonts w:ascii="Calibri" w:eastAsia="Times New Roman" w:hAnsi="Calibri" w:cs="Calibri"/>
          <w:b/>
          <w:bCs/>
          <w:sz w:val="30"/>
          <w:szCs w:val="30"/>
          <w:lang w:val="el-GR"/>
        </w:rPr>
        <w:t xml:space="preserve"> Θυσία για την πατρίδα</w:t>
      </w:r>
      <w:r w:rsidRPr="006454D1">
        <w:rPr>
          <w:rFonts w:ascii="Calibri" w:eastAsia="Times New Roman" w:hAnsi="Calibri" w:cs="Calibri"/>
          <w:sz w:val="30"/>
          <w:szCs w:val="30"/>
        </w:rPr>
        <w:t> </w:t>
      </w:r>
      <w:r>
        <w:rPr>
          <w:rFonts w:ascii="Calibri" w:eastAsia="Times New Roman" w:hAnsi="Calibri" w:cs="Calibri"/>
          <w:noProof/>
          <w:color w:val="0000FF"/>
          <w:sz w:val="30"/>
          <w:szCs w:val="30"/>
        </w:rPr>
        <w:drawing>
          <wp:inline distT="0" distB="0" distL="0" distR="0">
            <wp:extent cx="238125" cy="180975"/>
            <wp:effectExtent l="19050" t="0" r="9525" b="0"/>
            <wp:docPr id="1" name="Picture 1" descr="doc">
              <a:hlinkClick xmlns:a="http://schemas.openxmlformats.org/drawingml/2006/main" r:id="rId5" tooltip="&quot;κατέβασε τη μετάφραση σε αρχείο 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a:hlinkClick r:id="rId5" tooltip="&quot;κατέβασε τη μετάφραση σε αρχείο doc&quot;"/>
                    </pic:cNvPr>
                    <pic:cNvPicPr>
                      <a:picLocks noChangeAspect="1" noChangeArrowheads="1"/>
                    </pic:cNvPicPr>
                  </pic:nvPicPr>
                  <pic:blipFill>
                    <a:blip r:embed="rId6" cstate="print"/>
                    <a:srcRect/>
                    <a:stretch>
                      <a:fillRect/>
                    </a:stretch>
                  </pic:blipFill>
                  <pic:spPr bwMode="auto">
                    <a:xfrm>
                      <a:off x="0" y="0"/>
                      <a:ext cx="238125" cy="180975"/>
                    </a:xfrm>
                    <a:prstGeom prst="rect">
                      <a:avLst/>
                    </a:prstGeom>
                    <a:noFill/>
                    <a:ln w="9525">
                      <a:noFill/>
                      <a:miter lim="800000"/>
                      <a:headEnd/>
                      <a:tailEnd/>
                    </a:ln>
                  </pic:spPr>
                </pic:pic>
              </a:graphicData>
            </a:graphic>
          </wp:inline>
        </w:drawing>
      </w:r>
    </w:p>
    <w:p w:rsidR="006454D1" w:rsidRPr="006454D1" w:rsidRDefault="006454D1" w:rsidP="006454D1">
      <w:pPr>
        <w:shd w:val="clear" w:color="auto" w:fill="FFFFFF"/>
        <w:spacing w:after="0" w:line="390" w:lineRule="atLeast"/>
        <w:ind w:left="75" w:right="75"/>
        <w:rPr>
          <w:rFonts w:ascii="Calibri" w:eastAsia="Times New Roman" w:hAnsi="Calibri" w:cs="Calibri"/>
          <w:sz w:val="30"/>
          <w:szCs w:val="30"/>
          <w:lang w:val="el-GR"/>
        </w:rPr>
      </w:pPr>
      <w:r>
        <w:rPr>
          <w:rFonts w:ascii="Calibri" w:eastAsia="Times New Roman" w:hAnsi="Calibri" w:cs="Calibri"/>
          <w:b/>
          <w:bCs/>
          <w:sz w:val="30"/>
          <w:szCs w:val="30"/>
          <w:lang w:val="el-GR"/>
        </w:rPr>
        <w:t xml:space="preserve"> Α.ΜΕΤΑΦΡΑΣΗ</w:t>
      </w:r>
    </w:p>
    <w:p w:rsidR="006454D1" w:rsidRPr="006454D1" w:rsidRDefault="006454D1" w:rsidP="006454D1">
      <w:pPr>
        <w:shd w:val="clear" w:color="auto" w:fill="FFFFFF"/>
        <w:spacing w:after="0" w:line="390" w:lineRule="atLeast"/>
        <w:ind w:left="75" w:right="75" w:firstLine="240"/>
        <w:rPr>
          <w:rFonts w:ascii="Calibri" w:eastAsia="Times New Roman" w:hAnsi="Calibri" w:cs="Calibri"/>
          <w:color w:val="000000"/>
          <w:sz w:val="30"/>
          <w:szCs w:val="30"/>
          <w:lang w:val="el-GR"/>
        </w:rPr>
      </w:pPr>
      <w:r w:rsidRPr="006454D1">
        <w:rPr>
          <w:rFonts w:ascii="Calibri" w:eastAsia="Times New Roman" w:hAnsi="Calibri" w:cs="Calibri"/>
          <w:color w:val="000000"/>
          <w:sz w:val="30"/>
          <w:szCs w:val="30"/>
        </w:rPr>
        <w:t> </w:t>
      </w:r>
    </w:p>
    <w:tbl>
      <w:tblPr>
        <w:tblW w:w="0" w:type="dxa"/>
        <w:jc w:val="center"/>
        <w:tblInd w:w="75" w:type="dxa"/>
        <w:tblCellMar>
          <w:top w:w="15" w:type="dxa"/>
          <w:left w:w="15" w:type="dxa"/>
          <w:bottom w:w="15" w:type="dxa"/>
          <w:right w:w="15" w:type="dxa"/>
        </w:tblCellMar>
        <w:tblLook w:val="04A0"/>
      </w:tblPr>
      <w:tblGrid>
        <w:gridCol w:w="4822"/>
        <w:gridCol w:w="4823"/>
      </w:tblGrid>
      <w:tr w:rsidR="006454D1" w:rsidRPr="006454D1" w:rsidTr="006454D1">
        <w:trPr>
          <w:jc w:val="center"/>
        </w:trPr>
        <w:tc>
          <w:tcPr>
            <w:tcW w:w="2500" w:type="pct"/>
            <w:shd w:val="clear" w:color="auto" w:fill="FFFFFF"/>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 xml:space="preserve">Ὥστε προσήκει </w:t>
            </w:r>
            <w:r w:rsidRPr="006454D1">
              <w:rPr>
                <w:rFonts w:ascii="Calibri" w:eastAsia="Times New Roman" w:hAnsi="Calibri" w:cs="Calibri"/>
                <w:b/>
                <w:sz w:val="30"/>
                <w:szCs w:val="30"/>
                <w:lang w:val="el-GR"/>
              </w:rPr>
              <w:t xml:space="preserve">τούτους </w:t>
            </w:r>
            <w:r w:rsidRPr="006454D1">
              <w:rPr>
                <w:rFonts w:ascii="Calibri" w:eastAsia="Times New Roman" w:hAnsi="Calibri" w:cs="Calibri"/>
                <w:sz w:val="30"/>
                <w:szCs w:val="30"/>
                <w:lang w:val="el-GR"/>
              </w:rPr>
              <w:t>εὐδαιμονεστάτους ἡγεῖσθαι,</w:t>
            </w:r>
          </w:p>
        </w:tc>
        <w:tc>
          <w:tcPr>
            <w:tcW w:w="2500" w:type="pct"/>
            <w:shd w:val="clear" w:color="auto" w:fill="FFFFFF"/>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Επομένως ταιριάζει να θεωρούμε αυτούς πάρα πολύ ευτυχισμένους,</w:t>
            </w:r>
          </w:p>
        </w:tc>
      </w:tr>
      <w:tr w:rsidR="006454D1" w:rsidRPr="006454D1" w:rsidTr="006454D1">
        <w:trPr>
          <w:jc w:val="center"/>
        </w:trPr>
        <w:tc>
          <w:tcPr>
            <w:tcW w:w="2500" w:type="pct"/>
            <w:shd w:val="clear" w:color="auto" w:fill="F1F1F1"/>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 xml:space="preserve">οἵτινες </w:t>
            </w:r>
            <w:r w:rsidRPr="006454D1">
              <w:rPr>
                <w:rFonts w:ascii="Calibri" w:eastAsia="Times New Roman" w:hAnsi="Calibri" w:cs="Calibri"/>
                <w:b/>
                <w:sz w:val="30"/>
                <w:szCs w:val="30"/>
                <w:lang w:val="el-GR"/>
              </w:rPr>
              <w:t xml:space="preserve">ὑπὲρ μεγίστων </w:t>
            </w:r>
            <w:r w:rsidRPr="006454D1">
              <w:rPr>
                <w:rFonts w:ascii="Calibri" w:eastAsia="Times New Roman" w:hAnsi="Calibri" w:cs="Calibri"/>
                <w:sz w:val="30"/>
                <w:szCs w:val="30"/>
                <w:lang w:val="el-GR"/>
              </w:rPr>
              <w:t>καὶ καλλίστων κινδυνεύσαντες</w:t>
            </w:r>
          </w:p>
        </w:tc>
        <w:tc>
          <w:tcPr>
            <w:tcW w:w="2500" w:type="pct"/>
            <w:shd w:val="clear" w:color="auto" w:fill="F1F1F1"/>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οι οποίοι αφού κινδύνευσαν για τα πιο μεγάλα και τα πιο ωραία</w:t>
            </w:r>
          </w:p>
        </w:tc>
      </w:tr>
      <w:tr w:rsidR="006454D1" w:rsidRPr="006454D1" w:rsidTr="006454D1">
        <w:trPr>
          <w:jc w:val="center"/>
        </w:trPr>
        <w:tc>
          <w:tcPr>
            <w:tcW w:w="2500" w:type="pct"/>
            <w:shd w:val="clear" w:color="auto" w:fill="FFFFFF"/>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rPr>
            </w:pPr>
            <w:proofErr w:type="spellStart"/>
            <w:r w:rsidRPr="006454D1">
              <w:rPr>
                <w:rFonts w:ascii="Calibri" w:eastAsia="Times New Roman" w:hAnsi="Calibri" w:cs="Calibri"/>
                <w:b/>
                <w:sz w:val="30"/>
                <w:szCs w:val="30"/>
              </w:rPr>
              <w:t>οὕτω</w:t>
            </w:r>
            <w:proofErr w:type="spellEnd"/>
            <w:r w:rsidRPr="006454D1">
              <w:rPr>
                <w:rFonts w:ascii="Calibri" w:eastAsia="Times New Roman" w:hAnsi="Calibri" w:cs="Calibri"/>
                <w:sz w:val="30"/>
                <w:szCs w:val="30"/>
              </w:rPr>
              <w:t xml:space="preserve"> </w:t>
            </w:r>
            <w:proofErr w:type="spellStart"/>
            <w:r w:rsidRPr="006454D1">
              <w:rPr>
                <w:rFonts w:ascii="Calibri" w:eastAsia="Times New Roman" w:hAnsi="Calibri" w:cs="Calibri"/>
                <w:sz w:val="30"/>
                <w:szCs w:val="30"/>
              </w:rPr>
              <w:t>τὸν</w:t>
            </w:r>
            <w:proofErr w:type="spellEnd"/>
            <w:r w:rsidRPr="006454D1">
              <w:rPr>
                <w:rFonts w:ascii="Calibri" w:eastAsia="Times New Roman" w:hAnsi="Calibri" w:cs="Calibri"/>
                <w:sz w:val="30"/>
                <w:szCs w:val="30"/>
              </w:rPr>
              <w:t xml:space="preserve"> </w:t>
            </w:r>
            <w:proofErr w:type="spellStart"/>
            <w:r w:rsidRPr="006454D1">
              <w:rPr>
                <w:rFonts w:ascii="Calibri" w:eastAsia="Times New Roman" w:hAnsi="Calibri" w:cs="Calibri"/>
                <w:sz w:val="30"/>
                <w:szCs w:val="30"/>
              </w:rPr>
              <w:t>βίον</w:t>
            </w:r>
            <w:proofErr w:type="spellEnd"/>
            <w:r w:rsidRPr="006454D1">
              <w:rPr>
                <w:rFonts w:ascii="Calibri" w:eastAsia="Times New Roman" w:hAnsi="Calibri" w:cs="Calibri"/>
                <w:sz w:val="30"/>
                <w:szCs w:val="30"/>
              </w:rPr>
              <w:t xml:space="preserve"> </w:t>
            </w:r>
            <w:proofErr w:type="spellStart"/>
            <w:r w:rsidRPr="006454D1">
              <w:rPr>
                <w:rFonts w:ascii="Calibri" w:eastAsia="Times New Roman" w:hAnsi="Calibri" w:cs="Calibri"/>
                <w:sz w:val="30"/>
                <w:szCs w:val="30"/>
              </w:rPr>
              <w:t>ἐτελεύτησαν</w:t>
            </w:r>
            <w:proofErr w:type="spellEnd"/>
            <w:r w:rsidRPr="006454D1">
              <w:rPr>
                <w:rFonts w:ascii="Calibri" w:eastAsia="Times New Roman" w:hAnsi="Calibri" w:cs="Calibri"/>
                <w:sz w:val="30"/>
                <w:szCs w:val="30"/>
              </w:rPr>
              <w:t>,</w:t>
            </w:r>
          </w:p>
        </w:tc>
        <w:tc>
          <w:tcPr>
            <w:tcW w:w="2500" w:type="pct"/>
            <w:shd w:val="clear" w:color="auto" w:fill="FFFFFF"/>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έτσι τελείωσαν τη ζωή τους,</w:t>
            </w:r>
          </w:p>
        </w:tc>
      </w:tr>
      <w:tr w:rsidR="006454D1" w:rsidRPr="006454D1" w:rsidTr="006454D1">
        <w:trPr>
          <w:jc w:val="center"/>
        </w:trPr>
        <w:tc>
          <w:tcPr>
            <w:tcW w:w="2500" w:type="pct"/>
            <w:shd w:val="clear" w:color="auto" w:fill="F1F1F1"/>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 xml:space="preserve">οὐκ </w:t>
            </w:r>
            <w:r w:rsidRPr="006454D1">
              <w:rPr>
                <w:rFonts w:ascii="Calibri" w:eastAsia="Times New Roman" w:hAnsi="Calibri" w:cs="Calibri"/>
                <w:b/>
                <w:sz w:val="30"/>
                <w:szCs w:val="30"/>
                <w:lang w:val="el-GR"/>
              </w:rPr>
              <w:t>ἐπιτρέψαντες</w:t>
            </w:r>
            <w:r w:rsidRPr="006454D1">
              <w:rPr>
                <w:rFonts w:ascii="Calibri" w:eastAsia="Times New Roman" w:hAnsi="Calibri" w:cs="Calibri"/>
                <w:sz w:val="30"/>
                <w:szCs w:val="30"/>
                <w:lang w:val="el-GR"/>
              </w:rPr>
              <w:t xml:space="preserve"> περὶ αὑτῶν τῇ τύχη</w:t>
            </w:r>
          </w:p>
        </w:tc>
        <w:tc>
          <w:tcPr>
            <w:tcW w:w="2500" w:type="pct"/>
            <w:shd w:val="clear" w:color="auto" w:fill="F1F1F1"/>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χωρίς να εμπιστευθούν τους εαυτούς τους στην τύχη</w:t>
            </w:r>
          </w:p>
        </w:tc>
      </w:tr>
      <w:tr w:rsidR="006454D1" w:rsidRPr="006454D1" w:rsidTr="006454D1">
        <w:trPr>
          <w:jc w:val="center"/>
        </w:trPr>
        <w:tc>
          <w:tcPr>
            <w:tcW w:w="2500" w:type="pct"/>
            <w:shd w:val="clear" w:color="auto" w:fill="FFFFFF"/>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 xml:space="preserve">οὐδ’ ἀναμείναντες </w:t>
            </w:r>
            <w:r w:rsidRPr="006454D1">
              <w:rPr>
                <w:rFonts w:ascii="Calibri" w:eastAsia="Times New Roman" w:hAnsi="Calibri" w:cs="Calibri"/>
                <w:b/>
                <w:sz w:val="30"/>
                <w:szCs w:val="30"/>
                <w:lang w:val="el-GR"/>
              </w:rPr>
              <w:t>τὸν αὐτόματον</w:t>
            </w:r>
            <w:r w:rsidRPr="006454D1">
              <w:rPr>
                <w:rFonts w:ascii="Calibri" w:eastAsia="Times New Roman" w:hAnsi="Calibri" w:cs="Calibri"/>
                <w:sz w:val="30"/>
                <w:szCs w:val="30"/>
                <w:lang w:val="el-GR"/>
              </w:rPr>
              <w:t xml:space="preserve"> θάνατον,</w:t>
            </w:r>
          </w:p>
        </w:tc>
        <w:tc>
          <w:tcPr>
            <w:tcW w:w="2500" w:type="pct"/>
            <w:shd w:val="clear" w:color="auto" w:fill="FFFFFF"/>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ούτε να περιμένουν το φυσικό θάνατο,</w:t>
            </w:r>
          </w:p>
        </w:tc>
      </w:tr>
      <w:tr w:rsidR="006454D1" w:rsidRPr="006454D1" w:rsidTr="006454D1">
        <w:trPr>
          <w:jc w:val="center"/>
        </w:trPr>
        <w:tc>
          <w:tcPr>
            <w:tcW w:w="2500" w:type="pct"/>
            <w:shd w:val="clear" w:color="auto" w:fill="F1F1F1"/>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rPr>
            </w:pPr>
            <w:proofErr w:type="spellStart"/>
            <w:proofErr w:type="gramStart"/>
            <w:r w:rsidRPr="006454D1">
              <w:rPr>
                <w:rFonts w:ascii="Calibri" w:eastAsia="Times New Roman" w:hAnsi="Calibri" w:cs="Calibri"/>
                <w:sz w:val="30"/>
                <w:szCs w:val="30"/>
              </w:rPr>
              <w:t>ἀλλ</w:t>
            </w:r>
            <w:proofErr w:type="spellEnd"/>
            <w:proofErr w:type="gramEnd"/>
            <w:r w:rsidRPr="006454D1">
              <w:rPr>
                <w:rFonts w:ascii="Calibri" w:eastAsia="Times New Roman" w:hAnsi="Calibri" w:cs="Calibri"/>
                <w:sz w:val="30"/>
                <w:szCs w:val="30"/>
              </w:rPr>
              <w:t xml:space="preserve">’ </w:t>
            </w:r>
            <w:proofErr w:type="spellStart"/>
            <w:r w:rsidRPr="006454D1">
              <w:rPr>
                <w:rFonts w:ascii="Calibri" w:eastAsia="Times New Roman" w:hAnsi="Calibri" w:cs="Calibri"/>
                <w:b/>
                <w:sz w:val="30"/>
                <w:szCs w:val="30"/>
              </w:rPr>
              <w:t>ἐκλεξάμενοι</w:t>
            </w:r>
            <w:proofErr w:type="spellEnd"/>
            <w:r w:rsidRPr="006454D1">
              <w:rPr>
                <w:rFonts w:ascii="Calibri" w:eastAsia="Times New Roman" w:hAnsi="Calibri" w:cs="Calibri"/>
                <w:sz w:val="30"/>
                <w:szCs w:val="30"/>
              </w:rPr>
              <w:t xml:space="preserve"> </w:t>
            </w:r>
            <w:proofErr w:type="spellStart"/>
            <w:r w:rsidRPr="006454D1">
              <w:rPr>
                <w:rFonts w:ascii="Calibri" w:eastAsia="Times New Roman" w:hAnsi="Calibri" w:cs="Calibri"/>
                <w:sz w:val="30"/>
                <w:szCs w:val="30"/>
              </w:rPr>
              <w:t>τὸν</w:t>
            </w:r>
            <w:proofErr w:type="spellEnd"/>
            <w:r w:rsidRPr="006454D1">
              <w:rPr>
                <w:rFonts w:ascii="Calibri" w:eastAsia="Times New Roman" w:hAnsi="Calibri" w:cs="Calibri"/>
                <w:sz w:val="30"/>
                <w:szCs w:val="30"/>
              </w:rPr>
              <w:t xml:space="preserve"> </w:t>
            </w:r>
            <w:proofErr w:type="spellStart"/>
            <w:r w:rsidRPr="006454D1">
              <w:rPr>
                <w:rFonts w:ascii="Calibri" w:eastAsia="Times New Roman" w:hAnsi="Calibri" w:cs="Calibri"/>
                <w:sz w:val="30"/>
                <w:szCs w:val="30"/>
              </w:rPr>
              <w:t>κάλλιστον</w:t>
            </w:r>
            <w:proofErr w:type="spellEnd"/>
            <w:r w:rsidRPr="006454D1">
              <w:rPr>
                <w:rFonts w:ascii="Calibri" w:eastAsia="Times New Roman" w:hAnsi="Calibri" w:cs="Calibri"/>
                <w:sz w:val="30"/>
                <w:szCs w:val="30"/>
              </w:rPr>
              <w:t>.</w:t>
            </w:r>
          </w:p>
        </w:tc>
        <w:tc>
          <w:tcPr>
            <w:tcW w:w="2500" w:type="pct"/>
            <w:shd w:val="clear" w:color="auto" w:fill="F1F1F1"/>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αλλά με το να προτιμήσουν τον πιο ωραίο.</w:t>
            </w:r>
          </w:p>
        </w:tc>
      </w:tr>
      <w:tr w:rsidR="006454D1" w:rsidRPr="006454D1" w:rsidTr="006454D1">
        <w:trPr>
          <w:jc w:val="center"/>
        </w:trPr>
        <w:tc>
          <w:tcPr>
            <w:tcW w:w="2500" w:type="pct"/>
            <w:shd w:val="clear" w:color="auto" w:fill="FFFFFF"/>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Καὶ γὰρ τοι ἀγήρατοι μὲν αὐτῶν αἱ μνῆμαι,</w:t>
            </w:r>
          </w:p>
        </w:tc>
        <w:tc>
          <w:tcPr>
            <w:tcW w:w="2500" w:type="pct"/>
            <w:shd w:val="clear" w:color="auto" w:fill="FFFFFF"/>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Και γι’ αυτό βέβαια είναι αγέραστες οι μνήμες τους</w:t>
            </w:r>
          </w:p>
        </w:tc>
      </w:tr>
      <w:tr w:rsidR="006454D1" w:rsidRPr="006454D1" w:rsidTr="006454D1">
        <w:trPr>
          <w:jc w:val="center"/>
        </w:trPr>
        <w:tc>
          <w:tcPr>
            <w:tcW w:w="2500" w:type="pct"/>
            <w:shd w:val="clear" w:color="auto" w:fill="F1F1F1"/>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b/>
                <w:sz w:val="30"/>
                <w:szCs w:val="30"/>
                <w:lang w:val="el-GR"/>
              </w:rPr>
              <w:t>ζηλωταὶ</w:t>
            </w:r>
            <w:r w:rsidRPr="006454D1">
              <w:rPr>
                <w:rFonts w:ascii="Calibri" w:eastAsia="Times New Roman" w:hAnsi="Calibri" w:cs="Calibri"/>
                <w:sz w:val="30"/>
                <w:szCs w:val="30"/>
                <w:lang w:val="el-GR"/>
              </w:rPr>
              <w:t xml:space="preserve"> δὲ ὑπὸ πάντων ἀνθρώπων αἱ τιμαί·</w:t>
            </w:r>
          </w:p>
        </w:tc>
        <w:tc>
          <w:tcPr>
            <w:tcW w:w="2500" w:type="pct"/>
            <w:shd w:val="clear" w:color="auto" w:fill="F1F1F1"/>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και αξιοζήλευτες οι τιμές τους απ’</w:t>
            </w:r>
            <w:r w:rsidRPr="006454D1">
              <w:rPr>
                <w:rFonts w:ascii="Calibri" w:eastAsia="Times New Roman" w:hAnsi="Calibri" w:cs="Calibri"/>
                <w:sz w:val="30"/>
                <w:szCs w:val="30"/>
              </w:rPr>
              <w:t> </w:t>
            </w:r>
            <w:r w:rsidRPr="006454D1">
              <w:rPr>
                <w:rFonts w:ascii="Calibri" w:eastAsia="Times New Roman" w:hAnsi="Calibri" w:cs="Calibri"/>
                <w:sz w:val="30"/>
                <w:szCs w:val="30"/>
                <w:lang w:val="el-GR"/>
              </w:rPr>
              <w:t xml:space="preserve"> όλους τους ανθρώπους·</w:t>
            </w:r>
          </w:p>
        </w:tc>
      </w:tr>
      <w:tr w:rsidR="006454D1" w:rsidRPr="006454D1" w:rsidTr="006454D1">
        <w:trPr>
          <w:jc w:val="center"/>
        </w:trPr>
        <w:tc>
          <w:tcPr>
            <w:tcW w:w="2500" w:type="pct"/>
            <w:shd w:val="clear" w:color="auto" w:fill="FFFFFF"/>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 xml:space="preserve">οἵ πενθοῦνται μὲν </w:t>
            </w:r>
            <w:r w:rsidRPr="006454D1">
              <w:rPr>
                <w:rFonts w:ascii="Calibri" w:eastAsia="Times New Roman" w:hAnsi="Calibri" w:cs="Calibri"/>
                <w:b/>
                <w:sz w:val="30"/>
                <w:szCs w:val="30"/>
                <w:lang w:val="el-GR"/>
              </w:rPr>
              <w:t>διὰ τὴν φύσιν</w:t>
            </w:r>
            <w:r w:rsidRPr="006454D1">
              <w:rPr>
                <w:rFonts w:ascii="Calibri" w:eastAsia="Times New Roman" w:hAnsi="Calibri" w:cs="Calibri"/>
                <w:sz w:val="30"/>
                <w:szCs w:val="30"/>
                <w:lang w:val="el-GR"/>
              </w:rPr>
              <w:t xml:space="preserve"> ὡς </w:t>
            </w:r>
            <w:r w:rsidRPr="006454D1">
              <w:rPr>
                <w:rFonts w:ascii="Calibri" w:eastAsia="Times New Roman" w:hAnsi="Calibri" w:cs="Calibri"/>
                <w:b/>
                <w:sz w:val="30"/>
                <w:szCs w:val="30"/>
                <w:lang w:val="el-GR"/>
              </w:rPr>
              <w:t>θνητοί,</w:t>
            </w:r>
          </w:p>
        </w:tc>
        <w:tc>
          <w:tcPr>
            <w:tcW w:w="2500" w:type="pct"/>
            <w:shd w:val="clear" w:color="auto" w:fill="FFFFFF"/>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αυτοί πενθούνται λόγω της φύσης τους ως θνητοί,</w:t>
            </w:r>
          </w:p>
        </w:tc>
      </w:tr>
      <w:tr w:rsidR="006454D1" w:rsidRPr="006454D1" w:rsidTr="006454D1">
        <w:trPr>
          <w:jc w:val="center"/>
        </w:trPr>
        <w:tc>
          <w:tcPr>
            <w:tcW w:w="2500" w:type="pct"/>
            <w:shd w:val="clear" w:color="auto" w:fill="F1F1F1"/>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 xml:space="preserve">ὑμνοῦνται δὲ ὡς ἀθάνατοι </w:t>
            </w:r>
            <w:r w:rsidRPr="006454D1">
              <w:rPr>
                <w:rFonts w:ascii="Calibri" w:eastAsia="Times New Roman" w:hAnsi="Calibri" w:cs="Calibri"/>
                <w:b/>
                <w:sz w:val="30"/>
                <w:szCs w:val="30"/>
                <w:lang w:val="el-GR"/>
              </w:rPr>
              <w:t>διὰ τὴν ἀρετήν.</w:t>
            </w:r>
          </w:p>
        </w:tc>
        <w:tc>
          <w:tcPr>
            <w:tcW w:w="2500" w:type="pct"/>
            <w:shd w:val="clear" w:color="auto" w:fill="F1F1F1"/>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εξυμνούνται όμως ως αθάνατοι λόγω της γενναιότητάς τους.</w:t>
            </w:r>
          </w:p>
        </w:tc>
      </w:tr>
      <w:tr w:rsidR="006454D1" w:rsidRPr="006454D1" w:rsidTr="006454D1">
        <w:trPr>
          <w:jc w:val="center"/>
        </w:trPr>
        <w:tc>
          <w:tcPr>
            <w:tcW w:w="2500" w:type="pct"/>
            <w:shd w:val="clear" w:color="auto" w:fill="FFFFFF"/>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 xml:space="preserve">καὶ γὰρ τοι θάπτονται </w:t>
            </w:r>
            <w:r w:rsidRPr="006454D1">
              <w:rPr>
                <w:rFonts w:ascii="Calibri" w:eastAsia="Times New Roman" w:hAnsi="Calibri" w:cs="Calibri"/>
                <w:b/>
                <w:sz w:val="30"/>
                <w:szCs w:val="30"/>
                <w:lang w:val="el-GR"/>
              </w:rPr>
              <w:t>δημοσίᾳ,</w:t>
            </w:r>
          </w:p>
        </w:tc>
        <w:tc>
          <w:tcPr>
            <w:tcW w:w="2500" w:type="pct"/>
            <w:shd w:val="clear" w:color="auto" w:fill="FFFFFF"/>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Και γι’ αυτό βέβαια θάβονται με δημόσια φροντίδα</w:t>
            </w:r>
          </w:p>
        </w:tc>
      </w:tr>
      <w:tr w:rsidR="006454D1" w:rsidRPr="006454D1" w:rsidTr="006454D1">
        <w:trPr>
          <w:jc w:val="center"/>
        </w:trPr>
        <w:tc>
          <w:tcPr>
            <w:tcW w:w="2500" w:type="pct"/>
            <w:shd w:val="clear" w:color="auto" w:fill="F1F1F1"/>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 xml:space="preserve">καὶ ἀγῶνες τίθενται ἐπ’ αὐτοῖς </w:t>
            </w:r>
            <w:r w:rsidRPr="006454D1">
              <w:rPr>
                <w:rFonts w:ascii="Calibri" w:eastAsia="Times New Roman" w:hAnsi="Calibri" w:cs="Calibri"/>
                <w:sz w:val="30"/>
                <w:szCs w:val="30"/>
                <w:lang w:val="el-GR"/>
              </w:rPr>
              <w:lastRenderedPageBreak/>
              <w:t>ῥώμης καὶ σοφίας καὶ πλούτου,</w:t>
            </w:r>
          </w:p>
        </w:tc>
        <w:tc>
          <w:tcPr>
            <w:tcW w:w="2500" w:type="pct"/>
            <w:shd w:val="clear" w:color="auto" w:fill="F1F1F1"/>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lastRenderedPageBreak/>
              <w:t xml:space="preserve">και καθιερώνονται αγώνες δύναμης </w:t>
            </w:r>
            <w:r w:rsidRPr="006454D1">
              <w:rPr>
                <w:rFonts w:ascii="Calibri" w:eastAsia="Times New Roman" w:hAnsi="Calibri" w:cs="Calibri"/>
                <w:sz w:val="30"/>
                <w:szCs w:val="30"/>
                <w:lang w:val="el-GR"/>
              </w:rPr>
              <w:lastRenderedPageBreak/>
              <w:t>και σοφίας και πλούτου προς τιμή τους,</w:t>
            </w:r>
          </w:p>
        </w:tc>
      </w:tr>
      <w:tr w:rsidR="006454D1" w:rsidRPr="006454D1" w:rsidTr="006454D1">
        <w:trPr>
          <w:jc w:val="center"/>
        </w:trPr>
        <w:tc>
          <w:tcPr>
            <w:tcW w:w="2500" w:type="pct"/>
            <w:shd w:val="clear" w:color="auto" w:fill="FFFFFF"/>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lastRenderedPageBreak/>
              <w:t xml:space="preserve">ὡς ἀξίους ὄντας τοὺς </w:t>
            </w:r>
            <w:r w:rsidRPr="006454D1">
              <w:rPr>
                <w:rFonts w:ascii="Calibri" w:eastAsia="Times New Roman" w:hAnsi="Calibri" w:cs="Calibri"/>
                <w:b/>
                <w:sz w:val="30"/>
                <w:szCs w:val="30"/>
                <w:lang w:val="el-GR"/>
              </w:rPr>
              <w:t>ἐν τῷ πολέμῳ</w:t>
            </w:r>
            <w:r w:rsidRPr="006454D1">
              <w:rPr>
                <w:rFonts w:ascii="Calibri" w:eastAsia="Times New Roman" w:hAnsi="Calibri" w:cs="Calibri"/>
                <w:sz w:val="30"/>
                <w:szCs w:val="30"/>
                <w:lang w:val="el-GR"/>
              </w:rPr>
              <w:t xml:space="preserve"> τετελευτηκότας</w:t>
            </w:r>
          </w:p>
        </w:tc>
        <w:tc>
          <w:tcPr>
            <w:tcW w:w="2500" w:type="pct"/>
            <w:shd w:val="clear" w:color="auto" w:fill="FFFFFF"/>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με την ιδέα ότι (επειδή) είναι άξιοι αυτοί που έχουν σκοτωθεί στον πόλεμο</w:t>
            </w:r>
          </w:p>
        </w:tc>
      </w:tr>
      <w:tr w:rsidR="006454D1" w:rsidRPr="006454D1" w:rsidTr="006454D1">
        <w:trPr>
          <w:jc w:val="center"/>
        </w:trPr>
        <w:tc>
          <w:tcPr>
            <w:tcW w:w="2500" w:type="pct"/>
            <w:shd w:val="clear" w:color="auto" w:fill="F1F1F1"/>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b/>
                <w:sz w:val="30"/>
                <w:szCs w:val="30"/>
                <w:lang w:val="el-GR"/>
              </w:rPr>
              <w:t>ταῖς αὐταῖς</w:t>
            </w:r>
            <w:r w:rsidRPr="006454D1">
              <w:rPr>
                <w:rFonts w:ascii="Calibri" w:eastAsia="Times New Roman" w:hAnsi="Calibri" w:cs="Calibri"/>
                <w:sz w:val="30"/>
                <w:szCs w:val="30"/>
                <w:lang w:val="el-GR"/>
              </w:rPr>
              <w:t xml:space="preserve"> τιμαῖς καὶ τοὺς ἀθανάτους τιμᾶσθαι.</w:t>
            </w:r>
          </w:p>
        </w:tc>
        <w:tc>
          <w:tcPr>
            <w:tcW w:w="2500" w:type="pct"/>
            <w:shd w:val="clear" w:color="auto" w:fill="F1F1F1"/>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να τιμούνται με τις ίδιες τιμές με τους αθάνατους.</w:t>
            </w:r>
          </w:p>
        </w:tc>
      </w:tr>
      <w:tr w:rsidR="006454D1" w:rsidRPr="006454D1" w:rsidTr="006454D1">
        <w:trPr>
          <w:jc w:val="center"/>
        </w:trPr>
        <w:tc>
          <w:tcPr>
            <w:tcW w:w="2500" w:type="pct"/>
            <w:shd w:val="clear" w:color="auto" w:fill="FFFFFF"/>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 xml:space="preserve">Ἐγὼ μὲν οὖν </w:t>
            </w:r>
            <w:r w:rsidRPr="006454D1">
              <w:rPr>
                <w:rFonts w:ascii="Calibri" w:eastAsia="Times New Roman" w:hAnsi="Calibri" w:cs="Calibri"/>
                <w:b/>
                <w:sz w:val="30"/>
                <w:szCs w:val="30"/>
                <w:lang w:val="el-GR"/>
              </w:rPr>
              <w:t>αὐτοὺς</w:t>
            </w:r>
            <w:r w:rsidRPr="006454D1">
              <w:rPr>
                <w:rFonts w:ascii="Calibri" w:eastAsia="Times New Roman" w:hAnsi="Calibri" w:cs="Calibri"/>
                <w:sz w:val="30"/>
                <w:szCs w:val="30"/>
                <w:lang w:val="el-GR"/>
              </w:rPr>
              <w:t xml:space="preserve"> καὶ μακαρίζω τ</w:t>
            </w:r>
            <w:r w:rsidRPr="006454D1">
              <w:rPr>
                <w:rFonts w:ascii="Calibri" w:eastAsia="Times New Roman" w:hAnsi="Calibri" w:cs="Calibri"/>
                <w:b/>
                <w:sz w:val="30"/>
                <w:szCs w:val="30"/>
                <w:lang w:val="el-GR"/>
              </w:rPr>
              <w:t xml:space="preserve">οῦ θανάτου </w:t>
            </w:r>
            <w:r w:rsidRPr="006454D1">
              <w:rPr>
                <w:rFonts w:ascii="Calibri" w:eastAsia="Times New Roman" w:hAnsi="Calibri" w:cs="Calibri"/>
                <w:sz w:val="30"/>
                <w:szCs w:val="30"/>
                <w:lang w:val="el-GR"/>
              </w:rPr>
              <w:t>καὶ ζηλῶ,</w:t>
            </w:r>
          </w:p>
        </w:tc>
        <w:tc>
          <w:tcPr>
            <w:tcW w:w="2500" w:type="pct"/>
            <w:shd w:val="clear" w:color="auto" w:fill="FFFFFF"/>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Εγώ λοιπόν και τους καλοτυχίζω και τους ζηλεύω για το θάνατό τους</w:t>
            </w:r>
          </w:p>
        </w:tc>
      </w:tr>
      <w:tr w:rsidR="006454D1" w:rsidRPr="006454D1" w:rsidTr="006454D1">
        <w:trPr>
          <w:jc w:val="center"/>
        </w:trPr>
        <w:tc>
          <w:tcPr>
            <w:tcW w:w="2500" w:type="pct"/>
            <w:shd w:val="clear" w:color="auto" w:fill="F1F1F1"/>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 xml:space="preserve">καὶ </w:t>
            </w:r>
            <w:r w:rsidRPr="006454D1">
              <w:rPr>
                <w:rFonts w:ascii="Calibri" w:eastAsia="Times New Roman" w:hAnsi="Calibri" w:cs="Calibri"/>
                <w:b/>
                <w:sz w:val="30"/>
                <w:szCs w:val="30"/>
                <w:lang w:val="el-GR"/>
              </w:rPr>
              <w:t>μόνοις</w:t>
            </w:r>
            <w:r w:rsidRPr="006454D1">
              <w:rPr>
                <w:rFonts w:ascii="Calibri" w:eastAsia="Times New Roman" w:hAnsi="Calibri" w:cs="Calibri"/>
                <w:sz w:val="30"/>
                <w:szCs w:val="30"/>
                <w:lang w:val="el-GR"/>
              </w:rPr>
              <w:t xml:space="preserve"> τούτοις ἀνθρώπων οἶμαι κρεῖττον εἶναι </w:t>
            </w:r>
            <w:r w:rsidRPr="006454D1">
              <w:rPr>
                <w:rFonts w:ascii="Calibri" w:eastAsia="Times New Roman" w:hAnsi="Calibri" w:cs="Calibri"/>
                <w:b/>
                <w:sz w:val="30"/>
                <w:szCs w:val="30"/>
                <w:lang w:val="el-GR"/>
              </w:rPr>
              <w:t>γενέσθαι,</w:t>
            </w:r>
          </w:p>
        </w:tc>
        <w:tc>
          <w:tcPr>
            <w:tcW w:w="2500" w:type="pct"/>
            <w:shd w:val="clear" w:color="auto" w:fill="F1F1F1"/>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και νομίζω ότι μόνο αυτοί από τους ανθρώπους άξιζαν να ζήσουν,</w:t>
            </w:r>
          </w:p>
        </w:tc>
      </w:tr>
      <w:tr w:rsidR="006454D1" w:rsidRPr="006454D1" w:rsidTr="006454D1">
        <w:trPr>
          <w:jc w:val="center"/>
        </w:trPr>
        <w:tc>
          <w:tcPr>
            <w:tcW w:w="2500" w:type="pct"/>
            <w:shd w:val="clear" w:color="auto" w:fill="FFFFFF"/>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 xml:space="preserve">οἵτινες, ἐπειδὴ θνητῶν </w:t>
            </w:r>
            <w:r w:rsidRPr="006454D1">
              <w:rPr>
                <w:rFonts w:ascii="Calibri" w:eastAsia="Times New Roman" w:hAnsi="Calibri" w:cs="Calibri"/>
                <w:b/>
                <w:sz w:val="30"/>
                <w:szCs w:val="30"/>
                <w:lang w:val="el-GR"/>
              </w:rPr>
              <w:t xml:space="preserve">σωμάτων </w:t>
            </w:r>
            <w:r w:rsidRPr="006454D1">
              <w:rPr>
                <w:rFonts w:ascii="Calibri" w:eastAsia="Times New Roman" w:hAnsi="Calibri" w:cs="Calibri"/>
                <w:sz w:val="30"/>
                <w:szCs w:val="30"/>
                <w:lang w:val="el-GR"/>
              </w:rPr>
              <w:t>ἔτυχον,</w:t>
            </w:r>
          </w:p>
        </w:tc>
        <w:tc>
          <w:tcPr>
            <w:tcW w:w="2500" w:type="pct"/>
            <w:shd w:val="clear" w:color="auto" w:fill="FFFFFF"/>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οι οποίοι, αφού έλαβαν θνητά σώματα,</w:t>
            </w:r>
          </w:p>
        </w:tc>
      </w:tr>
      <w:tr w:rsidR="006454D1" w:rsidRPr="006454D1" w:rsidTr="006454D1">
        <w:trPr>
          <w:jc w:val="center"/>
        </w:trPr>
        <w:tc>
          <w:tcPr>
            <w:tcW w:w="2500" w:type="pct"/>
            <w:shd w:val="clear" w:color="auto" w:fill="F1F1F1"/>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b/>
                <w:sz w:val="30"/>
                <w:szCs w:val="30"/>
                <w:lang w:val="el-GR"/>
              </w:rPr>
              <w:t>ἀθάνατον</w:t>
            </w:r>
            <w:r w:rsidRPr="006454D1">
              <w:rPr>
                <w:rFonts w:ascii="Calibri" w:eastAsia="Times New Roman" w:hAnsi="Calibri" w:cs="Calibri"/>
                <w:sz w:val="30"/>
                <w:szCs w:val="30"/>
                <w:lang w:val="el-GR"/>
              </w:rPr>
              <w:t xml:space="preserve"> μ</w:t>
            </w:r>
            <w:r w:rsidRPr="006454D1">
              <w:rPr>
                <w:rFonts w:ascii="Calibri" w:eastAsia="Times New Roman" w:hAnsi="Calibri" w:cs="Calibri"/>
                <w:b/>
                <w:sz w:val="30"/>
                <w:szCs w:val="30"/>
                <w:lang w:val="el-GR"/>
              </w:rPr>
              <w:t xml:space="preserve">νήμην </w:t>
            </w:r>
            <w:r w:rsidRPr="006454D1">
              <w:rPr>
                <w:rFonts w:ascii="Calibri" w:eastAsia="Times New Roman" w:hAnsi="Calibri" w:cs="Calibri"/>
                <w:sz w:val="30"/>
                <w:szCs w:val="30"/>
                <w:lang w:val="el-GR"/>
              </w:rPr>
              <w:t xml:space="preserve">διὰ τὴν ἀρετήν </w:t>
            </w:r>
            <w:r w:rsidRPr="006454D1">
              <w:rPr>
                <w:rFonts w:ascii="Calibri" w:eastAsia="Times New Roman" w:hAnsi="Calibri" w:cs="Calibri"/>
                <w:b/>
                <w:sz w:val="30"/>
                <w:szCs w:val="30"/>
                <w:lang w:val="el-GR"/>
              </w:rPr>
              <w:t>αὑτῶν</w:t>
            </w:r>
            <w:r w:rsidRPr="006454D1">
              <w:rPr>
                <w:rFonts w:ascii="Calibri" w:eastAsia="Times New Roman" w:hAnsi="Calibri" w:cs="Calibri"/>
                <w:sz w:val="30"/>
                <w:szCs w:val="30"/>
                <w:lang w:val="el-GR"/>
              </w:rPr>
              <w:t xml:space="preserve"> κατέλιπον.</w:t>
            </w:r>
          </w:p>
        </w:tc>
        <w:tc>
          <w:tcPr>
            <w:tcW w:w="2500" w:type="pct"/>
            <w:shd w:val="clear" w:color="auto" w:fill="F1F1F1"/>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κληροδότησαν αθάνατη μνήμη λόγω της ανδρείας τους.</w:t>
            </w:r>
          </w:p>
        </w:tc>
      </w:tr>
      <w:tr w:rsidR="006454D1" w:rsidRPr="006454D1" w:rsidTr="006454D1">
        <w:trPr>
          <w:jc w:val="center"/>
        </w:trPr>
        <w:tc>
          <w:tcPr>
            <w:tcW w:w="2500" w:type="pct"/>
            <w:shd w:val="clear" w:color="auto" w:fill="FFFFFF"/>
            <w:tcMar>
              <w:top w:w="120" w:type="dxa"/>
              <w:left w:w="24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rPr>
              <w:t> </w:t>
            </w:r>
          </w:p>
        </w:tc>
        <w:tc>
          <w:tcPr>
            <w:tcW w:w="2500" w:type="pct"/>
            <w:shd w:val="clear" w:color="auto" w:fill="FFFFFF"/>
            <w:tcMar>
              <w:top w:w="120" w:type="dxa"/>
              <w:left w:w="120" w:type="dxa"/>
              <w:bottom w:w="120" w:type="dxa"/>
              <w:right w:w="120" w:type="dxa"/>
            </w:tcMar>
            <w:hideMark/>
          </w:tcPr>
          <w:p w:rsidR="006454D1" w:rsidRPr="006454D1" w:rsidRDefault="006454D1" w:rsidP="006454D1">
            <w:pPr>
              <w:spacing w:after="0" w:line="390" w:lineRule="atLeast"/>
              <w:rPr>
                <w:rFonts w:ascii="Calibri" w:eastAsia="Times New Roman" w:hAnsi="Calibri" w:cs="Calibri"/>
                <w:sz w:val="30"/>
                <w:szCs w:val="30"/>
                <w:lang w:val="el-GR"/>
              </w:rPr>
            </w:pPr>
            <w:r w:rsidRPr="006454D1">
              <w:rPr>
                <w:rFonts w:ascii="Calibri" w:eastAsia="Times New Roman" w:hAnsi="Calibri" w:cs="Calibri"/>
                <w:sz w:val="30"/>
                <w:szCs w:val="30"/>
                <w:lang w:val="el-GR"/>
              </w:rPr>
              <w:t>Λυσίας, Ἐπιτάφιος τοῖς Κορινθίων βοηθοῖς 79-81</w:t>
            </w:r>
          </w:p>
        </w:tc>
      </w:tr>
    </w:tbl>
    <w:p w:rsidR="006454D1" w:rsidRPr="006454D1" w:rsidRDefault="006454D1" w:rsidP="006454D1">
      <w:pPr>
        <w:shd w:val="clear" w:color="auto" w:fill="FFFFFF"/>
        <w:spacing w:after="0" w:line="390" w:lineRule="atLeast"/>
        <w:ind w:left="75" w:right="75" w:firstLine="240"/>
        <w:jc w:val="both"/>
        <w:rPr>
          <w:rFonts w:ascii="Calibri" w:eastAsia="Times New Roman" w:hAnsi="Calibri" w:cs="Calibri"/>
          <w:color w:val="000000"/>
          <w:sz w:val="30"/>
          <w:szCs w:val="30"/>
          <w:lang w:val="el-GR"/>
        </w:rPr>
      </w:pPr>
      <w:r w:rsidRPr="006454D1">
        <w:rPr>
          <w:rFonts w:ascii="Calibri" w:eastAsia="Times New Roman" w:hAnsi="Calibri" w:cs="Calibri"/>
          <w:color w:val="000000"/>
          <w:sz w:val="30"/>
          <w:szCs w:val="30"/>
        </w:rPr>
        <w:t> </w:t>
      </w:r>
    </w:p>
    <w:p w:rsidR="00C233D7" w:rsidRPr="00C233D7" w:rsidRDefault="00C233D7" w:rsidP="00C233D7">
      <w:pPr>
        <w:shd w:val="clear" w:color="auto" w:fill="EEEEEE"/>
        <w:spacing w:after="0" w:line="240" w:lineRule="auto"/>
        <w:jc w:val="both"/>
        <w:rPr>
          <w:rFonts w:ascii="Georgia" w:eastAsia="Times New Roman" w:hAnsi="Georgia" w:cs="Times New Roman"/>
          <w:color w:val="000000"/>
          <w:sz w:val="28"/>
          <w:szCs w:val="28"/>
          <w:lang w:val="el-GR"/>
        </w:rPr>
      </w:pPr>
      <w:r w:rsidRPr="00C233D7">
        <w:rPr>
          <w:rFonts w:ascii="Georgia" w:eastAsia="Times New Roman" w:hAnsi="Georgia" w:cs="Times New Roman"/>
          <w:b/>
          <w:bCs/>
          <w:color w:val="000000"/>
          <w:sz w:val="24"/>
          <w:szCs w:val="24"/>
          <w:lang w:val="el-GR"/>
        </w:rPr>
        <w:br/>
      </w:r>
      <w:r>
        <w:rPr>
          <w:rFonts w:ascii="Georgia" w:eastAsia="Times New Roman" w:hAnsi="Georgia" w:cs="Times New Roman"/>
          <w:b/>
          <w:bCs/>
          <w:color w:val="000000"/>
          <w:sz w:val="28"/>
          <w:szCs w:val="28"/>
          <w:lang w:val="el-GR"/>
        </w:rPr>
        <w:t xml:space="preserve">Β. </w:t>
      </w:r>
      <w:r w:rsidRPr="00C233D7">
        <w:rPr>
          <w:rFonts w:ascii="Georgia" w:eastAsia="Times New Roman" w:hAnsi="Georgia" w:cs="Times New Roman"/>
          <w:b/>
          <w:bCs/>
          <w:color w:val="000000"/>
          <w:sz w:val="28"/>
          <w:szCs w:val="28"/>
          <w:lang w:val="el-GR"/>
        </w:rPr>
        <w:t>Ερωτήσεις</w:t>
      </w:r>
    </w:p>
    <w:p w:rsidR="00C233D7" w:rsidRPr="00C233D7" w:rsidRDefault="00C233D7" w:rsidP="00C233D7">
      <w:pPr>
        <w:shd w:val="clear" w:color="auto" w:fill="EEEEEE"/>
        <w:spacing w:after="0" w:line="240" w:lineRule="auto"/>
        <w:jc w:val="both"/>
        <w:rPr>
          <w:rFonts w:ascii="Georgia" w:eastAsia="Times New Roman" w:hAnsi="Georgia" w:cs="Times New Roman"/>
          <w:color w:val="000000"/>
          <w:sz w:val="28"/>
          <w:szCs w:val="28"/>
          <w:lang w:val="el-GR"/>
        </w:rPr>
      </w:pPr>
    </w:p>
    <w:p w:rsidR="00B23BD0" w:rsidRDefault="00C233D7" w:rsidP="00DA19E2">
      <w:pPr>
        <w:pStyle w:val="ListParagraph"/>
        <w:numPr>
          <w:ilvl w:val="0"/>
          <w:numId w:val="1"/>
        </w:numPr>
        <w:shd w:val="clear" w:color="auto" w:fill="EEEEEE"/>
        <w:spacing w:after="0" w:line="240" w:lineRule="auto"/>
        <w:jc w:val="both"/>
        <w:rPr>
          <w:rFonts w:ascii="Georgia" w:eastAsia="Times New Roman" w:hAnsi="Georgia" w:cs="Times New Roman"/>
          <w:b/>
          <w:bCs/>
          <w:color w:val="000000"/>
          <w:sz w:val="28"/>
          <w:szCs w:val="28"/>
          <w:lang w:val="el-GR"/>
        </w:rPr>
      </w:pPr>
      <w:r w:rsidRPr="00DA19E2">
        <w:rPr>
          <w:rFonts w:ascii="Georgia" w:eastAsia="Times New Roman" w:hAnsi="Georgia" w:cs="Times New Roman"/>
          <w:b/>
          <w:bCs/>
          <w:color w:val="000000"/>
          <w:sz w:val="28"/>
          <w:szCs w:val="28"/>
          <w:lang w:val="el-GR"/>
        </w:rPr>
        <w:t>Ποιοι αξίζουν, σύμφωνα με το κείμενο, να θεωρούνται πραγματικά ευδαίμονες και γιατί;</w:t>
      </w:r>
    </w:p>
    <w:p w:rsidR="00DA19E2" w:rsidRPr="00B23BD0" w:rsidRDefault="00B23BD0" w:rsidP="00B23BD0">
      <w:pPr>
        <w:pStyle w:val="ListParagraph"/>
        <w:shd w:val="clear" w:color="auto" w:fill="EEEEEE"/>
        <w:spacing w:after="0" w:line="240" w:lineRule="auto"/>
        <w:jc w:val="both"/>
        <w:rPr>
          <w:rFonts w:ascii="Georgia" w:eastAsia="Times New Roman" w:hAnsi="Georgia" w:cs="Times New Roman"/>
          <w:b/>
          <w:bCs/>
          <w:color w:val="000000"/>
          <w:sz w:val="28"/>
          <w:szCs w:val="28"/>
          <w:lang w:val="el-GR"/>
        </w:rPr>
      </w:pPr>
      <w:r w:rsidRPr="00B23BD0">
        <w:rPr>
          <w:rFonts w:ascii="Georgia" w:hAnsi="Georgia"/>
          <w:color w:val="000000"/>
          <w:sz w:val="28"/>
          <w:szCs w:val="28"/>
          <w:shd w:val="clear" w:color="auto" w:fill="EEEEEE"/>
          <w:lang w:val="el-GR"/>
        </w:rPr>
        <w:t xml:space="preserve"> Ο Λυσίας θεωρεί πραγματικά ευδαίμονες εκείνους οι οποίοι έφτασαν στο τέλος της ζωής τους δίνοντας αγώνες για τα σπουδαιότερα και τα ωραιότερα ιδανικά· εκείνους οι οποίοι δεν παρέμειναν αμέτοχοι περιμένοντας το φυσικό θάνατο· εκείνους που δεν άφησαν την πορεία της ζωής τους να κριθεί από κάποιο τυχαίο γεγονός. Πρόκειται για τους ανθρώπους που προτίμησαν να πολεμήσουν για το καλό της πατρίδας τους και πέθαναν τελικά στο πεδίο της μάχης </w:t>
      </w:r>
      <w:r w:rsidRPr="00B23BD0">
        <w:rPr>
          <w:rFonts w:ascii="Georgia" w:hAnsi="Georgia"/>
          <w:color w:val="000000"/>
          <w:sz w:val="28"/>
          <w:szCs w:val="28"/>
          <w:shd w:val="clear" w:color="auto" w:fill="EEEEEE"/>
          <w:lang w:val="el-GR"/>
        </w:rPr>
        <w:lastRenderedPageBreak/>
        <w:t>προσφέροντας τη ζωή τους ως ύψιστη θυσία στην πατρίδα και στους συμπολίτες τους. Οι άνθρωποι αυτοί πεθαίνουν γνωρίζοντας μια διαρκή και ακατάλυτη δόξα, καθώς αντί να σκεφτούν τον εαυτό τους και να αποφύγουν το χρέος</w:t>
      </w:r>
      <w:r w:rsidRPr="00B23BD0">
        <w:rPr>
          <w:rFonts w:ascii="Georgia" w:hAnsi="Georgia"/>
          <w:color w:val="000000"/>
          <w:shd w:val="clear" w:color="auto" w:fill="EEEEEE"/>
          <w:lang w:val="el-GR"/>
        </w:rPr>
        <w:t xml:space="preserve"> </w:t>
      </w:r>
      <w:r w:rsidRPr="00B23BD0">
        <w:rPr>
          <w:rFonts w:ascii="Georgia" w:hAnsi="Georgia"/>
          <w:color w:val="000000"/>
          <w:sz w:val="28"/>
          <w:szCs w:val="28"/>
          <w:shd w:val="clear" w:color="auto" w:fill="EEEEEE"/>
          <w:lang w:val="el-GR"/>
        </w:rPr>
        <w:t>τους απέναντι στην πατρίδα, επέλεξαν να πολεμήσουν μέχρι τέλους για τα ιδανικά τους, για το μεγαλείο και την τιμή της πατρίδας.</w:t>
      </w:r>
    </w:p>
    <w:p w:rsidR="00B23BD0" w:rsidRPr="00B23BD0" w:rsidRDefault="00B23BD0" w:rsidP="00DA19E2">
      <w:pPr>
        <w:pStyle w:val="ListParagraph"/>
        <w:numPr>
          <w:ilvl w:val="0"/>
          <w:numId w:val="1"/>
        </w:numPr>
        <w:shd w:val="clear" w:color="auto" w:fill="EEEEEE"/>
        <w:spacing w:after="0" w:line="240" w:lineRule="auto"/>
        <w:jc w:val="both"/>
        <w:rPr>
          <w:rFonts w:ascii="Georgia" w:eastAsia="Times New Roman" w:hAnsi="Georgia" w:cs="Times New Roman"/>
          <w:b/>
          <w:bCs/>
          <w:color w:val="000000"/>
          <w:sz w:val="28"/>
          <w:szCs w:val="28"/>
          <w:lang w:val="el-GR"/>
        </w:rPr>
      </w:pPr>
    </w:p>
    <w:p w:rsidR="00DA19E2" w:rsidRPr="00DA19E2" w:rsidRDefault="00DA19E2" w:rsidP="00DA19E2">
      <w:pPr>
        <w:shd w:val="clear" w:color="auto" w:fill="EEEEEE"/>
        <w:spacing w:after="0" w:line="240" w:lineRule="auto"/>
        <w:ind w:left="360"/>
        <w:jc w:val="both"/>
        <w:rPr>
          <w:rFonts w:ascii="Georgia" w:eastAsia="Times New Roman" w:hAnsi="Georgia" w:cs="Times New Roman"/>
          <w:b/>
          <w:bCs/>
          <w:color w:val="000000"/>
          <w:sz w:val="32"/>
          <w:szCs w:val="32"/>
          <w:lang w:val="el-GR"/>
        </w:rPr>
      </w:pPr>
    </w:p>
    <w:p w:rsidR="00446A22" w:rsidRDefault="00DA19E2">
      <w:pPr>
        <w:rPr>
          <w:b/>
          <w:sz w:val="32"/>
          <w:szCs w:val="32"/>
          <w:lang w:val="el-GR"/>
        </w:rPr>
      </w:pPr>
      <w:r w:rsidRPr="00DA19E2">
        <w:rPr>
          <w:b/>
          <w:sz w:val="32"/>
          <w:szCs w:val="32"/>
          <w:lang w:val="el-GR"/>
        </w:rPr>
        <w:t>Γ.ΣΥΝΤΑΚΤΙΚΗ ΑΝΑΛΥΣΗ</w:t>
      </w:r>
    </w:p>
    <w:p w:rsidR="00DA19E2" w:rsidRPr="00DA19E2" w:rsidRDefault="00DA19E2" w:rsidP="00DA19E2">
      <w:pPr>
        <w:pStyle w:val="ListParagraph"/>
        <w:numPr>
          <w:ilvl w:val="0"/>
          <w:numId w:val="2"/>
        </w:numPr>
        <w:rPr>
          <w:b/>
          <w:sz w:val="32"/>
          <w:szCs w:val="32"/>
          <w:lang w:val="el-GR"/>
        </w:rPr>
      </w:pPr>
      <w:r>
        <w:rPr>
          <w:b/>
          <w:sz w:val="32"/>
          <w:szCs w:val="32"/>
          <w:lang w:val="el-GR"/>
        </w:rPr>
        <w:t>Τούτους;</w:t>
      </w:r>
      <w:r w:rsidRPr="00DA19E2">
        <w:rPr>
          <w:sz w:val="32"/>
          <w:szCs w:val="32"/>
          <w:lang w:val="el-GR"/>
        </w:rPr>
        <w:t>αντικείμενο στο «</w:t>
      </w:r>
      <w:r>
        <w:rPr>
          <w:sz w:val="32"/>
          <w:szCs w:val="32"/>
          <w:lang w:val="el-GR"/>
        </w:rPr>
        <w:t>ηγ</w:t>
      </w:r>
      <w:r w:rsidRPr="00DA19E2">
        <w:rPr>
          <w:sz w:val="32"/>
          <w:szCs w:val="32"/>
          <w:lang w:val="el-GR"/>
        </w:rPr>
        <w:t>είσθαι»</w:t>
      </w:r>
    </w:p>
    <w:p w:rsidR="00DA19E2" w:rsidRPr="00DA19E2" w:rsidRDefault="00DA19E2" w:rsidP="00DA19E2">
      <w:pPr>
        <w:pStyle w:val="ListParagraph"/>
        <w:numPr>
          <w:ilvl w:val="0"/>
          <w:numId w:val="2"/>
        </w:numPr>
        <w:rPr>
          <w:b/>
          <w:sz w:val="32"/>
          <w:szCs w:val="32"/>
          <w:lang w:val="el-GR"/>
        </w:rPr>
      </w:pPr>
      <w:r>
        <w:rPr>
          <w:b/>
          <w:sz w:val="32"/>
          <w:szCs w:val="32"/>
          <w:lang w:val="el-GR"/>
        </w:rPr>
        <w:t>Υπέρ μεγίστων:</w:t>
      </w:r>
      <w:r>
        <w:rPr>
          <w:sz w:val="32"/>
          <w:szCs w:val="32"/>
          <w:lang w:val="el-GR"/>
        </w:rPr>
        <w:t>εμπρόθετος προσδ.του σκοπού</w:t>
      </w:r>
    </w:p>
    <w:p w:rsidR="00DA19E2" w:rsidRPr="00E8740D" w:rsidRDefault="00DA19E2" w:rsidP="00DA19E2">
      <w:pPr>
        <w:pStyle w:val="ListParagraph"/>
        <w:numPr>
          <w:ilvl w:val="0"/>
          <w:numId w:val="2"/>
        </w:numPr>
        <w:rPr>
          <w:b/>
          <w:sz w:val="32"/>
          <w:szCs w:val="32"/>
          <w:lang w:val="el-GR"/>
        </w:rPr>
      </w:pPr>
      <w:r>
        <w:rPr>
          <w:b/>
          <w:sz w:val="32"/>
          <w:szCs w:val="32"/>
          <w:lang w:val="el-GR"/>
        </w:rPr>
        <w:t>Ούτω:</w:t>
      </w:r>
      <w:r>
        <w:rPr>
          <w:sz w:val="32"/>
          <w:szCs w:val="32"/>
          <w:lang w:val="el-GR"/>
        </w:rPr>
        <w:t>επιρρηματικός προσδ του τρόπου</w:t>
      </w:r>
    </w:p>
    <w:p w:rsidR="00E8740D" w:rsidRPr="00E8740D" w:rsidRDefault="00E8740D" w:rsidP="00DA19E2">
      <w:pPr>
        <w:pStyle w:val="ListParagraph"/>
        <w:numPr>
          <w:ilvl w:val="0"/>
          <w:numId w:val="2"/>
        </w:numPr>
        <w:rPr>
          <w:b/>
          <w:sz w:val="32"/>
          <w:szCs w:val="32"/>
          <w:lang w:val="el-GR"/>
        </w:rPr>
      </w:pPr>
      <w:r>
        <w:rPr>
          <w:b/>
          <w:sz w:val="32"/>
          <w:szCs w:val="32"/>
          <w:lang w:val="el-GR"/>
        </w:rPr>
        <w:t>Επιτρέψαντες :</w:t>
      </w:r>
      <w:r>
        <w:rPr>
          <w:sz w:val="32"/>
          <w:szCs w:val="32"/>
          <w:lang w:val="el-GR"/>
        </w:rPr>
        <w:t>τροπική μετοχή</w:t>
      </w:r>
    </w:p>
    <w:p w:rsidR="00E8740D" w:rsidRPr="00E8740D" w:rsidRDefault="00E8740D" w:rsidP="00DA19E2">
      <w:pPr>
        <w:pStyle w:val="ListParagraph"/>
        <w:numPr>
          <w:ilvl w:val="0"/>
          <w:numId w:val="2"/>
        </w:numPr>
        <w:rPr>
          <w:b/>
          <w:sz w:val="32"/>
          <w:szCs w:val="32"/>
          <w:lang w:val="el-GR"/>
        </w:rPr>
      </w:pPr>
      <w:r>
        <w:rPr>
          <w:b/>
          <w:sz w:val="32"/>
          <w:szCs w:val="32"/>
          <w:lang w:val="el-GR"/>
        </w:rPr>
        <w:t>Τόν αυτόματον :</w:t>
      </w:r>
      <w:r>
        <w:rPr>
          <w:sz w:val="32"/>
          <w:szCs w:val="32"/>
          <w:lang w:val="el-GR"/>
        </w:rPr>
        <w:t>επιθετικός προσδ.στο «θάνατος»</w:t>
      </w:r>
    </w:p>
    <w:p w:rsidR="00E8740D" w:rsidRPr="00E8740D" w:rsidRDefault="00E8740D" w:rsidP="00DA19E2">
      <w:pPr>
        <w:pStyle w:val="ListParagraph"/>
        <w:numPr>
          <w:ilvl w:val="0"/>
          <w:numId w:val="2"/>
        </w:numPr>
        <w:rPr>
          <w:b/>
          <w:sz w:val="32"/>
          <w:szCs w:val="32"/>
          <w:lang w:val="el-GR"/>
        </w:rPr>
      </w:pPr>
      <w:r>
        <w:rPr>
          <w:b/>
          <w:sz w:val="32"/>
          <w:szCs w:val="32"/>
          <w:lang w:val="el-GR"/>
        </w:rPr>
        <w:t>Εκλεξάμενοι:</w:t>
      </w:r>
      <w:r w:rsidRPr="00E8740D">
        <w:rPr>
          <w:sz w:val="32"/>
          <w:szCs w:val="32"/>
          <w:lang w:val="el-GR"/>
        </w:rPr>
        <w:t>τροπική μετοχή</w:t>
      </w:r>
    </w:p>
    <w:p w:rsidR="00E8740D" w:rsidRPr="00E8740D" w:rsidRDefault="00E8740D" w:rsidP="00DA19E2">
      <w:pPr>
        <w:pStyle w:val="ListParagraph"/>
        <w:numPr>
          <w:ilvl w:val="0"/>
          <w:numId w:val="2"/>
        </w:numPr>
        <w:rPr>
          <w:b/>
          <w:sz w:val="32"/>
          <w:szCs w:val="32"/>
          <w:lang w:val="el-GR"/>
        </w:rPr>
      </w:pPr>
      <w:r>
        <w:rPr>
          <w:b/>
          <w:sz w:val="32"/>
          <w:szCs w:val="32"/>
          <w:lang w:val="el-GR"/>
        </w:rPr>
        <w:t>Ζηλωταί:</w:t>
      </w:r>
      <w:r>
        <w:rPr>
          <w:sz w:val="32"/>
          <w:szCs w:val="32"/>
          <w:lang w:val="el-GR"/>
        </w:rPr>
        <w:t>κατηγορούμενο στο «τιμαί»</w:t>
      </w:r>
    </w:p>
    <w:p w:rsidR="00E8740D" w:rsidRPr="00E8740D" w:rsidRDefault="00E8740D" w:rsidP="00DA19E2">
      <w:pPr>
        <w:pStyle w:val="ListParagraph"/>
        <w:numPr>
          <w:ilvl w:val="0"/>
          <w:numId w:val="2"/>
        </w:numPr>
        <w:rPr>
          <w:b/>
          <w:sz w:val="32"/>
          <w:szCs w:val="32"/>
          <w:lang w:val="el-GR"/>
        </w:rPr>
      </w:pPr>
      <w:r>
        <w:rPr>
          <w:b/>
          <w:sz w:val="32"/>
          <w:szCs w:val="32"/>
          <w:lang w:val="el-GR"/>
        </w:rPr>
        <w:t>Διά την φύσιν:</w:t>
      </w:r>
      <w:r>
        <w:rPr>
          <w:sz w:val="32"/>
          <w:szCs w:val="32"/>
          <w:lang w:val="el-GR"/>
        </w:rPr>
        <w:t>εμπρόθετος προσδ της αιτίας</w:t>
      </w:r>
    </w:p>
    <w:p w:rsidR="00E8740D" w:rsidRPr="00E8740D" w:rsidRDefault="00E8740D" w:rsidP="00DA19E2">
      <w:pPr>
        <w:pStyle w:val="ListParagraph"/>
        <w:numPr>
          <w:ilvl w:val="0"/>
          <w:numId w:val="2"/>
        </w:numPr>
        <w:rPr>
          <w:b/>
          <w:sz w:val="32"/>
          <w:szCs w:val="32"/>
          <w:lang w:val="el-GR"/>
        </w:rPr>
      </w:pPr>
      <w:r>
        <w:rPr>
          <w:b/>
          <w:sz w:val="32"/>
          <w:szCs w:val="32"/>
          <w:lang w:val="el-GR"/>
        </w:rPr>
        <w:t xml:space="preserve">Θνητοί </w:t>
      </w:r>
      <w:r w:rsidRPr="00E8740D">
        <w:rPr>
          <w:sz w:val="32"/>
          <w:szCs w:val="32"/>
          <w:lang w:val="el-GR"/>
        </w:rPr>
        <w:t>κατηγορούμενο στο «οι»</w:t>
      </w:r>
    </w:p>
    <w:p w:rsidR="00E8740D" w:rsidRPr="00684D3A" w:rsidRDefault="00E8740D" w:rsidP="00DA19E2">
      <w:pPr>
        <w:pStyle w:val="ListParagraph"/>
        <w:numPr>
          <w:ilvl w:val="0"/>
          <w:numId w:val="2"/>
        </w:numPr>
        <w:rPr>
          <w:b/>
          <w:sz w:val="32"/>
          <w:szCs w:val="32"/>
          <w:lang w:val="el-GR"/>
        </w:rPr>
      </w:pPr>
      <w:r>
        <w:rPr>
          <w:b/>
          <w:sz w:val="32"/>
          <w:szCs w:val="32"/>
          <w:lang w:val="el-GR"/>
        </w:rPr>
        <w:t>Διά την αρετήν:εμ</w:t>
      </w:r>
      <w:r>
        <w:rPr>
          <w:sz w:val="32"/>
          <w:szCs w:val="32"/>
          <w:lang w:val="el-GR"/>
        </w:rPr>
        <w:t>πρόθετος προσδ.της αιτίας</w:t>
      </w:r>
    </w:p>
    <w:p w:rsidR="00684D3A" w:rsidRPr="00684D3A" w:rsidRDefault="00684D3A" w:rsidP="00DA19E2">
      <w:pPr>
        <w:pStyle w:val="ListParagraph"/>
        <w:numPr>
          <w:ilvl w:val="0"/>
          <w:numId w:val="2"/>
        </w:numPr>
        <w:rPr>
          <w:b/>
          <w:sz w:val="32"/>
          <w:szCs w:val="32"/>
          <w:lang w:val="el-GR"/>
        </w:rPr>
      </w:pPr>
      <w:r>
        <w:rPr>
          <w:b/>
          <w:sz w:val="32"/>
          <w:szCs w:val="32"/>
          <w:lang w:val="el-GR"/>
        </w:rPr>
        <w:t>Δημοσία:</w:t>
      </w:r>
      <w:r>
        <w:rPr>
          <w:sz w:val="32"/>
          <w:szCs w:val="32"/>
          <w:lang w:val="el-GR"/>
        </w:rPr>
        <w:t>επιρρηματικός προσδ.του τρόπου</w:t>
      </w:r>
    </w:p>
    <w:p w:rsidR="00684D3A" w:rsidRPr="00684D3A" w:rsidRDefault="00684D3A" w:rsidP="00DA19E2">
      <w:pPr>
        <w:pStyle w:val="ListParagraph"/>
        <w:numPr>
          <w:ilvl w:val="0"/>
          <w:numId w:val="2"/>
        </w:numPr>
        <w:rPr>
          <w:b/>
          <w:sz w:val="32"/>
          <w:szCs w:val="32"/>
          <w:lang w:val="el-GR"/>
        </w:rPr>
      </w:pPr>
      <w:r>
        <w:rPr>
          <w:b/>
          <w:sz w:val="32"/>
          <w:szCs w:val="32"/>
          <w:lang w:val="el-GR"/>
        </w:rPr>
        <w:t>Εν τω πολέμω:</w:t>
      </w:r>
      <w:r>
        <w:rPr>
          <w:sz w:val="32"/>
          <w:szCs w:val="32"/>
          <w:lang w:val="el-GR"/>
        </w:rPr>
        <w:t>εμπρόθετος προσδ. του χρόνου</w:t>
      </w:r>
    </w:p>
    <w:p w:rsidR="00684D3A" w:rsidRPr="00684D3A" w:rsidRDefault="00684D3A" w:rsidP="00DA19E2">
      <w:pPr>
        <w:pStyle w:val="ListParagraph"/>
        <w:numPr>
          <w:ilvl w:val="0"/>
          <w:numId w:val="2"/>
        </w:numPr>
        <w:rPr>
          <w:b/>
          <w:sz w:val="32"/>
          <w:szCs w:val="32"/>
          <w:lang w:val="el-GR"/>
        </w:rPr>
      </w:pPr>
      <w:r>
        <w:rPr>
          <w:b/>
          <w:sz w:val="32"/>
          <w:szCs w:val="32"/>
          <w:lang w:val="el-GR"/>
        </w:rPr>
        <w:t>Ταις αυταίς :</w:t>
      </w:r>
      <w:r>
        <w:rPr>
          <w:sz w:val="32"/>
          <w:szCs w:val="32"/>
          <w:lang w:val="el-GR"/>
        </w:rPr>
        <w:t>επιθετικός προσδ.στο «τιμαίς»</w:t>
      </w:r>
    </w:p>
    <w:p w:rsidR="00684D3A" w:rsidRPr="00684D3A" w:rsidRDefault="00684D3A" w:rsidP="00DA19E2">
      <w:pPr>
        <w:pStyle w:val="ListParagraph"/>
        <w:numPr>
          <w:ilvl w:val="0"/>
          <w:numId w:val="2"/>
        </w:numPr>
        <w:rPr>
          <w:b/>
          <w:sz w:val="32"/>
          <w:szCs w:val="32"/>
          <w:lang w:val="el-GR"/>
        </w:rPr>
      </w:pPr>
      <w:r>
        <w:rPr>
          <w:b/>
          <w:sz w:val="32"/>
          <w:szCs w:val="32"/>
          <w:lang w:val="el-GR"/>
        </w:rPr>
        <w:t>Αυτούς:</w:t>
      </w:r>
      <w:r>
        <w:rPr>
          <w:sz w:val="32"/>
          <w:szCs w:val="32"/>
          <w:lang w:val="el-GR"/>
        </w:rPr>
        <w:t>αντικείμενο στο «μακαρίζω»</w:t>
      </w:r>
    </w:p>
    <w:p w:rsidR="00684D3A" w:rsidRPr="00684D3A" w:rsidRDefault="00684D3A" w:rsidP="00DA19E2">
      <w:pPr>
        <w:pStyle w:val="ListParagraph"/>
        <w:numPr>
          <w:ilvl w:val="0"/>
          <w:numId w:val="2"/>
        </w:numPr>
        <w:rPr>
          <w:b/>
          <w:sz w:val="32"/>
          <w:szCs w:val="32"/>
          <w:lang w:val="el-GR"/>
        </w:rPr>
      </w:pPr>
      <w:r>
        <w:rPr>
          <w:b/>
          <w:sz w:val="32"/>
          <w:szCs w:val="32"/>
          <w:lang w:val="el-GR"/>
        </w:rPr>
        <w:t>Του θανάτου:</w:t>
      </w:r>
      <w:r>
        <w:rPr>
          <w:sz w:val="32"/>
          <w:szCs w:val="32"/>
          <w:lang w:val="el-GR"/>
        </w:rPr>
        <w:t>γενική της αιτίας</w:t>
      </w:r>
    </w:p>
    <w:p w:rsidR="00684D3A" w:rsidRPr="00684D3A" w:rsidRDefault="00684D3A" w:rsidP="00DA19E2">
      <w:pPr>
        <w:pStyle w:val="ListParagraph"/>
        <w:numPr>
          <w:ilvl w:val="0"/>
          <w:numId w:val="2"/>
        </w:numPr>
        <w:rPr>
          <w:b/>
          <w:sz w:val="32"/>
          <w:szCs w:val="32"/>
          <w:lang w:val="el-GR"/>
        </w:rPr>
      </w:pPr>
      <w:r>
        <w:rPr>
          <w:b/>
          <w:sz w:val="32"/>
          <w:szCs w:val="32"/>
          <w:lang w:val="el-GR"/>
        </w:rPr>
        <w:t>Μόνοις;</w:t>
      </w:r>
      <w:r>
        <w:rPr>
          <w:sz w:val="32"/>
          <w:szCs w:val="32"/>
          <w:lang w:val="el-GR"/>
        </w:rPr>
        <w:t>κατηγορηματικός προσδ στο «τούτοις»</w:t>
      </w:r>
    </w:p>
    <w:p w:rsidR="00684D3A" w:rsidRPr="00684D3A" w:rsidRDefault="00684D3A" w:rsidP="00DA19E2">
      <w:pPr>
        <w:pStyle w:val="ListParagraph"/>
        <w:numPr>
          <w:ilvl w:val="0"/>
          <w:numId w:val="2"/>
        </w:numPr>
        <w:rPr>
          <w:b/>
          <w:sz w:val="32"/>
          <w:szCs w:val="32"/>
          <w:lang w:val="el-GR"/>
        </w:rPr>
      </w:pPr>
      <w:r>
        <w:rPr>
          <w:b/>
          <w:sz w:val="32"/>
          <w:szCs w:val="32"/>
          <w:lang w:val="el-GR"/>
        </w:rPr>
        <w:t>Γενέσθαι:</w:t>
      </w:r>
      <w:r>
        <w:rPr>
          <w:sz w:val="32"/>
          <w:szCs w:val="32"/>
          <w:lang w:val="el-GR"/>
        </w:rPr>
        <w:t>υποκείμενο στην απρόσωπη έκφραση»κρείττον είναι»</w:t>
      </w:r>
    </w:p>
    <w:p w:rsidR="00684D3A" w:rsidRPr="00684D3A" w:rsidRDefault="00684D3A" w:rsidP="00DA19E2">
      <w:pPr>
        <w:pStyle w:val="ListParagraph"/>
        <w:numPr>
          <w:ilvl w:val="0"/>
          <w:numId w:val="2"/>
        </w:numPr>
        <w:rPr>
          <w:b/>
          <w:sz w:val="32"/>
          <w:szCs w:val="32"/>
          <w:lang w:val="el-GR"/>
        </w:rPr>
      </w:pPr>
      <w:r>
        <w:rPr>
          <w:b/>
          <w:sz w:val="32"/>
          <w:szCs w:val="32"/>
          <w:lang w:val="el-GR"/>
        </w:rPr>
        <w:t>Σωμάτων:</w:t>
      </w:r>
      <w:r>
        <w:rPr>
          <w:sz w:val="32"/>
          <w:szCs w:val="32"/>
          <w:lang w:val="el-GR"/>
        </w:rPr>
        <w:t>αντικείμενο στο «έτυχον»</w:t>
      </w:r>
    </w:p>
    <w:p w:rsidR="00684D3A" w:rsidRPr="00684D3A" w:rsidRDefault="00684D3A" w:rsidP="00DA19E2">
      <w:pPr>
        <w:pStyle w:val="ListParagraph"/>
        <w:numPr>
          <w:ilvl w:val="0"/>
          <w:numId w:val="2"/>
        </w:numPr>
        <w:rPr>
          <w:b/>
          <w:sz w:val="32"/>
          <w:szCs w:val="32"/>
          <w:lang w:val="el-GR"/>
        </w:rPr>
      </w:pPr>
      <w:r>
        <w:rPr>
          <w:b/>
          <w:sz w:val="32"/>
          <w:szCs w:val="32"/>
          <w:lang w:val="el-GR"/>
        </w:rPr>
        <w:t>Αθάνατον:</w:t>
      </w:r>
      <w:r>
        <w:rPr>
          <w:sz w:val="32"/>
          <w:szCs w:val="32"/>
          <w:lang w:val="el-GR"/>
        </w:rPr>
        <w:t>επιθετικός προσδ στο «μνήμην»</w:t>
      </w:r>
    </w:p>
    <w:p w:rsidR="00684D3A" w:rsidRPr="00684D3A" w:rsidRDefault="00684D3A" w:rsidP="00DA19E2">
      <w:pPr>
        <w:pStyle w:val="ListParagraph"/>
        <w:numPr>
          <w:ilvl w:val="0"/>
          <w:numId w:val="2"/>
        </w:numPr>
        <w:rPr>
          <w:b/>
          <w:sz w:val="32"/>
          <w:szCs w:val="32"/>
          <w:lang w:val="el-GR"/>
        </w:rPr>
      </w:pPr>
      <w:r w:rsidRPr="00684D3A">
        <w:rPr>
          <w:b/>
          <w:sz w:val="32"/>
          <w:szCs w:val="32"/>
          <w:lang w:val="el-GR"/>
        </w:rPr>
        <w:t>μνήμην</w:t>
      </w:r>
      <w:r>
        <w:rPr>
          <w:sz w:val="32"/>
          <w:szCs w:val="32"/>
          <w:lang w:val="el-GR"/>
        </w:rPr>
        <w:t>:αντικείμενο στο «κατέλιπον»</w:t>
      </w:r>
    </w:p>
    <w:p w:rsidR="00684D3A" w:rsidRPr="00094CE4" w:rsidRDefault="00684D3A" w:rsidP="00DA19E2">
      <w:pPr>
        <w:pStyle w:val="ListParagraph"/>
        <w:numPr>
          <w:ilvl w:val="0"/>
          <w:numId w:val="2"/>
        </w:numPr>
        <w:rPr>
          <w:b/>
          <w:sz w:val="32"/>
          <w:szCs w:val="32"/>
          <w:lang w:val="el-GR"/>
        </w:rPr>
      </w:pPr>
      <w:r>
        <w:rPr>
          <w:b/>
          <w:sz w:val="32"/>
          <w:szCs w:val="32"/>
          <w:lang w:val="el-GR"/>
        </w:rPr>
        <w:t>Αυτών΅</w:t>
      </w:r>
      <w:r w:rsidRPr="00684D3A">
        <w:rPr>
          <w:sz w:val="32"/>
          <w:szCs w:val="32"/>
          <w:lang w:val="el-GR"/>
        </w:rPr>
        <w:t>γενική κτητική στο «αρετήν»</w:t>
      </w:r>
    </w:p>
    <w:p w:rsidR="00094CE4" w:rsidRDefault="00094CE4" w:rsidP="00094CE4">
      <w:pPr>
        <w:ind w:left="360"/>
        <w:rPr>
          <w:b/>
          <w:sz w:val="32"/>
          <w:szCs w:val="32"/>
          <w:lang w:val="el-GR"/>
        </w:rPr>
      </w:pPr>
      <w:r>
        <w:rPr>
          <w:b/>
          <w:sz w:val="32"/>
          <w:szCs w:val="32"/>
          <w:lang w:val="el-GR"/>
        </w:rPr>
        <w:t xml:space="preserve">Δ. ΑΣΚΗΣΕΙΣ </w:t>
      </w:r>
    </w:p>
    <w:p w:rsidR="00094CE4" w:rsidRPr="00094CE4" w:rsidRDefault="00094CE4" w:rsidP="00094CE4">
      <w:pPr>
        <w:ind w:left="360"/>
        <w:rPr>
          <w:sz w:val="32"/>
          <w:szCs w:val="32"/>
          <w:lang w:val="el-GR"/>
        </w:rPr>
      </w:pPr>
      <w:r w:rsidRPr="00094CE4">
        <w:rPr>
          <w:sz w:val="32"/>
          <w:szCs w:val="32"/>
          <w:lang w:val="el-GR"/>
        </w:rPr>
        <w:lastRenderedPageBreak/>
        <w:t xml:space="preserve">1.Με ποιες λέξεις του κειμένου έχουν ετυμολογική συγγένεια οι παρακάτω νεοελληνικές; </w:t>
      </w:r>
    </w:p>
    <w:p w:rsidR="00094CE4" w:rsidRPr="00094CE4" w:rsidRDefault="00094CE4" w:rsidP="00094CE4">
      <w:pPr>
        <w:ind w:left="360"/>
        <w:rPr>
          <w:sz w:val="32"/>
          <w:szCs w:val="32"/>
          <w:lang w:val="el-GR"/>
        </w:rPr>
      </w:pPr>
      <w:r w:rsidRPr="00094CE4">
        <w:rPr>
          <w:sz w:val="32"/>
          <w:szCs w:val="32"/>
          <w:lang w:val="el-GR"/>
        </w:rPr>
        <w:t>τελειωτικός, εντιμότητα, επιτυχία, εγκατάλειψη, εμπόλεμος, βιολογικός, σύμπαν, καλλιστεία</w:t>
      </w:r>
    </w:p>
    <w:p w:rsidR="00094CE4" w:rsidRDefault="00094CE4" w:rsidP="00094CE4">
      <w:pPr>
        <w:ind w:left="360"/>
        <w:rPr>
          <w:sz w:val="32"/>
          <w:szCs w:val="32"/>
          <w:lang w:val="el-GR"/>
        </w:rPr>
      </w:pPr>
      <w:r w:rsidRPr="00094CE4">
        <w:rPr>
          <w:sz w:val="32"/>
          <w:szCs w:val="32"/>
          <w:lang w:val="el-GR"/>
        </w:rPr>
        <w:t>2.Να γίνει χρονική αντικατάσταση στους παρακάτω ρηματικούς τύπους του κειμένου: υμνούνται,κινδυνεύσαντες,ετελεύτησαν</w:t>
      </w:r>
    </w:p>
    <w:p w:rsidR="00094CE4" w:rsidRDefault="00094CE4" w:rsidP="00094CE4">
      <w:pPr>
        <w:ind w:left="360"/>
        <w:rPr>
          <w:sz w:val="32"/>
          <w:szCs w:val="32"/>
          <w:lang w:val="el-GR"/>
        </w:rPr>
      </w:pPr>
      <w:r>
        <w:rPr>
          <w:sz w:val="32"/>
          <w:szCs w:val="32"/>
          <w:lang w:val="el-GR"/>
        </w:rPr>
        <w:t>3.Να μεταφερθούν στον άλλο αριθμό:</w:t>
      </w:r>
    </w:p>
    <w:p w:rsidR="00094CE4" w:rsidRPr="00094CE4" w:rsidRDefault="00094CE4" w:rsidP="00094CE4">
      <w:pPr>
        <w:pStyle w:val="ListParagraph"/>
        <w:numPr>
          <w:ilvl w:val="0"/>
          <w:numId w:val="3"/>
        </w:numPr>
        <w:rPr>
          <w:b/>
          <w:sz w:val="32"/>
          <w:szCs w:val="32"/>
          <w:lang w:val="el-GR"/>
        </w:rPr>
      </w:pPr>
      <w:r w:rsidRPr="00094CE4">
        <w:rPr>
          <w:sz w:val="32"/>
          <w:szCs w:val="32"/>
          <w:lang w:val="el-GR"/>
        </w:rPr>
        <w:t>αγήρατοι μνήμαι</w:t>
      </w:r>
    </w:p>
    <w:p w:rsidR="00094CE4" w:rsidRPr="00094CE4" w:rsidRDefault="00094CE4" w:rsidP="00094CE4">
      <w:pPr>
        <w:pStyle w:val="ListParagraph"/>
        <w:numPr>
          <w:ilvl w:val="0"/>
          <w:numId w:val="3"/>
        </w:numPr>
        <w:rPr>
          <w:b/>
          <w:sz w:val="32"/>
          <w:szCs w:val="32"/>
          <w:lang w:val="el-GR"/>
        </w:rPr>
      </w:pPr>
      <w:r>
        <w:rPr>
          <w:sz w:val="32"/>
          <w:szCs w:val="32"/>
          <w:lang w:val="el-GR"/>
        </w:rPr>
        <w:t>πάντων ανθρώπων</w:t>
      </w:r>
    </w:p>
    <w:p w:rsidR="00094CE4" w:rsidRPr="00094CE4" w:rsidRDefault="00094CE4" w:rsidP="00094CE4">
      <w:pPr>
        <w:pStyle w:val="ListParagraph"/>
        <w:numPr>
          <w:ilvl w:val="0"/>
          <w:numId w:val="3"/>
        </w:numPr>
        <w:rPr>
          <w:b/>
          <w:sz w:val="32"/>
          <w:szCs w:val="32"/>
          <w:lang w:val="el-GR"/>
        </w:rPr>
      </w:pPr>
      <w:r>
        <w:rPr>
          <w:sz w:val="32"/>
          <w:szCs w:val="32"/>
          <w:lang w:val="el-GR"/>
        </w:rPr>
        <w:t>φύσιν και αρετήν</w:t>
      </w:r>
    </w:p>
    <w:p w:rsidR="00094CE4" w:rsidRPr="00094CE4" w:rsidRDefault="00094CE4" w:rsidP="00094CE4">
      <w:pPr>
        <w:pStyle w:val="ListParagraph"/>
        <w:numPr>
          <w:ilvl w:val="0"/>
          <w:numId w:val="3"/>
        </w:numPr>
        <w:rPr>
          <w:b/>
          <w:sz w:val="32"/>
          <w:szCs w:val="32"/>
          <w:lang w:val="el-GR"/>
        </w:rPr>
      </w:pPr>
      <w:r>
        <w:rPr>
          <w:sz w:val="32"/>
          <w:szCs w:val="32"/>
          <w:lang w:val="el-GR"/>
        </w:rPr>
        <w:t>αξίους όντας</w:t>
      </w:r>
    </w:p>
    <w:p w:rsidR="00094CE4" w:rsidRPr="00094CE4" w:rsidRDefault="00094CE4" w:rsidP="00094CE4">
      <w:pPr>
        <w:pStyle w:val="ListParagraph"/>
        <w:numPr>
          <w:ilvl w:val="0"/>
          <w:numId w:val="3"/>
        </w:numPr>
        <w:rPr>
          <w:b/>
          <w:sz w:val="32"/>
          <w:szCs w:val="32"/>
          <w:lang w:val="el-GR"/>
        </w:rPr>
      </w:pPr>
      <w:r>
        <w:rPr>
          <w:sz w:val="32"/>
          <w:szCs w:val="32"/>
          <w:lang w:val="el-GR"/>
        </w:rPr>
        <w:t xml:space="preserve">θνητών σωμάτων </w:t>
      </w:r>
    </w:p>
    <w:p w:rsidR="00094CE4" w:rsidRPr="00094CE4" w:rsidRDefault="00094CE4" w:rsidP="00094CE4">
      <w:pPr>
        <w:pStyle w:val="ListParagraph"/>
        <w:numPr>
          <w:ilvl w:val="0"/>
          <w:numId w:val="3"/>
        </w:numPr>
        <w:rPr>
          <w:b/>
          <w:sz w:val="32"/>
          <w:szCs w:val="32"/>
          <w:lang w:val="el-GR"/>
        </w:rPr>
      </w:pPr>
      <w:r>
        <w:rPr>
          <w:sz w:val="32"/>
          <w:szCs w:val="32"/>
          <w:lang w:val="el-GR"/>
        </w:rPr>
        <w:t>αθάνατον μνήμην</w:t>
      </w:r>
    </w:p>
    <w:sectPr w:rsidR="00094CE4" w:rsidRPr="00094CE4" w:rsidSect="00446A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607DE"/>
    <w:multiLevelType w:val="hybridMultilevel"/>
    <w:tmpl w:val="269C79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0C67E2"/>
    <w:multiLevelType w:val="hybridMultilevel"/>
    <w:tmpl w:val="CEE00818"/>
    <w:lvl w:ilvl="0" w:tplc="5276C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1F08EC"/>
    <w:multiLevelType w:val="hybridMultilevel"/>
    <w:tmpl w:val="015A29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54D1"/>
    <w:rsid w:val="00094CE4"/>
    <w:rsid w:val="00446A22"/>
    <w:rsid w:val="006454D1"/>
    <w:rsid w:val="00684D3A"/>
    <w:rsid w:val="00B23BD0"/>
    <w:rsid w:val="00C233D7"/>
    <w:rsid w:val="00DA19E2"/>
    <w:rsid w:val="00E87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A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15x">
    <w:name w:val="ca15x"/>
    <w:basedOn w:val="Normal"/>
    <w:rsid w:val="006454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15">
    <w:name w:val="ca15"/>
    <w:basedOn w:val="Normal"/>
    <w:rsid w:val="006454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15j">
    <w:name w:val="ca15j"/>
    <w:basedOn w:val="Normal"/>
    <w:rsid w:val="006454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5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4D1"/>
    <w:rPr>
      <w:rFonts w:ascii="Tahoma" w:hAnsi="Tahoma" w:cs="Tahoma"/>
      <w:sz w:val="16"/>
      <w:szCs w:val="16"/>
    </w:rPr>
  </w:style>
  <w:style w:type="paragraph" w:styleId="ListParagraph">
    <w:name w:val="List Paragraph"/>
    <w:basedOn w:val="Normal"/>
    <w:uiPriority w:val="34"/>
    <w:qFormat/>
    <w:rsid w:val="00DA19E2"/>
    <w:pPr>
      <w:ind w:left="720"/>
      <w:contextualSpacing/>
    </w:pPr>
  </w:style>
</w:styles>
</file>

<file path=word/webSettings.xml><?xml version="1.0" encoding="utf-8"?>
<w:webSettings xmlns:r="http://schemas.openxmlformats.org/officeDocument/2006/relationships" xmlns:w="http://schemas.openxmlformats.org/wordprocessingml/2006/main">
  <w:divs>
    <w:div w:id="1299997005">
      <w:bodyDiv w:val="1"/>
      <w:marLeft w:val="0"/>
      <w:marRight w:val="0"/>
      <w:marTop w:val="0"/>
      <w:marBottom w:val="0"/>
      <w:divBdr>
        <w:top w:val="none" w:sz="0" w:space="0" w:color="auto"/>
        <w:left w:val="none" w:sz="0" w:space="0" w:color="auto"/>
        <w:bottom w:val="none" w:sz="0" w:space="0" w:color="auto"/>
        <w:right w:val="none" w:sz="0" w:space="0" w:color="auto"/>
      </w:divBdr>
    </w:div>
    <w:div w:id="210791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users.sch.gr/ipap/Ellinikos%20Politismos/Yliko/MetafraseisC/02.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1956</TotalTime>
  <Pages>4</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7</cp:revision>
  <dcterms:created xsi:type="dcterms:W3CDTF">2024-10-12T16:55:00Z</dcterms:created>
  <dcterms:modified xsi:type="dcterms:W3CDTF">2024-10-19T11:10:00Z</dcterms:modified>
</cp:coreProperties>
</file>