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857A" w14:textId="77777777" w:rsidR="00A93937" w:rsidRPr="006C4C65" w:rsidRDefault="00A93937" w:rsidP="006C4C6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292"/>
        <w:gridCol w:w="2633"/>
      </w:tblGrid>
      <w:tr w:rsidR="004E08A2" w:rsidRPr="004E08A2" w14:paraId="282E6A2C" w14:textId="77777777" w:rsidTr="004E08A2">
        <w:trPr>
          <w:trHeight w:val="246"/>
          <w:jc w:val="center"/>
        </w:trPr>
        <w:tc>
          <w:tcPr>
            <w:tcW w:w="6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ED82" w14:textId="77777777" w:rsidR="004E08A2" w:rsidRPr="004E08A2" w:rsidRDefault="004E08A2" w:rsidP="006C4C6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                                                </w:t>
            </w: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  Μετοχές</w:t>
            </w:r>
          </w:p>
        </w:tc>
      </w:tr>
      <w:tr w:rsidR="004E08A2" w:rsidRPr="004E08A2" w14:paraId="26794264" w14:textId="77777777" w:rsidTr="004E08A2">
        <w:trPr>
          <w:trHeight w:val="261"/>
          <w:jc w:val="center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DA93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02E8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Ενεργητική Φωνή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5F6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Μέση φωνή</w:t>
            </w:r>
          </w:p>
        </w:tc>
      </w:tr>
      <w:tr w:rsidR="004E08A2" w:rsidRPr="004E08A2" w14:paraId="2C47A968" w14:textId="77777777" w:rsidTr="004E08A2">
        <w:trPr>
          <w:trHeight w:val="1029"/>
          <w:jc w:val="center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F9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Ενεστώτας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8FE1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-ων, 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ουσα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-ον</w:t>
            </w:r>
          </w:p>
          <w:p w14:paraId="7C0753C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-ων</w:t>
            </w:r>
          </w:p>
          <w:p w14:paraId="4026A7A1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λύ-ουσα</w:t>
            </w:r>
            <w:proofErr w:type="spellEnd"/>
          </w:p>
          <w:p w14:paraId="25F9A255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τὸ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λῦ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-ον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5E5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όμενος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-η, -ον</w:t>
            </w:r>
          </w:p>
          <w:p w14:paraId="3891D43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λυόμενος</w:t>
            </w:r>
            <w:proofErr w:type="spellEnd"/>
          </w:p>
          <w:p w14:paraId="4D868E3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λυομένη</w:t>
            </w:r>
            <w:proofErr w:type="spellEnd"/>
          </w:p>
          <w:p w14:paraId="3E0A4D63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τὸ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λυόμενον</w:t>
            </w:r>
            <w:proofErr w:type="spellEnd"/>
          </w:p>
        </w:tc>
      </w:tr>
      <w:tr w:rsidR="004E08A2" w:rsidRPr="004E08A2" w14:paraId="412DD961" w14:textId="77777777" w:rsidTr="004E08A2">
        <w:trPr>
          <w:trHeight w:val="1044"/>
          <w:jc w:val="center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B779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Μέλλοντας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7BBD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σων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σουσα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σον</w:t>
            </w:r>
            <w:proofErr w:type="spellEnd"/>
          </w:p>
          <w:p w14:paraId="13A0F940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λύ-σων</w:t>
            </w:r>
            <w:proofErr w:type="spellEnd"/>
          </w:p>
          <w:p w14:paraId="2186BBD5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λύ-σουσα</w:t>
            </w:r>
            <w:proofErr w:type="spellEnd"/>
          </w:p>
          <w:p w14:paraId="48E09AF8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τὸ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λῦ-σον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E599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σόμενος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-η, -ον</w:t>
            </w:r>
          </w:p>
          <w:p w14:paraId="5665FFB0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λυσόμενος</w:t>
            </w:r>
            <w:proofErr w:type="spellEnd"/>
          </w:p>
          <w:p w14:paraId="220EEC5D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λυσομένη</w:t>
            </w:r>
            <w:proofErr w:type="spellEnd"/>
          </w:p>
          <w:p w14:paraId="318E7511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τὸ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λυσόμενον</w:t>
            </w:r>
            <w:proofErr w:type="spellEnd"/>
          </w:p>
        </w:tc>
      </w:tr>
      <w:tr w:rsidR="004E08A2" w:rsidRPr="004E08A2" w14:paraId="4C1460DF" w14:textId="77777777" w:rsidTr="004E08A2">
        <w:trPr>
          <w:trHeight w:val="1029"/>
          <w:jc w:val="center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2DAA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Αόριστος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9AE9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-σας, 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σασα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-σαν</w:t>
            </w:r>
          </w:p>
          <w:p w14:paraId="3898D9C7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-σας</w:t>
            </w:r>
          </w:p>
          <w:p w14:paraId="5AE767F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λύ-σασα</w:t>
            </w:r>
            <w:proofErr w:type="spellEnd"/>
          </w:p>
          <w:p w14:paraId="7A8BF279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τὸ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λῦ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-σαν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0F4E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σάμενος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-η, -ον</w:t>
            </w:r>
          </w:p>
          <w:p w14:paraId="2C720D36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λυσάμενος</w:t>
            </w:r>
            <w:proofErr w:type="spellEnd"/>
          </w:p>
          <w:p w14:paraId="2E719D58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λυσαμένη</w:t>
            </w:r>
            <w:proofErr w:type="spellEnd"/>
          </w:p>
          <w:p w14:paraId="57AE12CF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τὸ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λυσάμενον</w:t>
            </w:r>
            <w:proofErr w:type="spellEnd"/>
          </w:p>
        </w:tc>
      </w:tr>
      <w:tr w:rsidR="004E08A2" w:rsidRPr="004E08A2" w14:paraId="32CB7EBD" w14:textId="77777777" w:rsidTr="004E08A2">
        <w:trPr>
          <w:trHeight w:val="1044"/>
          <w:jc w:val="center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2467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Παρακείμενος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51A5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κώς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κυῖα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, 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κός</w:t>
            </w:r>
            <w:proofErr w:type="spellEnd"/>
          </w:p>
          <w:p w14:paraId="6862F2B1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-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κώς</w:t>
            </w:r>
            <w:proofErr w:type="spellEnd"/>
          </w:p>
          <w:p w14:paraId="370562A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-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κυῖα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, </w:t>
            </w: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τό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λελυ-κός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60E75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-μένος, -η, -ον</w:t>
            </w:r>
          </w:p>
          <w:p w14:paraId="51859963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λελυμένος</w:t>
            </w:r>
            <w:proofErr w:type="spellEnd"/>
          </w:p>
          <w:p w14:paraId="0D5A409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λελυμένη</w:t>
            </w:r>
            <w:proofErr w:type="spellEnd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, </w:t>
            </w:r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  <w:t xml:space="preserve">το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λελυμένον</w:t>
            </w:r>
            <w:proofErr w:type="spellEnd"/>
          </w:p>
          <w:p w14:paraId="5A6D6BC0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</w:tbl>
    <w:p w14:paraId="43C9F845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lang w:eastAsia="el-GR"/>
          <w14:ligatures w14:val="none"/>
        </w:rPr>
      </w:pPr>
      <w:bookmarkStart w:id="0" w:name="more"/>
      <w:bookmarkEnd w:id="0"/>
      <w:r w:rsidRPr="004E08A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lang w:eastAsia="el-GR"/>
          <w14:ligatures w14:val="none"/>
        </w:rPr>
        <w:t>            Η μετοχή είναι ρηματικό επίθετο που παρουσιάζει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τρία γένη</w:t>
      </w:r>
      <w:r w:rsidRPr="004E08A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lang w:eastAsia="el-GR"/>
          <w14:ligatures w14:val="none"/>
        </w:rPr>
        <w:t> και αντίστοιχα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τρεις καταλήξεις</w:t>
      </w:r>
      <w:r w:rsidRPr="004E08A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lang w:eastAsia="el-GR"/>
          <w14:ligatures w14:val="none"/>
        </w:rPr>
        <w:t xml:space="preserve"> (τριγενές και </w:t>
      </w:r>
      <w:proofErr w:type="spellStart"/>
      <w:r w:rsidRPr="004E08A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lang w:eastAsia="el-GR"/>
          <w14:ligatures w14:val="none"/>
        </w:rPr>
        <w:t>τρικατάληκτο</w:t>
      </w:r>
      <w:proofErr w:type="spellEnd"/>
      <w:r w:rsidRPr="004E08A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lang w:eastAsia="el-GR"/>
          <w14:ligatures w14:val="none"/>
        </w:rPr>
        <w:t>).</w:t>
      </w:r>
    </w:p>
    <w:p w14:paraId="36464037" w14:textId="77777777" w:rsidR="004E08A2" w:rsidRPr="004E08A2" w:rsidRDefault="004E08A2" w:rsidP="006C4C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Η μετοχή του αορίστου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δεν παίρνει αύξηση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.</w:t>
      </w:r>
    </w:p>
    <w:p w14:paraId="401A4CF5" w14:textId="77777777" w:rsidR="004E08A2" w:rsidRPr="004E08A2" w:rsidRDefault="004E08A2" w:rsidP="006C4C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Η μετοχή του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παρακειμένου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διατηρεί τον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αναδιπλασιασμό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, π.χ. </w:t>
      </w:r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ὁ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ἐσκευακώς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, ἡ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ἐσκευακυῖα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,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τὸ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ἐσκευακός</w:t>
      </w:r>
      <w:proofErr w:type="spellEnd"/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.</w:t>
      </w:r>
    </w:p>
    <w:p w14:paraId="4C0717B6" w14:textId="77777777" w:rsidR="004E08A2" w:rsidRPr="004E08A2" w:rsidRDefault="004E08A2" w:rsidP="006C4C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Η μετοχή ενεστώτα του ρ. 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εἰμὶ</w:t>
      </w:r>
      <w:proofErr w:type="spellEnd"/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είναι: </w:t>
      </w:r>
      <w:proofErr w:type="spellStart"/>
      <w:r w:rsidRPr="004E08A2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kern w:val="0"/>
          <w:lang w:eastAsia="el-GR"/>
          <w14:ligatures w14:val="none"/>
        </w:rPr>
        <w:t>ὤν</w:t>
      </w:r>
      <w:proofErr w:type="spellEnd"/>
      <w:r w:rsidRPr="004E08A2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kern w:val="0"/>
          <w:lang w:eastAsia="el-GR"/>
          <w14:ligatures w14:val="none"/>
        </w:rPr>
        <w:t xml:space="preserve">, </w:t>
      </w:r>
      <w:proofErr w:type="spellStart"/>
      <w:r w:rsidRPr="004E08A2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kern w:val="0"/>
          <w:lang w:eastAsia="el-GR"/>
          <w14:ligatures w14:val="none"/>
        </w:rPr>
        <w:t>οὖσα</w:t>
      </w:r>
      <w:proofErr w:type="spellEnd"/>
      <w:r w:rsidRPr="004E08A2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kern w:val="0"/>
          <w:lang w:eastAsia="el-GR"/>
          <w14:ligatures w14:val="none"/>
        </w:rPr>
        <w:t xml:space="preserve">, </w:t>
      </w:r>
      <w:proofErr w:type="spellStart"/>
      <w:r w:rsidRPr="004E08A2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kern w:val="0"/>
          <w:lang w:eastAsia="el-GR"/>
          <w14:ligatures w14:val="none"/>
        </w:rPr>
        <w:t>ὄν</w:t>
      </w:r>
      <w:proofErr w:type="spellEnd"/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.</w:t>
      </w:r>
    </w:p>
    <w:p w14:paraId="4725909C" w14:textId="1391931D" w:rsidR="004E08A2" w:rsidRPr="004E08A2" w:rsidRDefault="004E08A2" w:rsidP="006C4C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Το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αρσενικό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και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ουδέτερο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γένος των μετοχών όλων των χρόνων της ενεργητικής φωνής κλίνονται σύμφωνα με τη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γ΄ κλίση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, ενώ το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θηλυκό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σύμφωνα με τα θηλυκά σε </w:t>
      </w:r>
      <w:r w:rsidRPr="004E08A2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kern w:val="0"/>
          <w:lang w:eastAsia="el-GR"/>
          <w14:ligatures w14:val="none"/>
        </w:rPr>
        <w:t>-α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της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α΄ κλίσης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. Επιπλέον, το θηλυκό στη γενική του πληθυντικού τονίζεται πάντοτε στη λήγουσα, π.χ. 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τῶν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λυουσῶν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,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τῶν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λυσουσῶν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,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τῶν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λυσασῶν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,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τῶν</w:t>
      </w:r>
      <w:proofErr w:type="spellEnd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 xml:space="preserve"> </w:t>
      </w:r>
      <w:proofErr w:type="spellStart"/>
      <w:r w:rsidRPr="004E08A2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λελυκυιῶ</w:t>
      </w:r>
      <w:r w:rsidR="0037605D" w:rsidRPr="006C4C65">
        <w:rPr>
          <w:rFonts w:ascii="Times New Roman" w:eastAsia="Times New Roman" w:hAnsi="Times New Roman" w:cs="Times New Roman"/>
          <w:i/>
          <w:iCs/>
          <w:color w:val="000000"/>
          <w:spacing w:val="15"/>
          <w:kern w:val="0"/>
          <w:lang w:eastAsia="el-GR"/>
          <w14:ligatures w14:val="none"/>
        </w:rPr>
        <w:t>ν</w:t>
      </w:r>
      <w:proofErr w:type="spellEnd"/>
    </w:p>
    <w:p w14:paraId="0729954E" w14:textId="77777777" w:rsidR="004E08A2" w:rsidRPr="004E08A2" w:rsidRDefault="004E08A2" w:rsidP="006C4C6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Το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αρσενικό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και το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ουδέτερο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γένος των μετοχών όλων των χρόνων στη μέση φωνή κλίνονται σύμφωνα με τα αντίστοιχα αρσενικά και ουδέτερα της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β΄ κλίσης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, ενώ το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θηλυκό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 σύμφωνα με τα αντίστοιχα θηλυκά της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α΄ κλίσης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.</w:t>
      </w:r>
    </w:p>
    <w:p w14:paraId="615182A3" w14:textId="32B27653" w:rsidR="004E08A2" w:rsidRPr="004E08A2" w:rsidRDefault="004E08A2" w:rsidP="006C4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br/>
      </w:r>
      <w:r w:rsidRPr="004E08A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u w:val="single"/>
          <w:lang w:eastAsia="el-GR"/>
          <w14:ligatures w14:val="none"/>
        </w:rPr>
        <w:t>Είδη</w:t>
      </w:r>
      <w:r w:rsidRPr="006C4C65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u w:val="single"/>
          <w:lang w:eastAsia="el-GR"/>
          <w14:ligatures w14:val="none"/>
        </w:rPr>
        <w:t xml:space="preserve"> </w:t>
      </w:r>
      <w:r w:rsidRPr="004E08A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u w:val="single"/>
          <w:lang w:eastAsia="el-GR"/>
          <w14:ligatures w14:val="none"/>
        </w:rPr>
        <w:t>μετοχής:</w:t>
      </w:r>
      <w:r w:rsidRPr="004E08A2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br/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Οι μετοχές, ανάλογα με τη συντακτική τους λειτουργία, διακρίνονται σε τρεις κατηγορίες: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επιθετικές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,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κατηγορηματικές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, </w:t>
      </w:r>
      <w:r w:rsidRPr="004E08A2">
        <w:rPr>
          <w:rFonts w:ascii="Times New Roman" w:eastAsia="Times New Roman" w:hAnsi="Times New Roman" w:cs="Times New Roman"/>
          <w:b/>
          <w:bCs/>
          <w:color w:val="0060AF"/>
          <w:spacing w:val="15"/>
          <w:kern w:val="0"/>
          <w:lang w:eastAsia="el-GR"/>
          <w14:ligatures w14:val="none"/>
        </w:rPr>
        <w:t>επιρρηματικές</w:t>
      </w:r>
      <w:r w:rsidRPr="004E08A2">
        <w:rPr>
          <w:rFonts w:ascii="Times New Roman" w:eastAsia="Times New Roman" w:hAnsi="Times New Roman" w:cs="Times New Roman"/>
          <w:color w:val="000000"/>
          <w:spacing w:val="15"/>
          <w:kern w:val="0"/>
          <w:lang w:eastAsia="el-GR"/>
          <w14:ligatures w14:val="none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1833"/>
        <w:gridCol w:w="1833"/>
        <w:gridCol w:w="6"/>
      </w:tblGrid>
      <w:tr w:rsidR="004E08A2" w:rsidRPr="004E08A2" w14:paraId="42D31EF9" w14:textId="77777777" w:rsidTr="004E08A2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DE9D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8"/>
            </w:tblGrid>
            <w:tr w:rsidR="004E08A2" w:rsidRPr="004E08A2" w14:paraId="1719655C" w14:textId="77777777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E9D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0D94FD" w14:textId="77777777" w:rsidR="004E08A2" w:rsidRPr="004E08A2" w:rsidRDefault="004E08A2" w:rsidP="006C4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color w:val="0060AF"/>
                      <w:kern w:val="0"/>
                      <w:lang w:eastAsia="el-GR"/>
                      <w14:ligatures w14:val="none"/>
                    </w:rPr>
                    <w:t>Επιθετική </w:t>
                  </w:r>
                </w:p>
              </w:tc>
            </w:tr>
            <w:tr w:rsidR="004E08A2" w:rsidRPr="004E08A2" w14:paraId="35271548" w14:textId="77777777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E9D9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523DC8" w14:textId="77777777" w:rsidR="004E08A2" w:rsidRPr="004E08A2" w:rsidRDefault="004E08A2" w:rsidP="006C4C65">
                  <w:pPr>
                    <w:numPr>
                      <w:ilvl w:val="0"/>
                      <w:numId w:val="2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Μεταφράζεται ως αναφορική πρόταση με τις λέξεις </w:t>
                  </w: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«που»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, </w:t>
                  </w: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«ο οποίος»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 Συνήθως είναι έναρθρη.</w:t>
                  </w:r>
                </w:p>
                <w:p w14:paraId="221906D0" w14:textId="77777777" w:rsidR="004E08A2" w:rsidRPr="004E08A2" w:rsidRDefault="004E08A2" w:rsidP="006C4C65">
                  <w:pPr>
                    <w:numPr>
                      <w:ilvl w:val="0"/>
                      <w:numId w:val="2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Συντακτικά καταλαμβάνει θέσεις ουσιαστικών και επιθέτων. </w:t>
                  </w:r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Ὁ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φεύγων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πόνους φεύγει τιμάς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αυτός που αποφεύγει τους κόπους αποφεύγει και τις τιμές).</w:t>
                  </w:r>
                </w:p>
              </w:tc>
            </w:tr>
          </w:tbl>
          <w:p w14:paraId="37683C1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5ABB3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8C31B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D1847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</w:tr>
      <w:tr w:rsidR="004E08A2" w:rsidRPr="004E08A2" w14:paraId="33694E19" w14:textId="77777777" w:rsidTr="004E08A2">
        <w:trPr>
          <w:trHeight w:val="26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57FF37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DE9D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2"/>
            </w:tblGrid>
            <w:tr w:rsidR="004E08A2" w:rsidRPr="004E08A2" w14:paraId="04FF257A" w14:textId="77777777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E9D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6A2C5" w14:textId="77777777" w:rsidR="004E08A2" w:rsidRPr="004E08A2" w:rsidRDefault="004E08A2" w:rsidP="006C4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color w:val="0060AF"/>
                      <w:kern w:val="0"/>
                      <w:lang w:eastAsia="el-GR"/>
                      <w14:ligatures w14:val="none"/>
                    </w:rPr>
                    <w:t>Κατηγορηματική </w:t>
                  </w:r>
                </w:p>
              </w:tc>
            </w:tr>
            <w:tr w:rsidR="004E08A2" w:rsidRPr="004E08A2" w14:paraId="176F44B3" w14:textId="77777777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E9D9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4D7EDA" w14:textId="77777777" w:rsidR="004E08A2" w:rsidRPr="004E08A2" w:rsidRDefault="004E08A2" w:rsidP="006C4C65">
                  <w:pPr>
                    <w:numPr>
                      <w:ilvl w:val="0"/>
                      <w:numId w:val="3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Μεταφράζεται με τις λέξεις </w:t>
                  </w: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«να»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, </w:t>
                  </w: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«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ότι»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και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 xml:space="preserve"> (σπανιότερα, όταν εξαρτάται από ρήμα ψυχικού πάθους) </w:t>
                  </w: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«που»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</w:t>
                  </w:r>
                </w:p>
                <w:p w14:paraId="7708609C" w14:textId="77777777" w:rsidR="004E08A2" w:rsidRPr="004E08A2" w:rsidRDefault="004E08A2" w:rsidP="006C4C65">
                  <w:pPr>
                    <w:numPr>
                      <w:ilvl w:val="0"/>
                      <w:numId w:val="3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 xml:space="preserve">Εξαρτάται συνήθως από ρ. συνδετικά, γνωστικά, αισθητικά, έναρξης, λήξης, 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lastRenderedPageBreak/>
                    <w:t>ψυχικού πάθους.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br/>
                    <w:t>  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Ἐμοὶ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χαρίζου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ἀποκρινόμενος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Κάνε μου τη χάρη να μου απαντήσεις).</w:t>
                  </w:r>
                </w:p>
              </w:tc>
            </w:tr>
          </w:tbl>
          <w:p w14:paraId="22AB3C9A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0B4EB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  <w:tr w:rsidR="004E08A2" w:rsidRPr="004E08A2" w14:paraId="3C8886AC" w14:textId="77777777" w:rsidTr="004E08A2">
        <w:trPr>
          <w:trHeight w:val="509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DE9D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8"/>
            </w:tblGrid>
            <w:tr w:rsidR="004E08A2" w:rsidRPr="004E08A2" w14:paraId="34E08759" w14:textId="77777777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E9D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E5EDCB" w14:textId="77777777" w:rsidR="004E08A2" w:rsidRPr="004E08A2" w:rsidRDefault="004E08A2" w:rsidP="006C4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color w:val="0060AF"/>
                      <w:kern w:val="0"/>
                      <w:lang w:eastAsia="el-GR"/>
                      <w14:ligatures w14:val="none"/>
                    </w:rPr>
                    <w:lastRenderedPageBreak/>
                    <w:t>Επιρρηματική </w:t>
                  </w:r>
                </w:p>
              </w:tc>
            </w:tr>
            <w:tr w:rsidR="004E08A2" w:rsidRPr="004E08A2" w14:paraId="508322C7" w14:textId="77777777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E9D9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B52BD0" w14:textId="77777777" w:rsidR="004E08A2" w:rsidRPr="004E08A2" w:rsidRDefault="004E08A2" w:rsidP="006C4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Λειτουργεί ως </w:t>
                  </w: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επίρρημα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 Μπορεί να είναι:</w:t>
                  </w:r>
                </w:p>
                <w:p w14:paraId="555E932B" w14:textId="77777777" w:rsidR="004E08A2" w:rsidRPr="004E08A2" w:rsidRDefault="004E08A2" w:rsidP="006C4C65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τροπική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[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μτφρ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 με ν.ε. μετοχή (-ντας), «με το να»]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br/>
                    <w:t>  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Ἦλθεν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ἔχων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έχοντας)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ὀλίγας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ναῦς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</w:t>
                  </w:r>
                </w:p>
                <w:p w14:paraId="2840B2D6" w14:textId="77777777" w:rsidR="004E08A2" w:rsidRPr="004E08A2" w:rsidRDefault="004E08A2" w:rsidP="006C4C65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χρονική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μτφρ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 «όταν», «αφού», «ενώ»)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br/>
                    <w:t>  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Οὗτος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τοσαῦτα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εἰπὼν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αφού είπε)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ἀπῆλθεν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</w:t>
                  </w:r>
                </w:p>
                <w:p w14:paraId="551989E4" w14:textId="77777777" w:rsidR="004E08A2" w:rsidRPr="004E08A2" w:rsidRDefault="004E08A2" w:rsidP="006C4C65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αιτιολογική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μτφρ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 «επειδή», «αφού», «εφόσον»)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br/>
                  </w:r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  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Κινδυνεύσαντες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επειδή κινδύνευσαν)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ἡττηθῆναι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ἀπεχώρησαν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</w:t>
                  </w:r>
                </w:p>
                <w:p w14:paraId="4FCBDAFA" w14:textId="77777777" w:rsidR="004E08A2" w:rsidRPr="004E08A2" w:rsidRDefault="004E08A2" w:rsidP="006C4C65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τελική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μτφρ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 «για να», δηλώνει σκοπό και βρίσκεται σε χρόνο μέλλοντα)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br/>
                    <w:t>  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Τοῦτο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λέξων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για να πω)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ἔρχομαι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</w:t>
                  </w:r>
                </w:p>
                <w:p w14:paraId="5A9C78EB" w14:textId="77777777" w:rsidR="004E08A2" w:rsidRPr="004E08A2" w:rsidRDefault="004E08A2" w:rsidP="006C4C65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υποθετική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μτφρ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 «αν»)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br/>
                    <w:t>  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Ταῦτα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ποιοῦντες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αν κάνετε)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τὰ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δίκαια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ψηφιεῖσθε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</w:t>
                  </w:r>
                </w:p>
                <w:p w14:paraId="3FD7AFE1" w14:textId="77777777" w:rsidR="004E08A2" w:rsidRPr="004E08A2" w:rsidRDefault="004E08A2" w:rsidP="006C4C65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4E08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l-GR"/>
                      <w14:ligatures w14:val="none"/>
                    </w:rPr>
                    <w:t>εναντιωματική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μτφρ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 «αν και», «μολονότι»)</w:t>
                  </w:r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br/>
                    <w:t>  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Ὀλίγοι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ὄντες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(= αν και ήταν) </w:t>
                  </w:r>
                  <w:proofErr w:type="spellStart"/>
                  <w:r w:rsidRPr="004E08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l-GR"/>
                      <w14:ligatures w14:val="none"/>
                    </w:rPr>
                    <w:t>ἐνίκησαν</w:t>
                  </w:r>
                  <w:proofErr w:type="spellEnd"/>
                  <w:r w:rsidRPr="004E08A2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.</w:t>
                  </w:r>
                </w:p>
              </w:tc>
            </w:tr>
          </w:tbl>
          <w:p w14:paraId="51DA168A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69F9BB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50DA0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  <w:tr w:rsidR="004E08A2" w:rsidRPr="004E08A2" w14:paraId="749FE587" w14:textId="77777777" w:rsidTr="004E08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A33C4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D6FD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3A36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01A5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</w:tr>
    </w:tbl>
    <w:p w14:paraId="0637C570" w14:textId="77777777" w:rsidR="005E013D" w:rsidRPr="006C4C65" w:rsidRDefault="005E013D" w:rsidP="006C4C6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color w:val="000000"/>
          <w:sz w:val="22"/>
          <w:szCs w:val="22"/>
        </w:rPr>
      </w:pPr>
      <w:r w:rsidRPr="006C4C65">
        <w:rPr>
          <w:b/>
          <w:bCs/>
          <w:color w:val="000000"/>
          <w:sz w:val="22"/>
          <w:szCs w:val="22"/>
        </w:rPr>
        <w:t>Επιθετική</w:t>
      </w:r>
      <w:r w:rsidRPr="006C4C65">
        <w:rPr>
          <w:color w:val="000000"/>
          <w:sz w:val="22"/>
          <w:szCs w:val="22"/>
        </w:rPr>
        <w:t> λέγεται η μετοχή που </w:t>
      </w:r>
      <w:r w:rsidRPr="006C4C65">
        <w:rPr>
          <w:b/>
          <w:bCs/>
          <w:color w:val="000000"/>
          <w:sz w:val="22"/>
          <w:szCs w:val="22"/>
          <w:u w:val="single"/>
        </w:rPr>
        <w:t>συνήθως</w:t>
      </w:r>
      <w:r w:rsidRPr="006C4C65">
        <w:rPr>
          <w:color w:val="000000"/>
          <w:sz w:val="22"/>
          <w:szCs w:val="22"/>
          <w:u w:val="single"/>
        </w:rPr>
        <w:t> </w:t>
      </w:r>
      <w:r w:rsidRPr="006C4C65">
        <w:rPr>
          <w:b/>
          <w:bCs/>
          <w:color w:val="000000"/>
          <w:sz w:val="22"/>
          <w:szCs w:val="22"/>
          <w:u w:val="single"/>
        </w:rPr>
        <w:t>συνοδεύεται από άρθρο</w:t>
      </w:r>
      <w:r w:rsidRPr="006C4C65">
        <w:rPr>
          <w:color w:val="000000"/>
          <w:sz w:val="22"/>
          <w:szCs w:val="22"/>
        </w:rPr>
        <w:t> και λειτουργεί στον λόγο </w:t>
      </w:r>
      <w:r w:rsidRPr="006C4C65">
        <w:rPr>
          <w:b/>
          <w:bCs/>
          <w:color w:val="000000"/>
          <w:sz w:val="22"/>
          <w:szCs w:val="22"/>
        </w:rPr>
        <w:t>ως επίθετο</w:t>
      </w:r>
      <w:r w:rsidRPr="006C4C65">
        <w:rPr>
          <w:color w:val="000000"/>
          <w:sz w:val="22"/>
          <w:szCs w:val="22"/>
        </w:rPr>
        <w:t>, δηλαδή προσδιορίζει ουσιαστικά ή αντωνυμίες.</w:t>
      </w:r>
    </w:p>
    <w:p w14:paraId="249E1854" w14:textId="77777777" w:rsidR="005E013D" w:rsidRPr="006C4C65" w:rsidRDefault="005E013D" w:rsidP="006C4C65">
      <w:pPr>
        <w:pStyle w:val="ca20"/>
        <w:spacing w:before="0" w:beforeAutospacing="0" w:after="0" w:afterAutospacing="0" w:line="390" w:lineRule="atLeast"/>
        <w:ind w:right="75"/>
        <w:jc w:val="both"/>
        <w:rPr>
          <w:color w:val="000000"/>
          <w:sz w:val="22"/>
          <w:szCs w:val="22"/>
        </w:rPr>
      </w:pPr>
      <w:proofErr w:type="spellStart"/>
      <w:r w:rsidRPr="006C4C65">
        <w:rPr>
          <w:b/>
          <w:bCs/>
          <w:color w:val="000000"/>
          <w:sz w:val="22"/>
          <w:szCs w:val="22"/>
        </w:rPr>
        <w:t>Αἱ</w:t>
      </w:r>
      <w:proofErr w:type="spellEnd"/>
      <w:r w:rsidRPr="006C4C65">
        <w:rPr>
          <w:b/>
          <w:bCs/>
          <w:color w:val="000000"/>
          <w:sz w:val="22"/>
          <w:szCs w:val="22"/>
        </w:rPr>
        <w:t xml:space="preserve"> πόλεις</w:t>
      </w:r>
      <w:r w:rsidRPr="006C4C65">
        <w:rPr>
          <w:color w:val="000000"/>
          <w:sz w:val="22"/>
          <w:szCs w:val="22"/>
        </w:rPr>
        <w:t> </w:t>
      </w:r>
      <w:proofErr w:type="spellStart"/>
      <w:r w:rsidRPr="006C4C65">
        <w:rPr>
          <w:b/>
          <w:bCs/>
          <w:color w:val="2196F3"/>
          <w:sz w:val="22"/>
          <w:szCs w:val="22"/>
        </w:rPr>
        <w:t>αἱ</w:t>
      </w:r>
      <w:proofErr w:type="spellEnd"/>
      <w:r w:rsidRPr="006C4C65">
        <w:rPr>
          <w:b/>
          <w:bCs/>
          <w:color w:val="2196F3"/>
          <w:sz w:val="22"/>
          <w:szCs w:val="22"/>
        </w:rPr>
        <w:t xml:space="preserve"> δημοκρατούμεναι</w:t>
      </w:r>
      <w:r w:rsidRPr="006C4C65">
        <w:rPr>
          <w:color w:val="000000"/>
          <w:sz w:val="22"/>
          <w:szCs w:val="22"/>
        </w:rPr>
        <w:t> </w:t>
      </w:r>
      <w:proofErr w:type="spellStart"/>
      <w:r w:rsidRPr="006C4C65">
        <w:rPr>
          <w:b/>
          <w:bCs/>
          <w:color w:val="000000"/>
          <w:sz w:val="22"/>
          <w:szCs w:val="22"/>
        </w:rPr>
        <w:t>τοῖς</w:t>
      </w:r>
      <w:proofErr w:type="spellEnd"/>
      <w:r w:rsidRPr="006C4C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C4C65">
        <w:rPr>
          <w:b/>
          <w:bCs/>
          <w:color w:val="000000"/>
          <w:sz w:val="22"/>
          <w:szCs w:val="22"/>
        </w:rPr>
        <w:t>νόμοις</w:t>
      </w:r>
      <w:proofErr w:type="spellEnd"/>
      <w:r w:rsidRPr="006C4C65">
        <w:rPr>
          <w:color w:val="000000"/>
          <w:sz w:val="22"/>
          <w:szCs w:val="22"/>
        </w:rPr>
        <w:t> </w:t>
      </w:r>
      <w:proofErr w:type="spellStart"/>
      <w:r w:rsidRPr="006C4C65">
        <w:rPr>
          <w:b/>
          <w:bCs/>
          <w:color w:val="2196F3"/>
          <w:sz w:val="22"/>
          <w:szCs w:val="22"/>
        </w:rPr>
        <w:t>τοῖς</w:t>
      </w:r>
      <w:proofErr w:type="spellEnd"/>
      <w:r w:rsidRPr="006C4C65">
        <w:rPr>
          <w:b/>
          <w:bCs/>
          <w:color w:val="2196F3"/>
          <w:sz w:val="22"/>
          <w:szCs w:val="22"/>
        </w:rPr>
        <w:t xml:space="preserve"> </w:t>
      </w:r>
      <w:proofErr w:type="spellStart"/>
      <w:r w:rsidRPr="006C4C65">
        <w:rPr>
          <w:b/>
          <w:bCs/>
          <w:color w:val="2196F3"/>
          <w:sz w:val="22"/>
          <w:szCs w:val="22"/>
        </w:rPr>
        <w:t>κειμένοις</w:t>
      </w:r>
      <w:proofErr w:type="spellEnd"/>
      <w:r w:rsidRPr="006C4C65">
        <w:rPr>
          <w:color w:val="000000"/>
          <w:sz w:val="22"/>
          <w:szCs w:val="22"/>
        </w:rPr>
        <w:t> </w:t>
      </w:r>
      <w:proofErr w:type="spellStart"/>
      <w:r w:rsidRPr="006C4C65">
        <w:rPr>
          <w:color w:val="000000"/>
          <w:sz w:val="22"/>
          <w:szCs w:val="22"/>
        </w:rPr>
        <w:t>διοικοῦνται</w:t>
      </w:r>
      <w:proofErr w:type="spellEnd"/>
      <w:r w:rsidRPr="006C4C65">
        <w:rPr>
          <w:color w:val="000000"/>
          <w:sz w:val="22"/>
          <w:szCs w:val="22"/>
        </w:rPr>
        <w:t>.</w:t>
      </w:r>
    </w:p>
    <w:p w14:paraId="601822A9" w14:textId="77777777" w:rsidR="005E013D" w:rsidRPr="006C4C65" w:rsidRDefault="005E013D" w:rsidP="006C4C65">
      <w:pPr>
        <w:pStyle w:val="ca20"/>
        <w:spacing w:before="0" w:beforeAutospacing="0" w:after="0" w:afterAutospacing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t>(= Οι πόλεις που έχουν δημοκρατικό πολίτευμα διοικούνται με βάση τους νόμους που έχουν θεσπιστεί)</w:t>
      </w:r>
    </w:p>
    <w:p w14:paraId="18F68690" w14:textId="77777777" w:rsidR="005E013D" w:rsidRPr="006C4C65" w:rsidRDefault="005E013D" w:rsidP="006C4C65">
      <w:pPr>
        <w:pStyle w:val="ca20"/>
        <w:spacing w:before="0" w:beforeAutospacing="0" w:after="0" w:afterAutospacing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t>Στο παράδειγμα και οι δύο μετοχές έχουν άρθρο. Η μετοχή </w:t>
      </w:r>
      <w:proofErr w:type="spellStart"/>
      <w:r w:rsidRPr="006C4C65">
        <w:rPr>
          <w:b/>
          <w:bCs/>
          <w:color w:val="2196F3"/>
          <w:sz w:val="22"/>
          <w:szCs w:val="22"/>
        </w:rPr>
        <w:t>αἱ</w:t>
      </w:r>
      <w:proofErr w:type="spellEnd"/>
      <w:r w:rsidRPr="006C4C65">
        <w:rPr>
          <w:b/>
          <w:bCs/>
          <w:color w:val="2196F3"/>
          <w:sz w:val="22"/>
          <w:szCs w:val="22"/>
        </w:rPr>
        <w:t xml:space="preserve"> δημοκρατούμεναι</w:t>
      </w:r>
      <w:r w:rsidRPr="006C4C65">
        <w:rPr>
          <w:color w:val="000000"/>
          <w:sz w:val="22"/>
          <w:szCs w:val="22"/>
        </w:rPr>
        <w:t> προσδιορίζει το ουσιαστικό </w:t>
      </w:r>
      <w:proofErr w:type="spellStart"/>
      <w:r w:rsidRPr="006C4C65">
        <w:rPr>
          <w:b/>
          <w:bCs/>
          <w:color w:val="000000"/>
          <w:sz w:val="22"/>
          <w:szCs w:val="22"/>
        </w:rPr>
        <w:t>αἱ</w:t>
      </w:r>
      <w:proofErr w:type="spellEnd"/>
      <w:r w:rsidRPr="006C4C65">
        <w:rPr>
          <w:b/>
          <w:bCs/>
          <w:color w:val="000000"/>
          <w:sz w:val="22"/>
          <w:szCs w:val="22"/>
        </w:rPr>
        <w:t xml:space="preserve"> πόλεις</w:t>
      </w:r>
      <w:r w:rsidRPr="006C4C65">
        <w:rPr>
          <w:color w:val="000000"/>
          <w:sz w:val="22"/>
          <w:szCs w:val="22"/>
        </w:rPr>
        <w:t>. Η μετοχή </w:t>
      </w:r>
      <w:proofErr w:type="spellStart"/>
      <w:r w:rsidRPr="006C4C65">
        <w:rPr>
          <w:b/>
          <w:bCs/>
          <w:color w:val="2196F3"/>
          <w:sz w:val="22"/>
          <w:szCs w:val="22"/>
        </w:rPr>
        <w:t>τοῖς</w:t>
      </w:r>
      <w:proofErr w:type="spellEnd"/>
      <w:r w:rsidRPr="006C4C65">
        <w:rPr>
          <w:b/>
          <w:bCs/>
          <w:color w:val="2196F3"/>
          <w:sz w:val="22"/>
          <w:szCs w:val="22"/>
        </w:rPr>
        <w:t xml:space="preserve"> </w:t>
      </w:r>
      <w:proofErr w:type="spellStart"/>
      <w:r w:rsidRPr="006C4C65">
        <w:rPr>
          <w:b/>
          <w:bCs/>
          <w:color w:val="2196F3"/>
          <w:sz w:val="22"/>
          <w:szCs w:val="22"/>
        </w:rPr>
        <w:t>κειμένοις</w:t>
      </w:r>
      <w:proofErr w:type="spellEnd"/>
      <w:r w:rsidRPr="006C4C65">
        <w:rPr>
          <w:color w:val="000000"/>
          <w:sz w:val="22"/>
          <w:szCs w:val="22"/>
        </w:rPr>
        <w:t> προσδιορίζει το ουσιαστικό </w:t>
      </w:r>
      <w:proofErr w:type="spellStart"/>
      <w:r w:rsidRPr="006C4C65">
        <w:rPr>
          <w:b/>
          <w:bCs/>
          <w:color w:val="000000"/>
          <w:sz w:val="22"/>
          <w:szCs w:val="22"/>
        </w:rPr>
        <w:t>τοῖς</w:t>
      </w:r>
      <w:proofErr w:type="spellEnd"/>
      <w:r w:rsidRPr="006C4C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C4C65">
        <w:rPr>
          <w:b/>
          <w:bCs/>
          <w:color w:val="000000"/>
          <w:sz w:val="22"/>
          <w:szCs w:val="22"/>
        </w:rPr>
        <w:t>νόμοις</w:t>
      </w:r>
      <w:proofErr w:type="spellEnd"/>
      <w:r w:rsidRPr="006C4C65">
        <w:rPr>
          <w:color w:val="000000"/>
          <w:sz w:val="22"/>
          <w:szCs w:val="22"/>
        </w:rPr>
        <w:t>.</w:t>
      </w:r>
    </w:p>
    <w:p w14:paraId="36362D6F" w14:textId="613044F7" w:rsidR="00F821CB" w:rsidRPr="006C4C65" w:rsidRDefault="00F821CB" w:rsidP="006C4C65">
      <w:pPr>
        <w:pStyle w:val="ca20"/>
        <w:spacing w:before="0" w:beforeAutospacing="0" w:after="0" w:afterAutospacing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b/>
          <w:bCs/>
          <w:color w:val="000000"/>
          <w:sz w:val="22"/>
          <w:szCs w:val="22"/>
          <w:shd w:val="clear" w:color="auto" w:fill="FFFFFF"/>
        </w:rPr>
        <w:t>Κ</w:t>
      </w:r>
      <w:r w:rsidRPr="006C4C65">
        <w:rPr>
          <w:b/>
          <w:bCs/>
          <w:color w:val="000000"/>
          <w:sz w:val="22"/>
          <w:szCs w:val="22"/>
          <w:shd w:val="clear" w:color="auto" w:fill="FFFFFF"/>
        </w:rPr>
        <w:t>ατηγορηματική</w:t>
      </w:r>
      <w:r w:rsidRPr="006C4C65">
        <w:rPr>
          <w:color w:val="000000"/>
          <w:sz w:val="22"/>
          <w:szCs w:val="22"/>
          <w:shd w:val="clear" w:color="auto" w:fill="FFFFFF"/>
        </w:rPr>
        <w:t xml:space="preserve"> λέγεται η μετοχή που χρησιμεύει ως </w:t>
      </w:r>
      <w:r w:rsidRPr="006C4C65">
        <w:rPr>
          <w:b/>
          <w:bCs/>
          <w:color w:val="000000"/>
          <w:sz w:val="22"/>
          <w:szCs w:val="22"/>
          <w:shd w:val="clear" w:color="auto" w:fill="FFFFFF"/>
        </w:rPr>
        <w:t>κατηγορούμενο</w:t>
      </w:r>
      <w:r w:rsidRPr="006C4C65">
        <w:rPr>
          <w:color w:val="000000"/>
          <w:sz w:val="22"/>
          <w:szCs w:val="22"/>
          <w:shd w:val="clear" w:color="auto" w:fill="FFFFFF"/>
        </w:rPr>
        <w:t> ή </w:t>
      </w:r>
      <w:r w:rsidRPr="006C4C65">
        <w:rPr>
          <w:b/>
          <w:bCs/>
          <w:color w:val="000000"/>
          <w:sz w:val="22"/>
          <w:szCs w:val="22"/>
          <w:shd w:val="clear" w:color="auto" w:fill="FFFFFF"/>
        </w:rPr>
        <w:t>κατηγορηματικός προσδιορισμός</w:t>
      </w:r>
      <w:r w:rsidRPr="006C4C65">
        <w:rPr>
          <w:color w:val="000000"/>
          <w:sz w:val="22"/>
          <w:szCs w:val="22"/>
          <w:shd w:val="clear" w:color="auto" w:fill="FFFFFF"/>
        </w:rPr>
        <w:t> του υποκειμένου ή του αντικειμένου του ρήματος.</w:t>
      </w:r>
    </w:p>
    <w:p w14:paraId="6A080619" w14:textId="77777777" w:rsidR="00615222" w:rsidRPr="006C4C65" w:rsidRDefault="00615222" w:rsidP="006C4C65">
      <w:pPr>
        <w:pStyle w:val="ca20"/>
        <w:numPr>
          <w:ilvl w:val="1"/>
          <w:numId w:val="5"/>
        </w:numPr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t>Με κατηγορηματική μετοχή συντάσσονται τα:</w:t>
      </w:r>
    </w:p>
    <w:p w14:paraId="10DAB6DF" w14:textId="77777777" w:rsidR="00615222" w:rsidRPr="006C4C65" w:rsidRDefault="00615222" w:rsidP="006C4C65">
      <w:pPr>
        <w:pStyle w:val="ca20"/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t xml:space="preserve">α) </w:t>
      </w:r>
      <w:proofErr w:type="spellStart"/>
      <w:r w:rsidRPr="006C4C65">
        <w:rPr>
          <w:color w:val="000000"/>
          <w:sz w:val="22"/>
          <w:szCs w:val="22"/>
        </w:rPr>
        <w:t>εἰμί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γίγνομαι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ὑπάρχω·η</w:t>
      </w:r>
      <w:proofErr w:type="spellEnd"/>
      <w:r w:rsidRPr="006C4C65">
        <w:rPr>
          <w:color w:val="000000"/>
          <w:sz w:val="22"/>
          <w:szCs w:val="22"/>
        </w:rPr>
        <w:t xml:space="preserve"> μετοχή έχει θέση κατηγορουμένου, μεταφράζεται ως ρήμα, ενώ η μετάφραση του ρήματος παραλείπεται:</w:t>
      </w:r>
    </w:p>
    <w:p w14:paraId="62765C91" w14:textId="77777777" w:rsidR="00EC68D3" w:rsidRPr="006C4C65" w:rsidRDefault="00615222" w:rsidP="006C4C65">
      <w:pPr>
        <w:pStyle w:val="ca20"/>
        <w:numPr>
          <w:ilvl w:val="1"/>
          <w:numId w:val="5"/>
        </w:numPr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proofErr w:type="spellStart"/>
      <w:r w:rsidRPr="006C4C65">
        <w:rPr>
          <w:color w:val="000000"/>
          <w:sz w:val="22"/>
          <w:szCs w:val="22"/>
        </w:rPr>
        <w:t>Προσεοικότες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γίγνονται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τοῖς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γονεῦσιν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οἱ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παῖδες</w:t>
      </w:r>
      <w:proofErr w:type="spellEnd"/>
      <w:r w:rsidRPr="006C4C65">
        <w:rPr>
          <w:color w:val="000000"/>
          <w:sz w:val="22"/>
          <w:szCs w:val="22"/>
        </w:rPr>
        <w:t>. (Τα παιδιά μοιάζουν στους γονείς.)</w:t>
      </w:r>
    </w:p>
    <w:p w14:paraId="36BE49CB" w14:textId="71CA187D" w:rsidR="00615222" w:rsidRPr="006C4C65" w:rsidRDefault="00615222" w:rsidP="006C4C65">
      <w:pPr>
        <w:pStyle w:val="ca20"/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lastRenderedPageBreak/>
        <w:t xml:space="preserve">β) </w:t>
      </w:r>
      <w:proofErr w:type="spellStart"/>
      <w:r w:rsidRPr="006C4C65">
        <w:rPr>
          <w:color w:val="000000"/>
          <w:sz w:val="22"/>
          <w:szCs w:val="22"/>
        </w:rPr>
        <w:t>δῆλός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εἰμι</w:t>
      </w:r>
      <w:proofErr w:type="spellEnd"/>
      <w:r w:rsidRPr="006C4C65">
        <w:rPr>
          <w:color w:val="000000"/>
          <w:sz w:val="22"/>
          <w:szCs w:val="22"/>
        </w:rPr>
        <w:t xml:space="preserve"> (είμαι φανερός), </w:t>
      </w:r>
      <w:proofErr w:type="spellStart"/>
      <w:r w:rsidRPr="006C4C65">
        <w:rPr>
          <w:color w:val="000000"/>
          <w:sz w:val="22"/>
          <w:szCs w:val="22"/>
        </w:rPr>
        <w:t>διαβιῶ</w:t>
      </w:r>
      <w:proofErr w:type="spellEnd"/>
      <w:r w:rsidRPr="006C4C65">
        <w:rPr>
          <w:color w:val="000000"/>
          <w:sz w:val="22"/>
          <w:szCs w:val="22"/>
        </w:rPr>
        <w:t xml:space="preserve"> / διαμένω (ζω κάπου μόνιμα), διάγω / </w:t>
      </w:r>
      <w:proofErr w:type="spellStart"/>
      <w:r w:rsidRPr="006C4C65">
        <w:rPr>
          <w:color w:val="000000"/>
          <w:sz w:val="22"/>
          <w:szCs w:val="22"/>
        </w:rPr>
        <w:t>διαγίγνομαι</w:t>
      </w:r>
      <w:proofErr w:type="spellEnd"/>
      <w:r w:rsidRPr="006C4C65">
        <w:rPr>
          <w:color w:val="000000"/>
          <w:sz w:val="22"/>
          <w:szCs w:val="22"/>
        </w:rPr>
        <w:t xml:space="preserve"> (περνώ τον καιρό μου), </w:t>
      </w:r>
      <w:proofErr w:type="spellStart"/>
      <w:r w:rsidRPr="006C4C65">
        <w:rPr>
          <w:color w:val="000000"/>
          <w:sz w:val="22"/>
          <w:szCs w:val="22"/>
        </w:rPr>
        <w:t>οὐ</w:t>
      </w:r>
      <w:proofErr w:type="spellEnd"/>
      <w:r w:rsidRPr="006C4C65">
        <w:rPr>
          <w:color w:val="000000"/>
          <w:sz w:val="22"/>
          <w:szCs w:val="22"/>
        </w:rPr>
        <w:t xml:space="preserve"> διαλείπω (δε σταματώ), </w:t>
      </w:r>
      <w:proofErr w:type="spellStart"/>
      <w:r w:rsidRPr="006C4C65">
        <w:rPr>
          <w:color w:val="000000"/>
          <w:sz w:val="22"/>
          <w:szCs w:val="22"/>
        </w:rPr>
        <w:t>διατελῶ</w:t>
      </w:r>
      <w:proofErr w:type="spellEnd"/>
      <w:r w:rsidRPr="006C4C65">
        <w:rPr>
          <w:color w:val="000000"/>
          <w:sz w:val="22"/>
          <w:szCs w:val="22"/>
        </w:rPr>
        <w:t xml:space="preserve"> (είμαι συνεχώς), λανθάνω (μένω απαρατήρητος), </w:t>
      </w:r>
      <w:proofErr w:type="spellStart"/>
      <w:r w:rsidRPr="006C4C65">
        <w:rPr>
          <w:color w:val="000000"/>
          <w:sz w:val="22"/>
          <w:szCs w:val="22"/>
        </w:rPr>
        <w:t>οἴχομαι</w:t>
      </w:r>
      <w:proofErr w:type="spellEnd"/>
      <w:r w:rsidRPr="006C4C65">
        <w:rPr>
          <w:color w:val="000000"/>
          <w:sz w:val="22"/>
          <w:szCs w:val="22"/>
        </w:rPr>
        <w:t xml:space="preserve"> (έχω φύγει), τυγχάνω (συμβαίνει να είμαι, είμαι), φαίνομαι / φανερός </w:t>
      </w:r>
      <w:proofErr w:type="spellStart"/>
      <w:r w:rsidRPr="006C4C65">
        <w:rPr>
          <w:color w:val="000000"/>
          <w:sz w:val="22"/>
          <w:szCs w:val="22"/>
        </w:rPr>
        <w:t>εἰμι</w:t>
      </w:r>
      <w:proofErr w:type="spellEnd"/>
      <w:r w:rsidRPr="006C4C65">
        <w:rPr>
          <w:color w:val="000000"/>
          <w:sz w:val="22"/>
          <w:szCs w:val="22"/>
        </w:rPr>
        <w:t xml:space="preserve"> (είμαι φανερός), φθάνω (προφταίνω)</w:t>
      </w:r>
    </w:p>
    <w:p w14:paraId="2C0CFCE1" w14:textId="136D187A" w:rsidR="00615222" w:rsidRPr="006C4C65" w:rsidRDefault="00615222" w:rsidP="006C4C65">
      <w:pPr>
        <w:pStyle w:val="ca20"/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t>Ρ</w:t>
      </w:r>
      <w:r w:rsidRPr="006C4C65">
        <w:rPr>
          <w:color w:val="000000"/>
          <w:sz w:val="22"/>
          <w:szCs w:val="22"/>
        </w:rPr>
        <w:t xml:space="preserve">ήματα που σημαίνουν έναρξη, λήξη, καρτερία, ανοχή, κάματο, όπως </w:t>
      </w:r>
      <w:proofErr w:type="spellStart"/>
      <w:r w:rsidRPr="006C4C65">
        <w:rPr>
          <w:color w:val="000000"/>
          <w:sz w:val="22"/>
          <w:szCs w:val="22"/>
        </w:rPr>
        <w:t>ἄρχω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ἄρχομαι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ἀπαλλάττομαι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ἀπολείπω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ἐπιλείπω</w:t>
      </w:r>
      <w:proofErr w:type="spellEnd"/>
      <w:r w:rsidRPr="006C4C65">
        <w:rPr>
          <w:color w:val="000000"/>
          <w:sz w:val="22"/>
          <w:szCs w:val="22"/>
        </w:rPr>
        <w:t xml:space="preserve"> (αφήνω), λήγω, παύω, παύομαι, </w:t>
      </w:r>
      <w:proofErr w:type="spellStart"/>
      <w:r w:rsidRPr="006C4C65">
        <w:rPr>
          <w:color w:val="000000"/>
          <w:sz w:val="22"/>
          <w:szCs w:val="22"/>
        </w:rPr>
        <w:t>ὑπάρχω</w:t>
      </w:r>
      <w:proofErr w:type="spellEnd"/>
      <w:r w:rsidRPr="006C4C65">
        <w:rPr>
          <w:color w:val="000000"/>
          <w:sz w:val="22"/>
          <w:szCs w:val="22"/>
        </w:rPr>
        <w:t xml:space="preserve"> (αρχίζω πρώτος), </w:t>
      </w:r>
      <w:proofErr w:type="spellStart"/>
      <w:r w:rsidRPr="006C4C65">
        <w:rPr>
          <w:color w:val="000000"/>
          <w:sz w:val="22"/>
          <w:szCs w:val="22"/>
        </w:rPr>
        <w:t>ἀνέχομαι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ἀπαγορεύω</w:t>
      </w:r>
      <w:proofErr w:type="spellEnd"/>
      <w:r w:rsidRPr="006C4C65">
        <w:rPr>
          <w:color w:val="000000"/>
          <w:sz w:val="22"/>
          <w:szCs w:val="22"/>
        </w:rPr>
        <w:t xml:space="preserve">, κάμνω (κουράζομαι), </w:t>
      </w:r>
      <w:proofErr w:type="spellStart"/>
      <w:r w:rsidRPr="006C4C65">
        <w:rPr>
          <w:color w:val="000000"/>
          <w:sz w:val="22"/>
          <w:szCs w:val="22"/>
        </w:rPr>
        <w:t>καρτερῶ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ὑπομένω</w:t>
      </w:r>
      <w:proofErr w:type="spellEnd"/>
      <w:r w:rsidRPr="006C4C65">
        <w:rPr>
          <w:color w:val="000000"/>
          <w:sz w:val="22"/>
          <w:szCs w:val="22"/>
        </w:rPr>
        <w:t xml:space="preserve"> κ.τ.ό.:</w:t>
      </w:r>
    </w:p>
    <w:p w14:paraId="30289414" w14:textId="094E144A" w:rsidR="00615222" w:rsidRPr="006C4C65" w:rsidRDefault="00615222" w:rsidP="006C4C65">
      <w:pPr>
        <w:pStyle w:val="ca20"/>
        <w:numPr>
          <w:ilvl w:val="1"/>
          <w:numId w:val="5"/>
        </w:numPr>
        <w:spacing w:before="0" w:beforeAutospacing="0" w:after="0" w:afterAutospacing="0" w:line="390" w:lineRule="atLeast"/>
        <w:ind w:right="75"/>
        <w:jc w:val="both"/>
        <w:rPr>
          <w:color w:val="000000"/>
          <w:sz w:val="22"/>
          <w:szCs w:val="22"/>
        </w:rPr>
      </w:pPr>
      <w:proofErr w:type="spellStart"/>
      <w:r w:rsidRPr="006C4C65">
        <w:rPr>
          <w:color w:val="000000"/>
          <w:sz w:val="22"/>
          <w:szCs w:val="22"/>
        </w:rPr>
        <w:t>Ἄρξομαι</w:t>
      </w:r>
      <w:proofErr w:type="spellEnd"/>
      <w:r w:rsidRPr="006C4C65">
        <w:rPr>
          <w:color w:val="000000"/>
          <w:sz w:val="22"/>
          <w:szCs w:val="22"/>
        </w:rPr>
        <w:t xml:space="preserve"> διδάσκων </w:t>
      </w:r>
      <w:proofErr w:type="spellStart"/>
      <w:r w:rsidRPr="006C4C65">
        <w:rPr>
          <w:color w:val="000000"/>
          <w:sz w:val="22"/>
          <w:szCs w:val="22"/>
        </w:rPr>
        <w:t>ἐκ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τῶν</w:t>
      </w:r>
      <w:proofErr w:type="spellEnd"/>
      <w:r w:rsidRPr="006C4C65">
        <w:rPr>
          <w:color w:val="000000"/>
          <w:sz w:val="22"/>
          <w:szCs w:val="22"/>
        </w:rPr>
        <w:t xml:space="preserve"> θείων.</w:t>
      </w:r>
    </w:p>
    <w:p w14:paraId="3BECA41E" w14:textId="5248AF6E" w:rsidR="00615222" w:rsidRPr="006C4C65" w:rsidRDefault="00615222" w:rsidP="006C4C65">
      <w:pPr>
        <w:pStyle w:val="ca20"/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t xml:space="preserve">δ) </w:t>
      </w:r>
      <w:proofErr w:type="spellStart"/>
      <w:r w:rsidRPr="006C4C65">
        <w:rPr>
          <w:color w:val="000000"/>
          <w:sz w:val="22"/>
          <w:szCs w:val="22"/>
        </w:rPr>
        <w:t>Pήματα</w:t>
      </w:r>
      <w:proofErr w:type="spellEnd"/>
      <w:r w:rsidRPr="006C4C65">
        <w:rPr>
          <w:color w:val="000000"/>
          <w:sz w:val="22"/>
          <w:szCs w:val="22"/>
        </w:rPr>
        <w:t xml:space="preserve"> που σημαίνουν αίσθηση, γνώση, μάθηση, μνήμη και τα αντίθετά τους, όπως </w:t>
      </w:r>
      <w:proofErr w:type="spellStart"/>
      <w:r w:rsidRPr="006C4C65">
        <w:rPr>
          <w:color w:val="000000"/>
          <w:sz w:val="22"/>
          <w:szCs w:val="22"/>
        </w:rPr>
        <w:t>ἀγνοῶ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αἰσθάνομαι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ἀκούω</w:t>
      </w:r>
      <w:proofErr w:type="spellEnd"/>
      <w:r w:rsidRPr="006C4C65">
        <w:rPr>
          <w:color w:val="000000"/>
          <w:sz w:val="22"/>
          <w:szCs w:val="22"/>
        </w:rPr>
        <w:t xml:space="preserve">, γιγνώσκω, </w:t>
      </w:r>
      <w:proofErr w:type="spellStart"/>
      <w:r w:rsidRPr="006C4C65">
        <w:rPr>
          <w:color w:val="000000"/>
          <w:sz w:val="22"/>
          <w:szCs w:val="22"/>
        </w:rPr>
        <w:t>ἐπίσταμαι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εὑρίσκω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ὁρῶ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περιορῶ</w:t>
      </w:r>
      <w:proofErr w:type="spellEnd"/>
      <w:r w:rsidRPr="006C4C65">
        <w:rPr>
          <w:color w:val="000000"/>
          <w:sz w:val="22"/>
          <w:szCs w:val="22"/>
        </w:rPr>
        <w:t xml:space="preserve"> (αδιαφορώ, επιτρέπω), μανθάνω, </w:t>
      </w:r>
      <w:proofErr w:type="spellStart"/>
      <w:r w:rsidRPr="006C4C65">
        <w:rPr>
          <w:color w:val="000000"/>
          <w:sz w:val="22"/>
          <w:szCs w:val="22"/>
        </w:rPr>
        <w:t>ἐνθυμοῦμαι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μέμνημαι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ἐπιλανθάνομαι</w:t>
      </w:r>
      <w:proofErr w:type="spellEnd"/>
      <w:r w:rsidRPr="006C4C65">
        <w:rPr>
          <w:color w:val="000000"/>
          <w:sz w:val="22"/>
          <w:szCs w:val="22"/>
        </w:rPr>
        <w:t xml:space="preserve"> (ξεχνώ) κ.τ.ό.:</w:t>
      </w:r>
    </w:p>
    <w:p w14:paraId="43D49659" w14:textId="0060F3EF" w:rsidR="00615222" w:rsidRPr="006C4C65" w:rsidRDefault="00615222" w:rsidP="006C4C65">
      <w:pPr>
        <w:pStyle w:val="ca20"/>
        <w:numPr>
          <w:ilvl w:val="1"/>
          <w:numId w:val="5"/>
        </w:numPr>
        <w:spacing w:before="0" w:beforeAutospacing="0" w:after="0" w:afterAutospacing="0" w:line="390" w:lineRule="atLeast"/>
        <w:ind w:right="75"/>
        <w:jc w:val="both"/>
        <w:rPr>
          <w:color w:val="000000"/>
          <w:sz w:val="22"/>
          <w:szCs w:val="22"/>
        </w:rPr>
      </w:pPr>
      <w:proofErr w:type="spellStart"/>
      <w:r w:rsidRPr="006C4C65">
        <w:rPr>
          <w:color w:val="000000"/>
          <w:sz w:val="22"/>
          <w:szCs w:val="22"/>
        </w:rPr>
        <w:t>Αἰσθάνομαί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τινας</w:t>
      </w:r>
      <w:proofErr w:type="spellEnd"/>
      <w:r w:rsidRPr="006C4C65">
        <w:rPr>
          <w:color w:val="000000"/>
          <w:sz w:val="22"/>
          <w:szCs w:val="22"/>
        </w:rPr>
        <w:t xml:space="preserve"> παραβαίνοντας </w:t>
      </w:r>
      <w:proofErr w:type="spellStart"/>
      <w:r w:rsidRPr="006C4C65">
        <w:rPr>
          <w:color w:val="000000"/>
          <w:sz w:val="22"/>
          <w:szCs w:val="22"/>
        </w:rPr>
        <w:t>τοὺς</w:t>
      </w:r>
      <w:proofErr w:type="spellEnd"/>
      <w:r w:rsidRPr="006C4C65">
        <w:rPr>
          <w:color w:val="000000"/>
          <w:sz w:val="22"/>
          <w:szCs w:val="22"/>
        </w:rPr>
        <w:t xml:space="preserve"> νόμους.</w:t>
      </w:r>
    </w:p>
    <w:p w14:paraId="118A9F1E" w14:textId="3E6D199D" w:rsidR="00615222" w:rsidRPr="006C4C65" w:rsidRDefault="00615222" w:rsidP="006C4C65">
      <w:pPr>
        <w:pStyle w:val="ca20"/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r w:rsidRPr="006C4C65">
        <w:rPr>
          <w:color w:val="000000"/>
          <w:sz w:val="22"/>
          <w:szCs w:val="22"/>
        </w:rPr>
        <w:t>Ρ</w:t>
      </w:r>
      <w:r w:rsidRPr="006C4C65">
        <w:rPr>
          <w:color w:val="000000"/>
          <w:sz w:val="22"/>
          <w:szCs w:val="22"/>
        </w:rPr>
        <w:t xml:space="preserve">ήματα που σημαίνουν αγγελία, </w:t>
      </w:r>
      <w:proofErr w:type="spellStart"/>
      <w:r w:rsidRPr="006C4C65">
        <w:rPr>
          <w:color w:val="000000"/>
          <w:sz w:val="22"/>
          <w:szCs w:val="22"/>
        </w:rPr>
        <w:t>δείξη</w:t>
      </w:r>
      <w:proofErr w:type="spellEnd"/>
      <w:r w:rsidRPr="006C4C65">
        <w:rPr>
          <w:color w:val="000000"/>
          <w:sz w:val="22"/>
          <w:szCs w:val="22"/>
        </w:rPr>
        <w:t>, έλεγχο, όπως (</w:t>
      </w:r>
      <w:proofErr w:type="spellStart"/>
      <w:r w:rsidRPr="006C4C65">
        <w:rPr>
          <w:color w:val="000000"/>
          <w:sz w:val="22"/>
          <w:szCs w:val="22"/>
        </w:rPr>
        <w:t>ἀν</w:t>
      </w:r>
      <w:proofErr w:type="spellEnd"/>
      <w:r w:rsidRPr="006C4C65">
        <w:rPr>
          <w:color w:val="000000"/>
          <w:sz w:val="22"/>
          <w:szCs w:val="22"/>
        </w:rPr>
        <w:t xml:space="preserve">)αγγέλλω, </w:t>
      </w:r>
      <w:proofErr w:type="spellStart"/>
      <w:r w:rsidRPr="006C4C65">
        <w:rPr>
          <w:color w:val="000000"/>
          <w:sz w:val="22"/>
          <w:szCs w:val="22"/>
        </w:rPr>
        <w:t>ἐπιδείκνυμι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ἀποδείκνυμι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δηλῶ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ἀποφαίνω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ἐλέγχω</w:t>
      </w:r>
      <w:proofErr w:type="spellEnd"/>
      <w:r w:rsidRPr="006C4C65">
        <w:rPr>
          <w:color w:val="000000"/>
          <w:sz w:val="22"/>
          <w:szCs w:val="22"/>
        </w:rPr>
        <w:t xml:space="preserve"> (αποδεικνύω), παρέχω (παρουσιάζω), </w:t>
      </w:r>
      <w:proofErr w:type="spellStart"/>
      <w:r w:rsidRPr="006C4C65">
        <w:rPr>
          <w:color w:val="000000"/>
          <w:sz w:val="22"/>
          <w:szCs w:val="22"/>
        </w:rPr>
        <w:t>φαίνω</w:t>
      </w:r>
      <w:proofErr w:type="spellEnd"/>
      <w:r w:rsidRPr="006C4C65">
        <w:rPr>
          <w:color w:val="000000"/>
          <w:sz w:val="22"/>
          <w:szCs w:val="22"/>
        </w:rPr>
        <w:t>, φαίνομαι κ.τ.ό.:</w:t>
      </w:r>
    </w:p>
    <w:p w14:paraId="23042A94" w14:textId="77777777" w:rsidR="00615222" w:rsidRPr="006C4C65" w:rsidRDefault="00615222" w:rsidP="006C4C65">
      <w:pPr>
        <w:pStyle w:val="ca20"/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proofErr w:type="spellStart"/>
      <w:r w:rsidRPr="006C4C65">
        <w:rPr>
          <w:color w:val="000000"/>
          <w:sz w:val="22"/>
          <w:szCs w:val="22"/>
        </w:rPr>
        <w:t>Pήματα</w:t>
      </w:r>
      <w:proofErr w:type="spellEnd"/>
      <w:r w:rsidRPr="006C4C65">
        <w:rPr>
          <w:color w:val="000000"/>
          <w:sz w:val="22"/>
          <w:szCs w:val="22"/>
        </w:rPr>
        <w:t xml:space="preserve"> που σημαίνουν ψυχικό πάθος, όπως </w:t>
      </w:r>
      <w:proofErr w:type="spellStart"/>
      <w:r w:rsidRPr="006C4C65">
        <w:rPr>
          <w:color w:val="000000"/>
          <w:sz w:val="22"/>
          <w:szCs w:val="22"/>
        </w:rPr>
        <w:t>ἀγανακτῶ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αἰσχύνομαι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ἄχθομαι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ἥδομαι</w:t>
      </w:r>
      <w:proofErr w:type="spellEnd"/>
      <w:r w:rsidRPr="006C4C65">
        <w:rPr>
          <w:color w:val="000000"/>
          <w:sz w:val="22"/>
          <w:szCs w:val="22"/>
        </w:rPr>
        <w:t xml:space="preserve"> (ευχαριστιέμαι), χαίρω, </w:t>
      </w:r>
      <w:proofErr w:type="spellStart"/>
      <w:r w:rsidRPr="006C4C65">
        <w:rPr>
          <w:color w:val="000000"/>
          <w:sz w:val="22"/>
          <w:szCs w:val="22"/>
        </w:rPr>
        <w:t>λυποῦμαι</w:t>
      </w:r>
      <w:proofErr w:type="spellEnd"/>
      <w:r w:rsidRPr="006C4C65">
        <w:rPr>
          <w:color w:val="000000"/>
          <w:sz w:val="22"/>
          <w:szCs w:val="22"/>
        </w:rPr>
        <w:t xml:space="preserve">, </w:t>
      </w:r>
      <w:proofErr w:type="spellStart"/>
      <w:r w:rsidRPr="006C4C65">
        <w:rPr>
          <w:color w:val="000000"/>
          <w:sz w:val="22"/>
          <w:szCs w:val="22"/>
        </w:rPr>
        <w:t>ὀργίζομαι</w:t>
      </w:r>
      <w:proofErr w:type="spellEnd"/>
      <w:r w:rsidRPr="006C4C65">
        <w:rPr>
          <w:color w:val="000000"/>
          <w:sz w:val="22"/>
          <w:szCs w:val="22"/>
        </w:rPr>
        <w:t xml:space="preserve">, τέρπομαι, </w:t>
      </w:r>
      <w:proofErr w:type="spellStart"/>
      <w:r w:rsidRPr="006C4C65">
        <w:rPr>
          <w:color w:val="000000"/>
          <w:sz w:val="22"/>
          <w:szCs w:val="22"/>
        </w:rPr>
        <w:t>βαρέως</w:t>
      </w:r>
      <w:proofErr w:type="spellEnd"/>
      <w:r w:rsidRPr="006C4C65">
        <w:rPr>
          <w:color w:val="000000"/>
          <w:sz w:val="22"/>
          <w:szCs w:val="22"/>
        </w:rPr>
        <w:t xml:space="preserve"> φέρω κ.τ.ό.:</w:t>
      </w:r>
    </w:p>
    <w:p w14:paraId="5D20ABC6" w14:textId="10777824" w:rsidR="00615222" w:rsidRPr="006C4C65" w:rsidRDefault="00615222" w:rsidP="006C4C65">
      <w:pPr>
        <w:pStyle w:val="ca20"/>
        <w:numPr>
          <w:ilvl w:val="1"/>
          <w:numId w:val="5"/>
        </w:numPr>
        <w:spacing w:after="0" w:line="390" w:lineRule="atLeast"/>
        <w:ind w:right="75"/>
        <w:jc w:val="both"/>
        <w:rPr>
          <w:color w:val="000000"/>
          <w:sz w:val="22"/>
          <w:szCs w:val="22"/>
        </w:rPr>
      </w:pPr>
      <w:proofErr w:type="spellStart"/>
      <w:r w:rsidRPr="006C4C65">
        <w:rPr>
          <w:color w:val="000000"/>
          <w:sz w:val="22"/>
          <w:szCs w:val="22"/>
        </w:rPr>
        <w:t>Ἀγανακτῶ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ὁρῶν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τὴν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συκοφαντίαν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ἄμεινον</w:t>
      </w:r>
      <w:proofErr w:type="spellEnd"/>
      <w:r w:rsidRPr="006C4C65">
        <w:rPr>
          <w:color w:val="000000"/>
          <w:sz w:val="22"/>
          <w:szCs w:val="22"/>
        </w:rPr>
        <w:t xml:space="preserve"> </w:t>
      </w:r>
      <w:proofErr w:type="spellStart"/>
      <w:r w:rsidRPr="006C4C65">
        <w:rPr>
          <w:color w:val="000000"/>
          <w:sz w:val="22"/>
          <w:szCs w:val="22"/>
        </w:rPr>
        <w:t>τῆς</w:t>
      </w:r>
      <w:proofErr w:type="spellEnd"/>
      <w:r w:rsidRPr="006C4C65">
        <w:rPr>
          <w:color w:val="000000"/>
          <w:sz w:val="22"/>
          <w:szCs w:val="22"/>
        </w:rPr>
        <w:t xml:space="preserve"> φιλοσοφίας </w:t>
      </w:r>
      <w:proofErr w:type="spellStart"/>
      <w:r w:rsidRPr="006C4C65">
        <w:rPr>
          <w:color w:val="000000"/>
          <w:sz w:val="22"/>
          <w:szCs w:val="22"/>
        </w:rPr>
        <w:t>φερομένην</w:t>
      </w:r>
      <w:proofErr w:type="spellEnd"/>
      <w:r w:rsidRPr="006C4C65">
        <w:rPr>
          <w:color w:val="000000"/>
          <w:sz w:val="22"/>
          <w:szCs w:val="22"/>
        </w:rPr>
        <w:t>.</w:t>
      </w:r>
    </w:p>
    <w:p w14:paraId="308693CB" w14:textId="051C8FD5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b/>
          <w:bCs/>
          <w:color w:val="AD0F15"/>
          <w:spacing w:val="15"/>
          <w:kern w:val="0"/>
          <w:lang w:eastAsia="el-GR"/>
          <w14:ligatures w14:val="none"/>
        </w:rPr>
        <w:br/>
        <w:t> </w:t>
      </w:r>
    </w:p>
    <w:p w14:paraId="35E09E80" w14:textId="77777777" w:rsidR="004E08A2" w:rsidRPr="004E08A2" w:rsidRDefault="004E08A2" w:rsidP="006C4C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052D607B" w14:textId="77777777" w:rsidR="004E08A2" w:rsidRPr="004E08A2" w:rsidRDefault="004E08A2" w:rsidP="006C4C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b/>
          <w:bCs/>
          <w:color w:val="222222"/>
          <w:kern w:val="0"/>
          <w:lang w:eastAsia="el-GR"/>
          <w14:ligatures w14:val="none"/>
        </w:rPr>
        <w:t>ΑΣΚΗΣΕΙΣ:</w:t>
      </w:r>
    </w:p>
    <w:p w14:paraId="38DB0934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1)    Να αναγνωρίσετε τις μετοχές στις παρακάτω προτάσεις:</w:t>
      </w:r>
    </w:p>
    <w:p w14:paraId="45FCE469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4BA25157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Οἱ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φεύγοντες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ἐκ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Φλειοῦντος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ἐπορεύοντο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εἰς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Λακεδαίμονα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.</w:t>
      </w:r>
    </w:p>
    <w:p w14:paraId="2D175E02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Αυτοί που έφευγαν από τον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Φλειούντα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πήγαιναν στη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Λακεδαίμονα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.</w:t>
      </w:r>
    </w:p>
    <w:p w14:paraId="747E3FAD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696592AD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78B8DF4B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Οἱ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Λακεδαιμόνιοι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καὶ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ὁλίγοι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ὄντες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ἐνίκησαν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Θηβαίους.</w:t>
      </w:r>
    </w:p>
    <w:p w14:paraId="675B4864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Οι Λακεδαιμόνιοι, αν και ήταν λίγοι, νίκησαν τους Θηβαίους.</w:t>
      </w:r>
    </w:p>
    <w:p w14:paraId="33F4FFD1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73F7F53A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0A87AEE8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Βασιλεὺς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τοὺς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στρατηγοὺς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πεφονευκὼς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τὰς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σπονδὰς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ἔλυσεν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.</w:t>
      </w:r>
    </w:p>
    <w:p w14:paraId="124D9F13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Ο βασιλιάς αφού σκότωσε τους στρατηγούς έλυσε τις σπονδές.</w:t>
      </w:r>
    </w:p>
    <w:p w14:paraId="46DC567F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29E9C8A6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08C353C3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Οἱ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δικασταὶ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ἤκουσαν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τῶν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μαρτύρων λεγόντων.</w:t>
      </w:r>
    </w:p>
    <w:p w14:paraId="48710FF2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lastRenderedPageBreak/>
        <w:t>Οι δικαστές άκουσαν τους μάρτυρες να λένε.</w:t>
      </w:r>
    </w:p>
    <w:p w14:paraId="347D81EB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3AD2CB0F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43C4CF39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Λύσανδρος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τὰ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ὑπάρχοντα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χρήματα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Κύρῳ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ἀπέδωκεν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.</w:t>
      </w:r>
    </w:p>
    <w:p w14:paraId="704E9033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Ο Λύσανδρος τα χρήματα που υπήρχαν τα έδωσε στον Κύρο.</w:t>
      </w:r>
    </w:p>
    <w:p w14:paraId="10FEF435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2348DD77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3D64E9D5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Χαίρω, ὦ Λυσίμαχε,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τῷ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ἀνδρί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πλησιάζων</w:t>
      </w:r>
      <w:proofErr w:type="spellEnd"/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.</w:t>
      </w:r>
    </w:p>
    <w:p w14:paraId="636B74C8" w14:textId="77777777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6C4C65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Χαίρομαι, Λυσίμαχε, να κάνω παρέα τον άνδρα.</w:t>
      </w:r>
    </w:p>
    <w:p w14:paraId="47269D6D" w14:textId="4C592D72" w:rsidR="00E23AFA" w:rsidRPr="006C4C65" w:rsidRDefault="00E23AFA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79EB0CFD" w14:textId="1098232F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495E45AA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40A3590F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2). Να σχηματίσετε τις μετοχές οι οποίες λείπουν από τον παρακάτω πίνακα.</w:t>
      </w:r>
    </w:p>
    <w:p w14:paraId="559C672B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065"/>
        <w:gridCol w:w="2041"/>
        <w:gridCol w:w="2105"/>
      </w:tblGrid>
      <w:tr w:rsidR="004E08A2" w:rsidRPr="004E08A2" w14:paraId="3F12672F" w14:textId="77777777" w:rsidTr="004E08A2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CAD7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proofErr w:type="spellStart"/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Ενεστωτας</w:t>
            </w:r>
            <w:proofErr w:type="spellEnd"/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7B5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Μέλλοντας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6FEE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Αόριστος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F2C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Παρακείμενος</w:t>
            </w:r>
          </w:p>
        </w:tc>
      </w:tr>
      <w:tr w:rsidR="004E08A2" w:rsidRPr="004E08A2" w14:paraId="627E1773" w14:textId="77777777" w:rsidTr="004E08A2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3F3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δουλεύων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9285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CFF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BDF3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</w:tr>
      <w:tr w:rsidR="004E08A2" w:rsidRPr="004E08A2" w14:paraId="18282BEB" w14:textId="77777777" w:rsidTr="004E08A2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8081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93A8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κηρύξουσα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4FC0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49A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</w:tr>
      <w:tr w:rsidR="004E08A2" w:rsidRPr="004E08A2" w14:paraId="0A8076B1" w14:textId="77777777" w:rsidTr="004E08A2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A771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886B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6010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 xml:space="preserve">ὁ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ἐλπίσας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34EE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</w:tr>
      <w:tr w:rsidR="004E08A2" w:rsidRPr="004E08A2" w14:paraId="0F23A838" w14:textId="77777777" w:rsidTr="004E08A2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0ACF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ἀλλάττουσα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B556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941C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D748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</w:tr>
      <w:tr w:rsidR="004E08A2" w:rsidRPr="004E08A2" w14:paraId="38999786" w14:textId="77777777" w:rsidTr="004E08A2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359F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0754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 xml:space="preserve">ἡ </w:t>
            </w:r>
            <w:proofErr w:type="spellStart"/>
            <w:r w:rsidRPr="004E08A2"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  <w:t>πράξουσα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F0F2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15B5" w14:textId="77777777" w:rsidR="004E08A2" w:rsidRPr="004E08A2" w:rsidRDefault="004E08A2" w:rsidP="006C4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l-GR"/>
                <w14:ligatures w14:val="none"/>
              </w:rPr>
            </w:pPr>
          </w:p>
        </w:tc>
      </w:tr>
    </w:tbl>
    <w:p w14:paraId="7756B031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53B230B3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3)   Να γράψετε τις Μετοχές όλων των χρόνων   Ενεργητικής και Μέσης Φωνής στα παρακάτω ρήματα:</w:t>
      </w:r>
    </w:p>
    <w:p w14:paraId="76032841" w14:textId="77777777" w:rsidR="004E08A2" w:rsidRPr="004E08A2" w:rsidRDefault="004E08A2" w:rsidP="006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4E08A2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 κινδυνεύω, φυτεύω, στρατεύω.</w:t>
      </w:r>
    </w:p>
    <w:p w14:paraId="4D9FD1C3" w14:textId="77777777" w:rsidR="009770E2" w:rsidRPr="006C4C65" w:rsidRDefault="009770E2" w:rsidP="006C4C65">
      <w:pPr>
        <w:jc w:val="both"/>
        <w:rPr>
          <w:rFonts w:ascii="Times New Roman" w:hAnsi="Times New Roman" w:cs="Times New Roman"/>
          <w:lang w:val="en-US"/>
        </w:rPr>
      </w:pPr>
    </w:p>
    <w:sectPr w:rsidR="009770E2" w:rsidRPr="006C4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4209"/>
    <w:multiLevelType w:val="multilevel"/>
    <w:tmpl w:val="369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52992"/>
    <w:multiLevelType w:val="multilevel"/>
    <w:tmpl w:val="038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22843"/>
    <w:multiLevelType w:val="multilevel"/>
    <w:tmpl w:val="7B40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77570"/>
    <w:multiLevelType w:val="multilevel"/>
    <w:tmpl w:val="3AA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51A35"/>
    <w:multiLevelType w:val="multilevel"/>
    <w:tmpl w:val="45F6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983091">
    <w:abstractNumId w:val="2"/>
  </w:num>
  <w:num w:numId="2" w16cid:durableId="1771395270">
    <w:abstractNumId w:val="4"/>
  </w:num>
  <w:num w:numId="3" w16cid:durableId="731928030">
    <w:abstractNumId w:val="1"/>
  </w:num>
  <w:num w:numId="4" w16cid:durableId="860121180">
    <w:abstractNumId w:val="0"/>
  </w:num>
  <w:num w:numId="5" w16cid:durableId="82654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37"/>
    <w:rsid w:val="0037605D"/>
    <w:rsid w:val="003A2494"/>
    <w:rsid w:val="004D31BA"/>
    <w:rsid w:val="004E08A2"/>
    <w:rsid w:val="005E013D"/>
    <w:rsid w:val="005E031A"/>
    <w:rsid w:val="005E518E"/>
    <w:rsid w:val="00615222"/>
    <w:rsid w:val="006C4C65"/>
    <w:rsid w:val="009770E2"/>
    <w:rsid w:val="00A93937"/>
    <w:rsid w:val="00C37D14"/>
    <w:rsid w:val="00E23AFA"/>
    <w:rsid w:val="00EC68D3"/>
    <w:rsid w:val="00F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589A"/>
  <w15:chartTrackingRefBased/>
  <w15:docId w15:val="{35081533-036C-47EF-BB74-998C4422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3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3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3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3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3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3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3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3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3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3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3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393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393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39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39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39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3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3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3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3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39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39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39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3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39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3937"/>
    <w:rPr>
      <w:b/>
      <w:bCs/>
      <w:smallCaps/>
      <w:color w:val="0F4761" w:themeColor="accent1" w:themeShade="BF"/>
      <w:spacing w:val="5"/>
    </w:rPr>
  </w:style>
  <w:style w:type="paragraph" w:customStyle="1" w:styleId="ca20">
    <w:name w:val="ca20"/>
    <w:basedOn w:val="a"/>
    <w:rsid w:val="005E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911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2</cp:revision>
  <dcterms:created xsi:type="dcterms:W3CDTF">2024-03-04T16:46:00Z</dcterms:created>
  <dcterms:modified xsi:type="dcterms:W3CDTF">2024-03-04T23:02:00Z</dcterms:modified>
</cp:coreProperties>
</file>