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C54D" w14:textId="77777777" w:rsidR="00CA3811" w:rsidRPr="00CA3811" w:rsidRDefault="00CA3811" w:rsidP="00CA3811">
      <w:pPr>
        <w:rPr>
          <w:sz w:val="18"/>
          <w:szCs w:val="18"/>
        </w:rPr>
      </w:pPr>
      <w:r w:rsidRPr="00CA3811">
        <w:rPr>
          <w:b/>
          <w:bCs/>
          <w:sz w:val="18"/>
          <w:szCs w:val="18"/>
        </w:rPr>
        <w:t>OI ΔEYTEPEYOYΣEΣ EΠIPPHMATIKEΣ ΠPOTAΣEIΣ</w:t>
      </w:r>
      <w:r w:rsidRPr="00CA3811">
        <w:rPr>
          <w:sz w:val="18"/>
          <w:szCs w:val="18"/>
        </w:rPr>
        <w:br/>
        <w:t>(Για τις αναφορικές επιρρηματικές προτάσεις βλ. § 193)</w:t>
      </w:r>
    </w:p>
    <w:tbl>
      <w:tblPr>
        <w:tblW w:w="5000" w:type="pct"/>
        <w:tblBorders>
          <w:top w:val="single" w:sz="6" w:space="0" w:color="8F9B5B"/>
          <w:left w:val="single" w:sz="6" w:space="0" w:color="8F9B5B"/>
          <w:bottom w:val="single" w:sz="6" w:space="0" w:color="8F9B5B"/>
          <w:right w:val="single" w:sz="6" w:space="0" w:color="8F9B5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8"/>
        <w:gridCol w:w="1039"/>
        <w:gridCol w:w="1748"/>
        <w:gridCol w:w="1762"/>
        <w:gridCol w:w="1907"/>
        <w:gridCol w:w="126"/>
      </w:tblGrid>
      <w:tr w:rsidR="00CA3811" w:rsidRPr="00CA3811" w14:paraId="041F96F9" w14:textId="0BF0D33E" w:rsidTr="00CA3811">
        <w:tc>
          <w:tcPr>
            <w:tcW w:w="16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42F7EBF8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EIΔOΣ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3C24707F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ΕΙΣΑΓONTAI ME: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8F9B5B"/>
            <w:vAlign w:val="center"/>
            <w:hideMark/>
          </w:tcPr>
          <w:p w14:paraId="5CFC8516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ΕΚΦEPONTAI ME: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  <w:vAlign w:val="center"/>
            <w:hideMark/>
          </w:tcPr>
          <w:p w14:paraId="5E8A8BBC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XPHΣIMOΠOIOYNTAI ΩΣ:</w:t>
            </w:r>
          </w:p>
        </w:tc>
        <w:tc>
          <w:tcPr>
            <w:tcW w:w="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9B5B"/>
          </w:tcPr>
          <w:p w14:paraId="30E4A3F4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3811" w:rsidRPr="00CA3811" w14:paraId="2B8FFD4C" w14:textId="4E72847B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4AEF829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AITIOΛOΓIKEΣ</w:t>
            </w: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61725E55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7B99BD8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ὅ</w:t>
            </w:r>
            <w:r w:rsidRPr="00CA3811">
              <w:rPr>
                <w:i/>
                <w:iCs/>
                <w:sz w:val="18"/>
                <w:szCs w:val="18"/>
              </w:rPr>
              <w:t>τι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ὡ</w:t>
            </w:r>
            <w:r w:rsidRPr="00CA3811">
              <w:rPr>
                <w:i/>
                <w:iCs/>
                <w:sz w:val="18"/>
                <w:szCs w:val="18"/>
              </w:rPr>
              <w:t>ς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br/>
              <w:t>διότι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</w:t>
            </w:r>
            <w:r w:rsidRPr="00CA3811">
              <w:rPr>
                <w:i/>
                <w:iCs/>
                <w:sz w:val="18"/>
                <w:szCs w:val="18"/>
              </w:rPr>
              <w:t>πε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</w:t>
            </w:r>
            <w:r w:rsidRPr="00CA3811">
              <w:rPr>
                <w:i/>
                <w:iCs/>
                <w:sz w:val="18"/>
                <w:szCs w:val="18"/>
              </w:rPr>
              <w:t>πειδ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ὴ</w:t>
            </w:r>
            <w:proofErr w:type="spellEnd"/>
          </w:p>
        </w:tc>
        <w:tc>
          <w:tcPr>
            <w:tcW w:w="1063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54094F1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Εγκλίσεις προτάσεων κρίσης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Ευκτική του πλάγιου λόγου</w:t>
            </w:r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042C1E3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αιτίας κυρίως σε ρήματα ψυχικού πάθους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Eπεξηγήσεις</w:t>
            </w:r>
            <w:proofErr w:type="spellEnd"/>
            <w:r w:rsidRPr="00CA3811">
              <w:rPr>
                <w:sz w:val="18"/>
                <w:szCs w:val="18"/>
              </w:rPr>
              <w:t xml:space="preserve"> σε εμπρόθ. προσδ. αιτίας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</w:tcPr>
          <w:p w14:paraId="1A514F68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3811" w:rsidRPr="00CA3811" w14:paraId="43A630AC" w14:textId="3C6011C3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DF513DE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E07FB85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23490F4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  <w:r w:rsidRPr="00CA3811">
              <w:rPr>
                <w:sz w:val="18"/>
                <w:szCs w:val="18"/>
              </w:rPr>
              <w:t> (υποθετική αιτιολογία)</w:t>
            </w:r>
          </w:p>
        </w:tc>
        <w:tc>
          <w:tcPr>
            <w:tcW w:w="1063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4DC218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525" w:type="dxa"/>
              <w:bottom w:w="60" w:type="dxa"/>
              <w:right w:w="60" w:type="dxa"/>
            </w:tcMar>
            <w:vAlign w:val="center"/>
            <w:hideMark/>
          </w:tcPr>
          <w:p w14:paraId="4C005413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Υποκείμενα σε απρόσωπες εκφράσεις ψυχικού πάθους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4C963C88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3AB3B408" w14:textId="3A9D0D51" w:rsidTr="00CA3811">
        <w:tc>
          <w:tcPr>
            <w:tcW w:w="1030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59A6132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ΤΕΛΙΚΕΣ</w:t>
            </w:r>
          </w:p>
        </w:tc>
        <w:tc>
          <w:tcPr>
            <w:tcW w:w="627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533A4CE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7EA55CE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ἵ</w:t>
            </w:r>
            <w:r w:rsidRPr="00CA3811">
              <w:rPr>
                <w:i/>
                <w:iCs/>
                <w:sz w:val="18"/>
                <w:szCs w:val="18"/>
              </w:rPr>
              <w:t>να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μ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)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ὅ</w:t>
            </w:r>
            <w:r w:rsidRPr="00CA3811">
              <w:rPr>
                <w:i/>
                <w:iCs/>
                <w:sz w:val="18"/>
                <w:szCs w:val="18"/>
              </w:rPr>
              <w:t>πως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μ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)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ὡ</w:t>
            </w:r>
            <w:r w:rsidRPr="00CA3811">
              <w:rPr>
                <w:i/>
                <w:iCs/>
                <w:sz w:val="18"/>
                <w:szCs w:val="18"/>
              </w:rPr>
              <w:t>ς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μ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28E94CEE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  <w:r w:rsidRPr="00CA3811">
              <w:rPr>
                <w:sz w:val="18"/>
                <w:szCs w:val="18"/>
              </w:rPr>
              <w:t xml:space="preserve"> (με ή χωρίς το 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ἄ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sz w:val="18"/>
                <w:szCs w:val="18"/>
              </w:rPr>
              <w:t>)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t xml:space="preserve"> ιστορικού χρόνου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Eυκτική</w:t>
            </w:r>
            <w:proofErr w:type="spellEnd"/>
            <w:r w:rsidRPr="00CA3811">
              <w:rPr>
                <w:sz w:val="18"/>
                <w:szCs w:val="18"/>
              </w:rPr>
              <w:t xml:space="preserve"> του πλάγιου λόγου</w:t>
            </w:r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1938FFA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σκοπού κυρίως σε ρήματα κίνησης ή σκόπιμης ενέργειας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Eπεξηγήσεις</w:t>
            </w:r>
            <w:proofErr w:type="spellEnd"/>
            <w:r w:rsidRPr="00CA3811">
              <w:rPr>
                <w:sz w:val="18"/>
                <w:szCs w:val="18"/>
              </w:rPr>
              <w:t xml:space="preserve"> σε εμπρόθ. προσδ. σκοπού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3614A316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3811" w:rsidRPr="00CA3811" w14:paraId="31651440" w14:textId="50C1417B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1B0E6A01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ΣΥΜΠΕΡΑΣΜΑΤΙΚΕΣ</w:t>
            </w: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13056CB3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5227DBAE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ὥ</w:t>
            </w:r>
            <w:r w:rsidRPr="00CA3811">
              <w:rPr>
                <w:i/>
                <w:iCs/>
                <w:sz w:val="18"/>
                <w:szCs w:val="18"/>
              </w:rPr>
              <w:t>στε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ὡ</w:t>
            </w:r>
            <w:r w:rsidRPr="00CA3811">
              <w:rPr>
                <w:i/>
                <w:i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5E237515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Eγκλίσεις</w:t>
            </w:r>
            <w:proofErr w:type="spellEnd"/>
            <w:r w:rsidRPr="00CA3811">
              <w:rPr>
                <w:sz w:val="18"/>
                <w:szCs w:val="18"/>
              </w:rPr>
              <w:t xml:space="preserve"> προτάσεων κρίσης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Eυκτική</w:t>
            </w:r>
            <w:proofErr w:type="spellEnd"/>
            <w:r w:rsidRPr="00CA3811">
              <w:rPr>
                <w:sz w:val="18"/>
                <w:szCs w:val="18"/>
              </w:rPr>
              <w:t xml:space="preserve"> του πλάγιου λόγου</w:t>
            </w:r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60" w:type="dxa"/>
              <w:left w:w="375" w:type="dxa"/>
              <w:bottom w:w="60" w:type="dxa"/>
              <w:right w:w="60" w:type="dxa"/>
            </w:tcMar>
            <w:vAlign w:val="bottom"/>
            <w:hideMark/>
          </w:tcPr>
          <w:p w14:paraId="114F7C6D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αποτελέσματος (πραγματικού)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</w:tcPr>
          <w:p w14:paraId="20F9F84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6CCC4566" w14:textId="30B5B705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0DC6AD00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9E792F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63FF0ABD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ὥ</w:t>
            </w:r>
            <w:r w:rsidRPr="00CA3811">
              <w:rPr>
                <w:i/>
                <w:iCs/>
                <w:sz w:val="18"/>
                <w:szCs w:val="18"/>
              </w:rPr>
              <w:t>στε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ὡ</w:t>
            </w:r>
            <w:r w:rsidRPr="00CA3811">
              <w:rPr>
                <w:i/>
                <w:iCs/>
                <w:sz w:val="18"/>
                <w:szCs w:val="18"/>
              </w:rPr>
              <w:t>ς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4A4BE726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Aπαρέμφατο</w:t>
            </w:r>
            <w:proofErr w:type="spellEnd"/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60" w:type="dxa"/>
              <w:left w:w="375" w:type="dxa"/>
              <w:bottom w:w="60" w:type="dxa"/>
              <w:right w:w="60" w:type="dxa"/>
            </w:tcMar>
            <w:hideMark/>
          </w:tcPr>
          <w:p w14:paraId="5CEF8B9F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αποτελέσματος ενδεχόμενου ή επιδιωκόμενου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</w:tcPr>
          <w:p w14:paraId="463B19C0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41C41DFB" w14:textId="6457B9E8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738F56C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D022DAC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379EFDAC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</w:t>
            </w:r>
            <w:r w:rsidRPr="00CA3811">
              <w:rPr>
                <w:i/>
                <w:iCs/>
                <w:sz w:val="18"/>
                <w:szCs w:val="18"/>
              </w:rPr>
              <w:t>φ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ᾧ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</w:t>
            </w:r>
            <w:r w:rsidRPr="00CA3811">
              <w:rPr>
                <w:i/>
                <w:iCs/>
                <w:sz w:val="18"/>
                <w:szCs w:val="18"/>
              </w:rPr>
              <w:t>φ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ᾧ</w:t>
            </w:r>
            <w:r w:rsidRPr="00CA3811">
              <w:rPr>
                <w:i/>
                <w:iCs/>
                <w:sz w:val="18"/>
                <w:szCs w:val="18"/>
              </w:rPr>
              <w:t>τε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69766F5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Aπαρέμφατο</w:t>
            </w:r>
            <w:proofErr w:type="spellEnd"/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t xml:space="preserve"> μέλλοντα</w:t>
            </w:r>
          </w:p>
        </w:tc>
        <w:tc>
          <w:tcPr>
            <w:tcW w:w="1150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7F9993B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όρου – συμφωνίας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Eπεξηγήσεις</w:t>
            </w:r>
            <w:proofErr w:type="spellEnd"/>
            <w:r w:rsidRPr="00CA3811">
              <w:rPr>
                <w:sz w:val="18"/>
                <w:szCs w:val="18"/>
              </w:rPr>
              <w:t xml:space="preserve"> σε εμπρόθ. προσδ.</w:t>
            </w:r>
            <w:r w:rsidRPr="00CA3811">
              <w:rPr>
                <w:sz w:val="18"/>
                <w:szCs w:val="18"/>
              </w:rPr>
              <w:br/>
              <w:t>όρου – συμφωνίας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1483ED59" w14:textId="77777777" w:rsidR="00CA3811" w:rsidRPr="00CA3811" w:rsidRDefault="00CA3811" w:rsidP="00CA38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3811" w:rsidRPr="00CA3811" w14:paraId="1B3133AB" w14:textId="243530AC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1BBF0C04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ΥΠΟΘΕΤΙΚΕΣ</w:t>
            </w: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0B3CA32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304C2E1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75910C2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Eυκτική</w:t>
            </w:r>
            <w:proofErr w:type="spellEnd"/>
          </w:p>
        </w:tc>
        <w:tc>
          <w:tcPr>
            <w:tcW w:w="115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525" w:type="dxa"/>
              <w:bottom w:w="60" w:type="dxa"/>
              <w:right w:w="60" w:type="dxa"/>
            </w:tcMar>
            <w:vAlign w:val="center"/>
            <w:hideMark/>
          </w:tcPr>
          <w:p w14:paraId="588C58A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προϋπόθεσης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2798F8F3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2CD19037" w14:textId="32933A2D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997E16A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2AF857C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02A0C80F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</w:t>
            </w:r>
            <w:r w:rsidRPr="00CA3811">
              <w:rPr>
                <w:i/>
                <w:iCs/>
                <w:sz w:val="18"/>
                <w:szCs w:val="18"/>
              </w:rPr>
              <w:t>άν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ἄ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ἢ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6D278B0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10DE331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552B9727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796B1DD9" w14:textId="0452A5F6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7E96576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ΕΝΑΝΤΙΩ-</w:t>
            </w:r>
            <w:r w:rsidRPr="00CA3811">
              <w:rPr>
                <w:b/>
                <w:bCs/>
                <w:sz w:val="18"/>
                <w:szCs w:val="18"/>
              </w:rPr>
              <w:br/>
              <w:t>ΜΑΤΙΚΕΣ</w:t>
            </w: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68A4314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7E0384C6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6809962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t xml:space="preserve"> ή ευκτική</w:t>
            </w:r>
          </w:p>
        </w:tc>
        <w:tc>
          <w:tcPr>
            <w:tcW w:w="115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52D2BB5F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εναντίωσης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71B58C55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3983F810" w14:textId="5CD57B09" w:rsidTr="00CA3811">
        <w:trPr>
          <w:trHeight w:val="696"/>
        </w:trPr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D651514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9E674DC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291DF88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ἐὰ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ἂ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ἢ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7DD466B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875C7E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04DDE050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7D3A2AF0" w14:textId="4EF320F2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16D0484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lastRenderedPageBreak/>
              <w:t>ΠΑΡΑΧΩΡΗΤΙΚΕΣ</w:t>
            </w: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4F722DD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6A55DE6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όταν εξαρτώνται από καταφατική πρόταση</w:t>
            </w:r>
          </w:p>
        </w:tc>
        <w:tc>
          <w:tcPr>
            <w:tcW w:w="1063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vAlign w:val="bottom"/>
            <w:hideMark/>
          </w:tcPr>
          <w:p w14:paraId="7B42304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t xml:space="preserve"> ή ευκτική</w:t>
            </w:r>
          </w:p>
        </w:tc>
        <w:tc>
          <w:tcPr>
            <w:tcW w:w="115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tcMar>
              <w:top w:w="60" w:type="dxa"/>
              <w:left w:w="525" w:type="dxa"/>
              <w:bottom w:w="60" w:type="dxa"/>
              <w:right w:w="60" w:type="dxa"/>
            </w:tcMar>
            <w:vAlign w:val="center"/>
            <w:hideMark/>
          </w:tcPr>
          <w:p w14:paraId="35439865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Eπιρρ</w:t>
            </w:r>
            <w:proofErr w:type="spellEnd"/>
            <w:r w:rsidRPr="00CA3811">
              <w:rPr>
                <w:sz w:val="18"/>
                <w:szCs w:val="18"/>
              </w:rPr>
              <w:t>. προσδ. παραχώρησης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</w:tcPr>
          <w:p w14:paraId="6043D37B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5EBA447E" w14:textId="25150148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3B8E27A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79341CD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4750280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</w:p>
        </w:tc>
        <w:tc>
          <w:tcPr>
            <w:tcW w:w="1063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691D0E47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AB9A34B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31DEFAB4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5A875491" w14:textId="5244932C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AE28438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EF72824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7ACBD813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ἄ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ἄ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,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ἤ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κα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ἐὰ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</w:p>
        </w:tc>
        <w:tc>
          <w:tcPr>
            <w:tcW w:w="1063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792D396D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  <w:r w:rsidRPr="00CA3811">
              <w:rPr>
                <w:sz w:val="18"/>
                <w:szCs w:val="18"/>
              </w:rPr>
              <w:br/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sz w:val="18"/>
                <w:szCs w:val="18"/>
              </w:rPr>
              <w:br/>
            </w: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  <w:r w:rsidRPr="00CA3811">
              <w:rPr>
                <w:sz w:val="18"/>
                <w:szCs w:val="18"/>
              </w:rPr>
              <w:t xml:space="preserve"> ή ευκτική</w:t>
            </w: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5700F36C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2BCED946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0AD8333E" w14:textId="3972278D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4C432D1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5DE443B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14:paraId="7AEC7022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όταν εξαρτώνται από αρνητική πρόταση</w:t>
            </w:r>
          </w:p>
        </w:tc>
        <w:tc>
          <w:tcPr>
            <w:tcW w:w="1063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B96CD59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4350B90E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6B640CE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0EBDD5B7" w14:textId="784F30EF" w:rsidTr="00CA3811">
        <w:trPr>
          <w:trHeight w:val="456"/>
        </w:trPr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3328D3E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6561547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61F179D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ο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ὐ</w:t>
            </w:r>
            <w:r w:rsidRPr="00CA3811">
              <w:rPr>
                <w:i/>
                <w:iCs/>
                <w:sz w:val="18"/>
                <w:szCs w:val="18"/>
              </w:rPr>
              <w:t>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μηδ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ε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ἰ</w:t>
            </w:r>
            <w:proofErr w:type="spellEnd"/>
          </w:p>
        </w:tc>
        <w:tc>
          <w:tcPr>
            <w:tcW w:w="1063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07DC4AE8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9326E4A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11154454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0E8B7D41" w14:textId="77EAF599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23BC963D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4DC63F3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F9F1DF"/>
            <w:hideMark/>
          </w:tcPr>
          <w:p w14:paraId="65F3272F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ο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ὐ</w:t>
            </w:r>
            <w:r w:rsidRPr="00CA3811">
              <w:rPr>
                <w:i/>
                <w:iCs/>
                <w:sz w:val="18"/>
                <w:szCs w:val="18"/>
              </w:rPr>
              <w:t>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ἐὰ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ἂ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ἤ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,</w:t>
            </w:r>
            <w:r w:rsidRPr="00CA3811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CA3811">
              <w:rPr>
                <w:i/>
                <w:iCs/>
                <w:sz w:val="18"/>
                <w:szCs w:val="18"/>
              </w:rPr>
              <w:t>μηδ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 xml:space="preserve">' 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ἐὰ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ἂ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  <w:r w:rsidRPr="00CA3811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ἢ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3C3321F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  <w:vAlign w:val="center"/>
            <w:hideMark/>
          </w:tcPr>
          <w:p w14:paraId="10AB1684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C17414"/>
              <w:right w:val="single" w:sz="6" w:space="0" w:color="8F9B5B"/>
            </w:tcBorders>
          </w:tcPr>
          <w:p w14:paraId="0BDCD96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1BACD5A1" w14:textId="328E2BB3" w:rsidTr="00CA3811">
        <w:tc>
          <w:tcPr>
            <w:tcW w:w="103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0B07A"/>
            <w:vAlign w:val="center"/>
            <w:hideMark/>
          </w:tcPr>
          <w:p w14:paraId="1850DC0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ΧΡΟΝΙΚΕΣ</w:t>
            </w:r>
          </w:p>
        </w:tc>
        <w:tc>
          <w:tcPr>
            <w:tcW w:w="627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711632AA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60" w:type="dxa"/>
              <w:left w:w="300" w:type="dxa"/>
              <w:bottom w:w="60" w:type="dxa"/>
              <w:right w:w="60" w:type="dxa"/>
            </w:tcMar>
            <w:hideMark/>
          </w:tcPr>
          <w:p w14:paraId="7BA28516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Xρονικούς</w:t>
            </w:r>
            <w:proofErr w:type="spellEnd"/>
            <w:r w:rsidRPr="00CA3811">
              <w:rPr>
                <w:sz w:val="18"/>
                <w:szCs w:val="18"/>
              </w:rPr>
              <w:t xml:space="preserve"> συνδέσμους ή χρονικές εκφράσεις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Xρονικά</w:t>
            </w:r>
            <w:proofErr w:type="spellEnd"/>
            <w:r w:rsidRPr="00CA3811">
              <w:rPr>
                <w:sz w:val="18"/>
                <w:szCs w:val="18"/>
              </w:rPr>
              <w:t xml:space="preserve"> επιρρήματα</w:t>
            </w:r>
            <w:r w:rsidRPr="00CA3811">
              <w:rPr>
                <w:sz w:val="18"/>
                <w:szCs w:val="18"/>
              </w:rPr>
              <w:br/>
            </w:r>
            <w:r w:rsidRPr="00CA3811">
              <w:rPr>
                <w:b/>
                <w:bCs/>
                <w:sz w:val="18"/>
                <w:szCs w:val="18"/>
              </w:rPr>
              <w:t>•</w:t>
            </w:r>
            <w:r w:rsidRPr="00CA3811">
              <w:rPr>
                <w:sz w:val="18"/>
                <w:szCs w:val="18"/>
              </w:rPr>
              <w:t> </w:t>
            </w:r>
            <w:proofErr w:type="spellStart"/>
            <w:r w:rsidRPr="00CA3811">
              <w:rPr>
                <w:sz w:val="18"/>
                <w:szCs w:val="18"/>
              </w:rPr>
              <w:t>Eμπρόθετες</w:t>
            </w:r>
            <w:proofErr w:type="spellEnd"/>
            <w:r w:rsidRPr="00CA3811">
              <w:rPr>
                <w:sz w:val="18"/>
                <w:szCs w:val="18"/>
              </w:rPr>
              <w:t xml:space="preserve"> αναφορικές εκφράσεις</w:t>
            </w:r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vAlign w:val="center"/>
            <w:hideMark/>
          </w:tcPr>
          <w:p w14:paraId="24D89B66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Oριστική</w:t>
            </w:r>
            <w:proofErr w:type="spellEnd"/>
          </w:p>
        </w:tc>
        <w:tc>
          <w:tcPr>
            <w:tcW w:w="1150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tcMar>
              <w:top w:w="60" w:type="dxa"/>
              <w:left w:w="525" w:type="dxa"/>
              <w:bottom w:w="60" w:type="dxa"/>
              <w:right w:w="60" w:type="dxa"/>
            </w:tcMar>
            <w:vAlign w:val="center"/>
            <w:hideMark/>
          </w:tcPr>
          <w:p w14:paraId="24CE5C04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Επιρρ</w:t>
            </w:r>
            <w:proofErr w:type="spellEnd"/>
            <w:r w:rsidRPr="00CA3811">
              <w:rPr>
                <w:sz w:val="18"/>
                <w:szCs w:val="18"/>
              </w:rPr>
              <w:t>. προσδ. χρόνου</w:t>
            </w: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</w:tcPr>
          <w:p w14:paraId="132F4A98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15A3F2A6" w14:textId="184D7786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08C429A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2FE3E1DE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b/>
                <w:bCs/>
                <w:sz w:val="18"/>
                <w:szCs w:val="18"/>
              </w:rPr>
              <w:t>Χρονικές</w:t>
            </w:r>
            <w:r w:rsidRPr="00CA3811">
              <w:rPr>
                <w:b/>
                <w:bCs/>
                <w:sz w:val="18"/>
                <w:szCs w:val="18"/>
              </w:rPr>
              <w:br/>
              <w:t>υποθετικές</w:t>
            </w: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545CC5E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Xρονικούς</w:t>
            </w:r>
            <w:proofErr w:type="spellEnd"/>
            <w:r w:rsidRPr="00CA3811">
              <w:rPr>
                <w:sz w:val="18"/>
                <w:szCs w:val="18"/>
              </w:rPr>
              <w:t xml:space="preserve"> συνδέσμους</w:t>
            </w:r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06214155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Eυκτική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4D40A8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</w:tcPr>
          <w:p w14:paraId="6EEEFC09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0BA0AFCC" w14:textId="6147D37D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DA0807A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216DAEAD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hideMark/>
          </w:tcPr>
          <w:p w14:paraId="07D2DAF9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Xρονικοϋποθετικούς</w:t>
            </w:r>
            <w:proofErr w:type="spellEnd"/>
            <w:r w:rsidRPr="00CA3811">
              <w:rPr>
                <w:sz w:val="18"/>
                <w:szCs w:val="18"/>
              </w:rPr>
              <w:t xml:space="preserve"> συνδέσμους</w:t>
            </w:r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3F2737CE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Yποτακτική</w:t>
            </w:r>
            <w:proofErr w:type="spellEnd"/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5E94C043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</w:tcPr>
          <w:p w14:paraId="1B8943BF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4D5EC8AE" w14:textId="7BF8A7FC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2E84D657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vAlign w:val="center"/>
            <w:hideMark/>
          </w:tcPr>
          <w:p w14:paraId="391F880B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F9F1DF"/>
            <w:vAlign w:val="center"/>
            <w:hideMark/>
          </w:tcPr>
          <w:p w14:paraId="09B2EFEE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i/>
                <w:iCs/>
                <w:sz w:val="18"/>
                <w:szCs w:val="18"/>
              </w:rPr>
              <w:t>πρ</w:t>
            </w:r>
            <w:r w:rsidRPr="00CA3811">
              <w:rPr>
                <w:rFonts w:ascii="Arial" w:hAnsi="Arial" w:cs="Arial"/>
                <w:i/>
                <w:iCs/>
                <w:sz w:val="18"/>
                <w:szCs w:val="18"/>
              </w:rPr>
              <w:t>ὶ</w:t>
            </w:r>
            <w:r w:rsidRPr="00CA3811">
              <w:rPr>
                <w:i/>
                <w:iCs/>
                <w:sz w:val="18"/>
                <w:szCs w:val="18"/>
              </w:rPr>
              <w:t>ν</w:t>
            </w:r>
            <w:proofErr w:type="spellEnd"/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30AB4073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r w:rsidRPr="00CA3811">
              <w:rPr>
                <w:sz w:val="18"/>
                <w:szCs w:val="18"/>
              </w:rPr>
              <w:t xml:space="preserve">Έγκλιση ύστερα από αρνητική πρόταση· δηλώνουν το </w:t>
            </w:r>
            <w:proofErr w:type="spellStart"/>
            <w:r w:rsidRPr="00CA3811">
              <w:rPr>
                <w:sz w:val="18"/>
                <w:szCs w:val="18"/>
              </w:rPr>
              <w:t>προτερόχρονο</w:t>
            </w:r>
            <w:proofErr w:type="spellEnd"/>
            <w:r w:rsidRPr="00CA3811">
              <w:rPr>
                <w:sz w:val="18"/>
                <w:szCs w:val="18"/>
              </w:rPr>
              <w:t>.</w:t>
            </w: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34D43E17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</w:tcPr>
          <w:p w14:paraId="0D517832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  <w:tr w:rsidR="00CA3811" w:rsidRPr="00CA3811" w14:paraId="418CDB83" w14:textId="097CBD35" w:rsidTr="00CA3811">
        <w:tc>
          <w:tcPr>
            <w:tcW w:w="103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8458A43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2ED5F805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61989CD3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1063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shd w:val="clear" w:color="auto" w:fill="E3E4D4"/>
            <w:tcMar>
              <w:top w:w="60" w:type="dxa"/>
              <w:left w:w="525" w:type="dxa"/>
              <w:bottom w:w="60" w:type="dxa"/>
              <w:right w:w="60" w:type="dxa"/>
            </w:tcMar>
            <w:hideMark/>
          </w:tcPr>
          <w:p w14:paraId="36C52FA8" w14:textId="77777777" w:rsidR="00CA3811" w:rsidRPr="00CA3811" w:rsidRDefault="00CA3811" w:rsidP="00CA3811">
            <w:pPr>
              <w:rPr>
                <w:sz w:val="18"/>
                <w:szCs w:val="18"/>
              </w:rPr>
            </w:pPr>
            <w:proofErr w:type="spellStart"/>
            <w:r w:rsidRPr="00CA3811">
              <w:rPr>
                <w:sz w:val="18"/>
                <w:szCs w:val="18"/>
              </w:rPr>
              <w:t>Aπαρέμφατο</w:t>
            </w:r>
            <w:proofErr w:type="spellEnd"/>
            <w:r w:rsidRPr="00CA3811">
              <w:rPr>
                <w:sz w:val="18"/>
                <w:szCs w:val="18"/>
              </w:rPr>
              <w:t xml:space="preserve"> ύστερα από καταφατική πρόταση· δηλώνουν το υστερόχρονο.</w:t>
            </w:r>
          </w:p>
        </w:tc>
        <w:tc>
          <w:tcPr>
            <w:tcW w:w="1150" w:type="pct"/>
            <w:vMerge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  <w:vAlign w:val="center"/>
            <w:hideMark/>
          </w:tcPr>
          <w:p w14:paraId="45C2142D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6" w:space="0" w:color="8F9B5B"/>
              <w:left w:val="single" w:sz="6" w:space="0" w:color="8F9B5B"/>
              <w:bottom w:val="single" w:sz="6" w:space="0" w:color="8F9B5B"/>
              <w:right w:val="single" w:sz="6" w:space="0" w:color="8F9B5B"/>
            </w:tcBorders>
          </w:tcPr>
          <w:p w14:paraId="11733FB9" w14:textId="77777777" w:rsidR="00CA3811" w:rsidRPr="00CA3811" w:rsidRDefault="00CA3811" w:rsidP="00CA3811">
            <w:pPr>
              <w:rPr>
                <w:sz w:val="18"/>
                <w:szCs w:val="18"/>
              </w:rPr>
            </w:pPr>
          </w:p>
        </w:tc>
      </w:tr>
    </w:tbl>
    <w:p w14:paraId="7F3CC0BD" w14:textId="77777777" w:rsidR="009770E2" w:rsidRPr="00CA3811" w:rsidRDefault="009770E2">
      <w:pPr>
        <w:rPr>
          <w:sz w:val="18"/>
          <w:szCs w:val="18"/>
        </w:rPr>
      </w:pPr>
    </w:p>
    <w:sectPr w:rsidR="009770E2" w:rsidRPr="00CA3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11"/>
    <w:rsid w:val="004D31BA"/>
    <w:rsid w:val="005E031A"/>
    <w:rsid w:val="009770E2"/>
    <w:rsid w:val="00B643F0"/>
    <w:rsid w:val="00C37D14"/>
    <w:rsid w:val="00C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9AA2"/>
  <w15:chartTrackingRefBased/>
  <w15:docId w15:val="{1A59A3FB-B609-4F01-ABAF-1A0B9C0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3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3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3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3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3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3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3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3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3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3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3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38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381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38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38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38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38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3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3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3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38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38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38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3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38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3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Vrantsi</dc:creator>
  <cp:keywords/>
  <dc:description/>
  <cp:lastModifiedBy>Eleni Vrantsi</cp:lastModifiedBy>
  <cp:revision>1</cp:revision>
  <cp:lastPrinted>2025-04-06T21:28:00Z</cp:lastPrinted>
  <dcterms:created xsi:type="dcterms:W3CDTF">2025-04-06T21:21:00Z</dcterms:created>
  <dcterms:modified xsi:type="dcterms:W3CDTF">2025-04-06T21:29:00Z</dcterms:modified>
</cp:coreProperties>
</file>