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238" w:rsidRDefault="002C0238">
      <w:pPr>
        <w:jc w:val="center"/>
        <w:rPr>
          <w:rFonts w:ascii="Arial" w:hAnsi="Arial" w:cs="Arial"/>
          <w:sz w:val="24"/>
          <w:szCs w:val="24"/>
        </w:rPr>
      </w:pPr>
    </w:p>
    <w:p w:rsidR="002C0238" w:rsidRDefault="009F4441">
      <w:pPr>
        <w:jc w:val="center"/>
        <w:rPr>
          <w:rFonts w:ascii="Arial" w:hAnsi="Arial" w:cs="Arial"/>
          <w:sz w:val="24"/>
          <w:szCs w:val="24"/>
        </w:rPr>
      </w:pPr>
      <w:r>
        <w:rPr>
          <w:rFonts w:ascii="Arial" w:hAnsi="Arial" w:cs="Arial"/>
          <w:sz w:val="24"/>
          <w:szCs w:val="24"/>
        </w:rPr>
        <w:t>ΒΙΟΛΟΓΙΑ Γ ΓΥΜΝΑΣΙΟΥ 1.2</w:t>
      </w:r>
    </w:p>
    <w:p w:rsidR="002C0238" w:rsidRDefault="009F4441">
      <w:pPr>
        <w:jc w:val="center"/>
        <w:rPr>
          <w:rFonts w:ascii="Arial" w:hAnsi="Arial" w:cs="Arial"/>
          <w:sz w:val="24"/>
          <w:szCs w:val="24"/>
        </w:rPr>
      </w:pPr>
      <w:r>
        <w:rPr>
          <w:rFonts w:ascii="Arial" w:hAnsi="Arial" w:cs="Arial"/>
          <w:sz w:val="24"/>
          <w:szCs w:val="24"/>
        </w:rPr>
        <w:t>ΚΥΤΤΑΡΟ</w:t>
      </w:r>
    </w:p>
    <w:p w:rsidR="002C0238" w:rsidRDefault="009F4441">
      <w:pPr>
        <w:rPr>
          <w:rFonts w:ascii="Arial" w:hAnsi="Arial" w:cs="Arial"/>
          <w:b/>
          <w:sz w:val="24"/>
          <w:szCs w:val="24"/>
        </w:rPr>
      </w:pPr>
      <w:r>
        <w:rPr>
          <w:rFonts w:ascii="Arial" w:hAnsi="Arial" w:cs="Arial"/>
          <w:sz w:val="24"/>
          <w:szCs w:val="24"/>
        </w:rPr>
        <w:t xml:space="preserve">Ο Χούκ παρατήρησε με το μικροσκόπιο του λεπτές τομές φελλού, νομίζοντας ότι έβλεπε κύτταρα. Παρά το λάθος του έθεσε όμως τις βάσεις για την </w:t>
      </w:r>
      <w:r>
        <w:rPr>
          <w:rFonts w:ascii="Arial" w:hAnsi="Arial" w:cs="Arial"/>
          <w:b/>
          <w:sz w:val="24"/>
          <w:szCs w:val="24"/>
          <w:u w:val="single"/>
        </w:rPr>
        <w:t>κυτταρική θεωρία:</w:t>
      </w:r>
    </w:p>
    <w:p w:rsidR="002C0238" w:rsidRDefault="009F4441">
      <w:pPr>
        <w:rPr>
          <w:rFonts w:ascii="Arial" w:hAnsi="Arial" w:cs="Arial"/>
          <w:b/>
          <w:sz w:val="24"/>
          <w:szCs w:val="24"/>
        </w:rPr>
      </w:pPr>
      <w:r>
        <w:rPr>
          <w:rFonts w:ascii="Arial" w:hAnsi="Arial" w:cs="Arial"/>
          <w:b/>
          <w:sz w:val="24"/>
          <w:szCs w:val="24"/>
        </w:rPr>
        <w:t xml:space="preserve">Κύτταρο είναι η θεμελιώδης δομική και λειτουργική μονάδα των </w:t>
      </w:r>
      <w:r>
        <w:rPr>
          <w:rFonts w:ascii="Arial" w:hAnsi="Arial" w:cs="Arial"/>
          <w:b/>
          <w:sz w:val="24"/>
          <w:szCs w:val="24"/>
        </w:rPr>
        <w:t>οργανισμών και κάθε κύτταρο προέρχεται από ένα άλλο κύτταρο.</w:t>
      </w:r>
    </w:p>
    <w:p w:rsidR="002C0238" w:rsidRDefault="009F4441">
      <w:pPr>
        <w:rPr>
          <w:rFonts w:ascii="Arial" w:hAnsi="Arial" w:cs="Arial"/>
          <w:sz w:val="24"/>
          <w:szCs w:val="24"/>
        </w:rPr>
      </w:pPr>
      <w:r>
        <w:rPr>
          <w:rFonts w:ascii="Arial" w:hAnsi="Arial" w:cs="Arial"/>
          <w:sz w:val="24"/>
          <w:szCs w:val="24"/>
        </w:rPr>
        <w:t>Σήμερα έχουμε μελετήσει κύτταρα τόσο μονοκύτταρων όσο και πολυκύτταρων οργανισμών και έχουμε βρει ότι έχουν πολλές ομοιότητες αλλά εμφανίζουν και κάποιες διαφορές.</w:t>
      </w:r>
    </w:p>
    <w:p w:rsidR="002C0238" w:rsidRDefault="009F4441">
      <w:pPr>
        <w:jc w:val="center"/>
        <w:rPr>
          <w:rFonts w:ascii="Arial" w:hAnsi="Arial" w:cs="Arial"/>
          <w:color w:val="FF0000"/>
          <w:sz w:val="24"/>
          <w:szCs w:val="24"/>
        </w:rPr>
      </w:pPr>
      <w:r>
        <w:rPr>
          <w:rFonts w:ascii="Arial" w:hAnsi="Arial" w:cs="Arial"/>
          <w:b/>
          <w:color w:val="FF0000"/>
          <w:sz w:val="24"/>
          <w:szCs w:val="24"/>
          <w:u w:val="single"/>
        </w:rPr>
        <w:t>ΠΡΟΚΑΡΥΩΤΙΚΑ – ΕΥΚΑΡΥΩΤΙΚΑ ΚΥΤΤ</w:t>
      </w:r>
      <w:r>
        <w:rPr>
          <w:rFonts w:ascii="Arial" w:hAnsi="Arial" w:cs="Arial"/>
          <w:b/>
          <w:color w:val="FF0000"/>
          <w:sz w:val="24"/>
          <w:szCs w:val="24"/>
          <w:u w:val="single"/>
        </w:rPr>
        <w:t>ΑΡΑ</w:t>
      </w:r>
    </w:p>
    <w:p w:rsidR="002C0238" w:rsidRDefault="009F4441">
      <w:pPr>
        <w:rPr>
          <w:rFonts w:ascii="Arial" w:hAnsi="Arial" w:cs="Arial"/>
          <w:sz w:val="24"/>
          <w:szCs w:val="24"/>
        </w:rPr>
      </w:pPr>
      <w:r>
        <w:rPr>
          <w:rFonts w:ascii="Arial" w:hAnsi="Arial" w:cs="Arial"/>
          <w:sz w:val="24"/>
          <w:szCs w:val="24"/>
        </w:rPr>
        <w:t>Η διάκριση στις 2 κατηγορίες κυττάρων γίνεται με βάση την ύπαρξη ή όχι της πυρηνικής μεμβράνης, δλδ μίας μεμβράνης που περιβάλλει το γενετικό τους υλικό, που κατά κανόνα βρίσκεται στον πυρήνα.</w:t>
      </w:r>
    </w:p>
    <w:p w:rsidR="002C0238" w:rsidRDefault="009F4441">
      <w:pPr>
        <w:rPr>
          <w:rFonts w:ascii="Arial" w:hAnsi="Arial" w:cs="Arial"/>
          <w:sz w:val="24"/>
          <w:szCs w:val="24"/>
        </w:rPr>
      </w:pPr>
      <w:r>
        <w:rPr>
          <w:rFonts w:ascii="Arial" w:hAnsi="Arial" w:cs="Arial"/>
          <w:color w:val="FF0000"/>
          <w:sz w:val="24"/>
          <w:szCs w:val="24"/>
        </w:rPr>
        <w:t xml:space="preserve">Προκαρυωτικά </w:t>
      </w:r>
      <w:r>
        <w:rPr>
          <w:rFonts w:ascii="Arial" w:hAnsi="Arial" w:cs="Arial"/>
          <w:sz w:val="24"/>
          <w:szCs w:val="24"/>
        </w:rPr>
        <w:t>λέμε τα κύτταρα που δεν διαθέτουν πυρηνική μεμ</w:t>
      </w:r>
      <w:r>
        <w:rPr>
          <w:rFonts w:ascii="Arial" w:hAnsi="Arial" w:cs="Arial"/>
          <w:sz w:val="24"/>
          <w:szCs w:val="24"/>
        </w:rPr>
        <w:t>βράνη</w:t>
      </w:r>
    </w:p>
    <w:p w:rsidR="002C0238" w:rsidRDefault="009F4441">
      <w:pPr>
        <w:rPr>
          <w:rFonts w:ascii="Arial" w:hAnsi="Arial" w:cs="Arial"/>
          <w:sz w:val="24"/>
          <w:szCs w:val="24"/>
        </w:rPr>
      </w:pPr>
      <w:r>
        <w:rPr>
          <w:rFonts w:ascii="Arial" w:hAnsi="Arial" w:cs="Arial"/>
          <w:color w:val="FF0000"/>
          <w:sz w:val="24"/>
          <w:szCs w:val="24"/>
        </w:rPr>
        <w:t>Ευκαρυωτικά</w:t>
      </w:r>
      <w:r>
        <w:rPr>
          <w:rFonts w:ascii="Arial" w:hAnsi="Arial" w:cs="Arial"/>
          <w:sz w:val="24"/>
          <w:szCs w:val="24"/>
        </w:rPr>
        <w:t xml:space="preserve"> λέμε τα κύτταρα που διαθέτουν πυρηνική μεμβράνη.</w:t>
      </w:r>
    </w:p>
    <w:p w:rsidR="002C0238" w:rsidRDefault="009F4441">
      <w:pPr>
        <w:rPr>
          <w:rFonts w:ascii="Arial" w:hAnsi="Arial" w:cs="Arial"/>
          <w:sz w:val="24"/>
          <w:szCs w:val="24"/>
        </w:rPr>
      </w:pPr>
      <w:r>
        <w:rPr>
          <w:rFonts w:ascii="Arial" w:hAnsi="Arial" w:cs="Arial"/>
          <w:sz w:val="24"/>
          <w:szCs w:val="24"/>
        </w:rPr>
        <w:t>Τα προκαρυωτικά θεωρούμε ότι είναι τα κύτταρα που εμφανίστηκαν αρχικά.</w:t>
      </w:r>
    </w:p>
    <w:p w:rsidR="002C0238" w:rsidRDefault="009F4441">
      <w:pPr>
        <w:jc w:val="center"/>
        <w:rPr>
          <w:rFonts w:ascii="Arial" w:hAnsi="Arial" w:cs="Arial"/>
          <w:color w:val="FF0000"/>
          <w:sz w:val="24"/>
          <w:szCs w:val="24"/>
        </w:rPr>
      </w:pPr>
      <w:r>
        <w:rPr>
          <w:rFonts w:ascii="Arial" w:hAnsi="Arial" w:cs="Arial"/>
          <w:b/>
          <w:color w:val="FF0000"/>
          <w:sz w:val="24"/>
          <w:szCs w:val="24"/>
          <w:u w:val="single"/>
        </w:rPr>
        <w:t>ΠΡΟΚΑΡΥΩΤΙΚΑ ΚΥΤΤΑΡΑ</w:t>
      </w:r>
    </w:p>
    <w:p w:rsidR="002C0238" w:rsidRDefault="009F4441">
      <w:pPr>
        <w:rPr>
          <w:rFonts w:ascii="Arial" w:hAnsi="Arial" w:cs="Arial"/>
          <w:color w:val="000000"/>
          <w:sz w:val="24"/>
          <w:szCs w:val="24"/>
          <w:shd w:val="clear" w:color="auto" w:fill="FFFFFF"/>
        </w:rPr>
      </w:pPr>
      <w:r>
        <w:rPr>
          <w:rFonts w:ascii="Arial" w:hAnsi="Arial" w:cs="Arial"/>
          <w:color w:val="000000"/>
          <w:sz w:val="24"/>
          <w:szCs w:val="24"/>
          <w:shd w:val="clear" w:color="auto" w:fill="FFFFFF"/>
        </w:rPr>
        <w:t>Οι πιο χαρακτηριστικοί προκαρυωτικοί οργανισμοί είναι τα βακτήρια.</w:t>
      </w:r>
    </w:p>
    <w:p w:rsidR="002C0238" w:rsidRDefault="009F4441">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Τα βακτήρια είναι μονοκύτταρο</w:t>
      </w:r>
      <w:r>
        <w:rPr>
          <w:rFonts w:ascii="Arial" w:hAnsi="Arial" w:cs="Arial"/>
          <w:color w:val="000000"/>
          <w:sz w:val="24"/>
          <w:szCs w:val="24"/>
          <w:shd w:val="clear" w:color="auto" w:fill="FFFFFF"/>
        </w:rPr>
        <w:t xml:space="preserve">ι οργανισμοί, το κύτταρό τους είναι μικρότερο από το ευκαρυωτικό και </w:t>
      </w:r>
      <w:r>
        <w:rPr>
          <w:rFonts w:ascii="Arial" w:hAnsi="Arial" w:cs="Arial"/>
          <w:color w:val="000000"/>
          <w:sz w:val="24"/>
          <w:szCs w:val="24"/>
          <w:u w:val="single"/>
          <w:shd w:val="clear" w:color="auto" w:fill="FFFFFF"/>
        </w:rPr>
        <w:t>δεν διαθέτουν οργανίδια</w:t>
      </w:r>
      <w:r>
        <w:rPr>
          <w:rFonts w:ascii="Arial" w:hAnsi="Arial" w:cs="Arial"/>
          <w:color w:val="000000"/>
          <w:sz w:val="24"/>
          <w:szCs w:val="24"/>
          <w:shd w:val="clear" w:color="auto" w:fill="FFFFFF"/>
        </w:rPr>
        <w:t>.</w:t>
      </w:r>
    </w:p>
    <w:p w:rsidR="002C0238" w:rsidRDefault="009F4441">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Η δομή τους είναι απλή. Περιβάλλονται από πλασματική μεμβράνη, η οποία έχει ίδια δομή με αυτή του ευκαρυωτικού κυττάρου, και </w:t>
      </w:r>
      <w:r>
        <w:rPr>
          <w:rFonts w:ascii="Arial" w:hAnsi="Arial" w:cs="Arial"/>
          <w:color w:val="000000"/>
          <w:sz w:val="24"/>
          <w:szCs w:val="24"/>
          <w:u w:val="single"/>
          <w:shd w:val="clear" w:color="auto" w:fill="FFFFFF"/>
        </w:rPr>
        <w:t>στο κυτταρόπλασμά</w:t>
      </w:r>
      <w:r>
        <w:rPr>
          <w:rFonts w:ascii="Arial" w:hAnsi="Arial" w:cs="Arial"/>
          <w:color w:val="000000"/>
          <w:sz w:val="24"/>
          <w:szCs w:val="24"/>
          <w:shd w:val="clear" w:color="auto" w:fill="FFFFFF"/>
        </w:rPr>
        <w:t xml:space="preserve"> </w:t>
      </w:r>
      <w:r>
        <w:rPr>
          <w:rFonts w:ascii="Arial" w:hAnsi="Arial" w:cs="Arial"/>
          <w:color w:val="000000"/>
          <w:sz w:val="24"/>
          <w:szCs w:val="24"/>
          <w:u w:val="single"/>
          <w:shd w:val="clear" w:color="auto" w:fill="FFFFFF"/>
        </w:rPr>
        <w:t xml:space="preserve">τους υπάρχουν </w:t>
      </w:r>
      <w:r>
        <w:rPr>
          <w:rFonts w:ascii="Arial" w:hAnsi="Arial" w:cs="Arial"/>
          <w:color w:val="000000"/>
          <w:sz w:val="24"/>
          <w:szCs w:val="24"/>
          <w:u w:val="single"/>
          <w:shd w:val="clear" w:color="auto" w:fill="FFFFFF"/>
        </w:rPr>
        <w:t>ελεύθερα ριβοσώματα στα οποία γίνεται η πρωτεϊνοσύνθεση.</w:t>
      </w:r>
      <w:r>
        <w:rPr>
          <w:rFonts w:ascii="Arial" w:hAnsi="Arial" w:cs="Arial"/>
          <w:color w:val="000000"/>
          <w:sz w:val="24"/>
          <w:szCs w:val="24"/>
          <w:shd w:val="clear" w:color="auto" w:fill="FFFFFF"/>
        </w:rPr>
        <w:t xml:space="preserve"> Η πλασματική τους μεμβράνη περιβάλλεται από </w:t>
      </w:r>
      <w:r>
        <w:rPr>
          <w:rStyle w:val="a6"/>
          <w:rFonts w:ascii="Arial" w:hAnsi="Arial" w:cs="Arial"/>
          <w:color w:val="000000"/>
          <w:sz w:val="24"/>
          <w:szCs w:val="24"/>
          <w:u w:val="single"/>
          <w:shd w:val="clear" w:color="auto" w:fill="FFFFFF"/>
        </w:rPr>
        <w:t>κυτταρικό τοίχωμα</w:t>
      </w:r>
      <w:r>
        <w:rPr>
          <w:rFonts w:ascii="Arial" w:hAnsi="Arial" w:cs="Arial"/>
          <w:color w:val="000000"/>
          <w:sz w:val="24"/>
          <w:szCs w:val="24"/>
          <w:u w:val="single"/>
          <w:shd w:val="clear" w:color="auto" w:fill="FFFFFF"/>
        </w:rPr>
        <w:t>, το οποίο έχει διαφορετική χημική σύσταση από αυτή του φυτικού κυττάρου.</w:t>
      </w:r>
      <w:r>
        <w:rPr>
          <w:rFonts w:ascii="Arial" w:hAnsi="Arial" w:cs="Arial"/>
          <w:color w:val="000000"/>
          <w:sz w:val="24"/>
          <w:szCs w:val="24"/>
          <w:shd w:val="clear" w:color="auto" w:fill="FFFFFF"/>
        </w:rPr>
        <w:t xml:space="preserve"> </w:t>
      </w:r>
    </w:p>
    <w:p w:rsidR="002C0238" w:rsidRDefault="009F4441">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Σε ορισμένα βακτήρια το κυτταρικό τοίχωμα περιβάλλεται από ένα </w:t>
      </w:r>
      <w:r>
        <w:rPr>
          <w:rFonts w:ascii="Arial" w:hAnsi="Arial" w:cs="Arial"/>
          <w:color w:val="000000"/>
          <w:sz w:val="24"/>
          <w:szCs w:val="24"/>
          <w:shd w:val="clear" w:color="auto" w:fill="FFFFFF"/>
        </w:rPr>
        <w:t>άλλο περίβλημα, την </w:t>
      </w:r>
      <w:r>
        <w:rPr>
          <w:rStyle w:val="a6"/>
          <w:rFonts w:ascii="Arial" w:hAnsi="Arial" w:cs="Arial"/>
          <w:color w:val="000000"/>
          <w:sz w:val="24"/>
          <w:szCs w:val="24"/>
          <w:shd w:val="clear" w:color="auto" w:fill="FFFFFF"/>
        </w:rPr>
        <w:t>κάψα</w:t>
      </w:r>
      <w:r>
        <w:rPr>
          <w:rFonts w:ascii="Arial" w:hAnsi="Arial" w:cs="Arial"/>
          <w:color w:val="000000"/>
          <w:sz w:val="24"/>
          <w:szCs w:val="24"/>
          <w:shd w:val="clear" w:color="auto" w:fill="FFFFFF"/>
        </w:rPr>
        <w:t>. Συχνά διαθέτουν ειδικούς σχηματισμούς (μαστίγια ή βλεφαρίδες) οι οποίοι εξυπηρετούν τη μετακίνησή τους. Ορισμένα βακτήρια, όταν βρεθούν σε αντίξοες περιβαλλοντικές συνθήκες (π.χ. πολύ υψηλές ή πολύ χαμηλές θερμοκρασίες), αφυδατώνο</w:t>
      </w:r>
      <w:r>
        <w:rPr>
          <w:rFonts w:ascii="Arial" w:hAnsi="Arial" w:cs="Arial"/>
          <w:color w:val="000000"/>
          <w:sz w:val="24"/>
          <w:szCs w:val="24"/>
          <w:shd w:val="clear" w:color="auto" w:fill="FFFFFF"/>
        </w:rPr>
        <w:t>νται και μετατρέπονται σε ανθεκτικές μορφές που ονομάζονται </w:t>
      </w:r>
      <w:r>
        <w:rPr>
          <w:rStyle w:val="a6"/>
          <w:rFonts w:ascii="Arial" w:hAnsi="Arial" w:cs="Arial"/>
          <w:color w:val="000000"/>
          <w:sz w:val="24"/>
          <w:szCs w:val="24"/>
          <w:shd w:val="clear" w:color="auto" w:fill="FFFFFF"/>
        </w:rPr>
        <w:t>ενδοσπόρια</w:t>
      </w:r>
      <w:r>
        <w:rPr>
          <w:rFonts w:ascii="Arial" w:hAnsi="Arial" w:cs="Arial"/>
          <w:color w:val="000000"/>
          <w:sz w:val="24"/>
          <w:szCs w:val="24"/>
          <w:shd w:val="clear" w:color="auto" w:fill="FFFFFF"/>
        </w:rPr>
        <w:t>. Όταν οι συνθήκες ξαναγίνουν ευνοϊκές, από κάθε ενδοσπόριο θα προκύψει ένα βακτήριο.</w:t>
      </w:r>
    </w:p>
    <w:p w:rsidR="002C0238" w:rsidRDefault="009F4441">
      <w:pPr>
        <w:rPr>
          <w:rFonts w:ascii="Arial" w:hAnsi="Arial" w:cs="Arial"/>
          <w:color w:val="000000"/>
          <w:sz w:val="24"/>
          <w:szCs w:val="24"/>
          <w:shd w:val="clear" w:color="auto" w:fill="FFFFFF"/>
        </w:rPr>
      </w:pPr>
      <w:r>
        <w:rPr>
          <w:rFonts w:ascii="Arial" w:hAnsi="Arial" w:cs="Arial"/>
          <w:noProof/>
          <w:color w:val="000000"/>
          <w:sz w:val="24"/>
          <w:szCs w:val="24"/>
          <w:lang w:eastAsia="el-GR"/>
        </w:rPr>
        <w:lastRenderedPageBreak/>
        <w:drawing>
          <wp:anchor distT="0" distB="0" distL="114300" distR="114300" simplePos="0" relativeHeight="251660288" behindDoc="0" locked="0" layoutInCell="1" allowOverlap="1">
            <wp:simplePos x="0" y="0"/>
            <wp:positionH relativeFrom="column">
              <wp:posOffset>2926080</wp:posOffset>
            </wp:positionH>
            <wp:positionV relativeFrom="paragraph">
              <wp:posOffset>669290</wp:posOffset>
            </wp:positionV>
            <wp:extent cx="3042920" cy="2388870"/>
            <wp:effectExtent l="19050" t="0" r="5080" b="0"/>
            <wp:wrapSquare wrapText="bothSides"/>
            <wp:docPr id="3" name="Εικόνα 2" descr="C:\Users\kosta\OneDrive\Documents\Lightshot\ενδοσποριο καψ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descr="C:\Users\kosta\OneDrive\Documents\Lightshot\ενδοσποριο καψα.png"/>
                    <pic:cNvPicPr>
                      <a:picLocks noChangeAspect="1" noChangeArrowheads="1"/>
                    </pic:cNvPicPr>
                  </pic:nvPicPr>
                  <pic:blipFill>
                    <a:blip r:embed="rId7" cstate="print"/>
                    <a:srcRect/>
                    <a:stretch>
                      <a:fillRect/>
                    </a:stretch>
                  </pic:blipFill>
                  <pic:spPr>
                    <a:xfrm>
                      <a:off x="0" y="0"/>
                      <a:ext cx="3042920" cy="2388870"/>
                    </a:xfrm>
                    <a:prstGeom prst="rect">
                      <a:avLst/>
                    </a:prstGeom>
                    <a:noFill/>
                    <a:ln w="9525">
                      <a:noFill/>
                      <a:miter lim="800000"/>
                      <a:headEnd/>
                      <a:tailEnd/>
                    </a:ln>
                  </pic:spPr>
                </pic:pic>
              </a:graphicData>
            </a:graphic>
          </wp:anchor>
        </w:drawing>
      </w:r>
    </w:p>
    <w:p w:rsidR="002C0238" w:rsidRDefault="002C0238">
      <w:pPr>
        <w:rPr>
          <w:rFonts w:ascii="Arial" w:hAnsi="Arial" w:cs="Arial"/>
          <w:color w:val="000000"/>
          <w:sz w:val="24"/>
          <w:szCs w:val="24"/>
          <w:shd w:val="clear" w:color="auto" w:fill="FFFFFF"/>
        </w:rPr>
      </w:pPr>
    </w:p>
    <w:p w:rsidR="002C0238" w:rsidRDefault="009F4441">
      <w:pPr>
        <w:rPr>
          <w:rFonts w:ascii="Arial" w:hAnsi="Arial" w:cs="Arial"/>
          <w:color w:val="000000"/>
          <w:sz w:val="24"/>
          <w:szCs w:val="24"/>
          <w:shd w:val="clear" w:color="auto" w:fill="FFFFFF"/>
        </w:rPr>
      </w:pPr>
      <w:r>
        <w:rPr>
          <w:rFonts w:ascii="Arial" w:hAnsi="Arial" w:cs="Arial"/>
          <w:sz w:val="24"/>
          <w:szCs w:val="24"/>
        </w:rPr>
        <w:pict>
          <v:shapetype id="_x0000_t202" coordsize="21600,21600" o:spt="202" path="m,l,21600r21600,l21600,xe">
            <v:stroke joinstyle="miter"/>
            <v:path gradientshapeok="t" o:connecttype="rect"/>
          </v:shapetype>
          <v:shape id="_x0000_s1028" type="#_x0000_t202" style="position:absolute;margin-left:40.2pt;margin-top:-12.55pt;width:164.25pt;height:172.35pt;z-index:251662336;mso-width-percent:400;mso-height-percent:200;mso-width-percent:400;mso-height-percent:200;mso-width-relative:margin;mso-height-relative:margin">
            <v:textbox style="mso-fit-shape-to-text:t">
              <w:txbxContent>
                <w:p w:rsidR="002C0238" w:rsidRDefault="009F4441">
                  <w:r>
                    <w:t>Βακτήριο με κάψα</w:t>
                  </w:r>
                </w:p>
              </w:txbxContent>
            </v:textbox>
          </v:shape>
        </w:pict>
      </w:r>
    </w:p>
    <w:p w:rsidR="002C0238" w:rsidRDefault="002C0238">
      <w:pPr>
        <w:rPr>
          <w:rFonts w:ascii="Arial" w:hAnsi="Arial" w:cs="Arial"/>
          <w:color w:val="000000"/>
          <w:sz w:val="24"/>
          <w:szCs w:val="24"/>
          <w:shd w:val="clear" w:color="auto" w:fill="FFFFFF"/>
        </w:rPr>
      </w:pPr>
    </w:p>
    <w:p w:rsidR="002C0238" w:rsidRDefault="009F4441">
      <w:pPr>
        <w:rPr>
          <w:rFonts w:ascii="Arial" w:hAnsi="Arial" w:cs="Arial"/>
          <w:sz w:val="24"/>
          <w:szCs w:val="24"/>
        </w:rPr>
      </w:pPr>
      <w:r>
        <w:rPr>
          <w:rFonts w:ascii="Arial" w:hAnsi="Arial" w:cs="Arial"/>
          <w:sz w:val="24"/>
          <w:szCs w:val="24"/>
        </w:rPr>
        <w:pict>
          <v:shape id="_x0000_s1026" type="#_x0000_t202" style="position:absolute;margin-left:-257.9pt;margin-top:99.35pt;width:164.75pt;height:27.35pt;z-index:251661312;mso-width-percent:400;mso-width-percent:400;mso-width-relative:margin;mso-height-relative:margin">
            <v:textbox>
              <w:txbxContent>
                <w:p w:rsidR="002C0238" w:rsidRDefault="009F4441">
                  <w:r>
                    <w:t>Βακτήρια</w:t>
                  </w:r>
                </w:p>
              </w:txbxContent>
            </v:textbox>
          </v:shape>
        </w:pict>
      </w:r>
      <w:r>
        <w:rPr>
          <w:rFonts w:ascii="Arial" w:hAnsi="Arial" w:cs="Arial"/>
          <w:noProof/>
          <w:sz w:val="24"/>
          <w:szCs w:val="24"/>
          <w:lang w:eastAsia="el-GR"/>
        </w:rPr>
        <w:drawing>
          <wp:anchor distT="0" distB="0" distL="114300" distR="114300" simplePos="0" relativeHeight="251659264" behindDoc="0" locked="0" layoutInCell="1" allowOverlap="1">
            <wp:simplePos x="0" y="0"/>
            <wp:positionH relativeFrom="column">
              <wp:posOffset>-1098550</wp:posOffset>
            </wp:positionH>
            <wp:positionV relativeFrom="paragraph">
              <wp:posOffset>-798830</wp:posOffset>
            </wp:positionV>
            <wp:extent cx="3889375" cy="4488180"/>
            <wp:effectExtent l="19050" t="0" r="0" b="0"/>
            <wp:wrapSquare wrapText="bothSides"/>
            <wp:docPr id="1" name="Εικόνα 1" descr="C:\Users\kosta\OneDrive\Documents\Lightshot\βακτηρι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C:\Users\kosta\OneDrive\Documents\Lightshot\βακτηρια.png"/>
                    <pic:cNvPicPr>
                      <a:picLocks noChangeAspect="1" noChangeArrowheads="1"/>
                    </pic:cNvPicPr>
                  </pic:nvPicPr>
                  <pic:blipFill>
                    <a:blip r:embed="rId8" cstate="print"/>
                    <a:srcRect/>
                    <a:stretch>
                      <a:fillRect/>
                    </a:stretch>
                  </pic:blipFill>
                  <pic:spPr>
                    <a:xfrm>
                      <a:off x="0" y="0"/>
                      <a:ext cx="3889375" cy="4488180"/>
                    </a:xfrm>
                    <a:prstGeom prst="rect">
                      <a:avLst/>
                    </a:prstGeom>
                    <a:noFill/>
                    <a:ln w="9525">
                      <a:noFill/>
                      <a:miter lim="800000"/>
                      <a:headEnd/>
                      <a:tailEnd/>
                    </a:ln>
                  </pic:spPr>
                </pic:pic>
              </a:graphicData>
            </a:graphic>
          </wp:anchor>
        </w:drawing>
      </w: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tabs>
          <w:tab w:val="left" w:pos="537"/>
        </w:tabs>
        <w:rPr>
          <w:rFonts w:ascii="Arial" w:hAnsi="Arial" w:cs="Arial"/>
          <w:sz w:val="24"/>
          <w:szCs w:val="24"/>
        </w:rPr>
      </w:pPr>
    </w:p>
    <w:p w:rsidR="002C0238" w:rsidRDefault="009F4441">
      <w:pPr>
        <w:tabs>
          <w:tab w:val="left" w:pos="537"/>
        </w:tabs>
        <w:rPr>
          <w:rFonts w:ascii="Arial" w:hAnsi="Arial" w:cs="Arial"/>
          <w:sz w:val="24"/>
          <w:szCs w:val="24"/>
        </w:rPr>
      </w:pPr>
      <w:r>
        <w:rPr>
          <w:rFonts w:ascii="Arial" w:hAnsi="Arial" w:cs="Arial"/>
          <w:noProof/>
          <w:sz w:val="24"/>
          <w:szCs w:val="24"/>
          <w:lang w:eastAsia="el-GR"/>
        </w:rPr>
        <w:drawing>
          <wp:inline distT="0" distB="0" distL="0" distR="0">
            <wp:extent cx="5274310" cy="2642870"/>
            <wp:effectExtent l="19050" t="0" r="2540" b="0"/>
            <wp:docPr id="4" name="Εικόνα 3" descr="C:\Users\kosta\OneDrive\Documents\Lightshot\ενθετ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descr="C:\Users\kosta\OneDrive\Documents\Lightshot\ενθετο.png"/>
                    <pic:cNvPicPr>
                      <a:picLocks noChangeAspect="1" noChangeArrowheads="1"/>
                    </pic:cNvPicPr>
                  </pic:nvPicPr>
                  <pic:blipFill>
                    <a:blip r:embed="rId9" cstate="print"/>
                    <a:srcRect/>
                    <a:stretch>
                      <a:fillRect/>
                    </a:stretch>
                  </pic:blipFill>
                  <pic:spPr>
                    <a:xfrm>
                      <a:off x="0" y="0"/>
                      <a:ext cx="5274310" cy="2643274"/>
                    </a:xfrm>
                    <a:prstGeom prst="rect">
                      <a:avLst/>
                    </a:prstGeom>
                    <a:noFill/>
                    <a:ln w="9525">
                      <a:noFill/>
                      <a:miter lim="800000"/>
                      <a:headEnd/>
                      <a:tailEnd/>
                    </a:ln>
                  </pic:spPr>
                </pic:pic>
              </a:graphicData>
            </a:graphic>
          </wp:inline>
        </w:drawing>
      </w:r>
    </w:p>
    <w:p w:rsidR="002C0238" w:rsidRDefault="002C0238">
      <w:pPr>
        <w:tabs>
          <w:tab w:val="left" w:pos="537"/>
        </w:tabs>
        <w:rPr>
          <w:rFonts w:ascii="Arial" w:hAnsi="Arial" w:cs="Arial"/>
          <w:sz w:val="24"/>
          <w:szCs w:val="24"/>
        </w:rPr>
      </w:pPr>
    </w:p>
    <w:p w:rsidR="002C0238" w:rsidRDefault="002C0238">
      <w:pPr>
        <w:tabs>
          <w:tab w:val="left" w:pos="537"/>
        </w:tabs>
        <w:rPr>
          <w:rFonts w:ascii="Arial" w:hAnsi="Arial" w:cs="Arial"/>
          <w:sz w:val="24"/>
          <w:szCs w:val="24"/>
        </w:rPr>
      </w:pPr>
    </w:p>
    <w:p w:rsidR="002C0238" w:rsidRDefault="002C0238">
      <w:pPr>
        <w:tabs>
          <w:tab w:val="left" w:pos="537"/>
        </w:tabs>
        <w:rPr>
          <w:rFonts w:ascii="Arial" w:hAnsi="Arial" w:cs="Arial"/>
          <w:sz w:val="24"/>
          <w:szCs w:val="24"/>
        </w:rPr>
      </w:pPr>
    </w:p>
    <w:p w:rsidR="002C0238" w:rsidRDefault="002C0238">
      <w:pPr>
        <w:tabs>
          <w:tab w:val="left" w:pos="537"/>
        </w:tabs>
        <w:rPr>
          <w:rFonts w:ascii="Arial" w:hAnsi="Arial" w:cs="Arial"/>
          <w:sz w:val="24"/>
          <w:szCs w:val="24"/>
        </w:rPr>
      </w:pPr>
    </w:p>
    <w:p w:rsidR="002C0238" w:rsidRDefault="009F4441">
      <w:pPr>
        <w:tabs>
          <w:tab w:val="left" w:pos="537"/>
        </w:tabs>
        <w:rPr>
          <w:rFonts w:ascii="Arial" w:hAnsi="Arial" w:cs="Arial"/>
          <w:sz w:val="24"/>
          <w:szCs w:val="24"/>
        </w:rPr>
      </w:pPr>
      <w:r>
        <w:rPr>
          <w:rFonts w:ascii="Arial" w:hAnsi="Arial" w:cs="Arial"/>
          <w:noProof/>
          <w:sz w:val="24"/>
          <w:szCs w:val="24"/>
          <w:lang w:eastAsia="el-GR"/>
        </w:rPr>
        <w:drawing>
          <wp:anchor distT="0" distB="0" distL="114300" distR="114300" simplePos="0" relativeHeight="251663360" behindDoc="0" locked="0" layoutInCell="1" allowOverlap="1">
            <wp:simplePos x="0" y="0"/>
            <wp:positionH relativeFrom="column">
              <wp:posOffset>-1098550</wp:posOffset>
            </wp:positionH>
            <wp:positionV relativeFrom="paragraph">
              <wp:posOffset>-805815</wp:posOffset>
            </wp:positionV>
            <wp:extent cx="4300220" cy="2008505"/>
            <wp:effectExtent l="19050" t="0" r="5080" b="0"/>
            <wp:wrapSquare wrapText="bothSides"/>
            <wp:docPr id="5" name="Εικόνα 4" descr="C:\Users\kosta\OneDrive\Documents\Lightshot\προκαρυωτικ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descr="C:\Users\kosta\OneDrive\Documents\Lightshot\προκαρυωτικο.png"/>
                    <pic:cNvPicPr>
                      <a:picLocks noChangeAspect="1" noChangeArrowheads="1"/>
                    </pic:cNvPicPr>
                  </pic:nvPicPr>
                  <pic:blipFill>
                    <a:blip r:embed="rId10" cstate="print"/>
                    <a:srcRect/>
                    <a:stretch>
                      <a:fillRect/>
                    </a:stretch>
                  </pic:blipFill>
                  <pic:spPr>
                    <a:xfrm>
                      <a:off x="0" y="0"/>
                      <a:ext cx="4300220" cy="2008505"/>
                    </a:xfrm>
                    <a:prstGeom prst="rect">
                      <a:avLst/>
                    </a:prstGeom>
                    <a:noFill/>
                    <a:ln w="9525">
                      <a:noFill/>
                      <a:miter lim="800000"/>
                      <a:headEnd/>
                      <a:tailEnd/>
                    </a:ln>
                  </pic:spPr>
                </pic:pic>
              </a:graphicData>
            </a:graphic>
          </wp:anchor>
        </w:drawing>
      </w:r>
    </w:p>
    <w:p w:rsidR="002C0238" w:rsidRDefault="009F4441">
      <w:pPr>
        <w:tabs>
          <w:tab w:val="left" w:pos="537"/>
        </w:tabs>
        <w:rPr>
          <w:rFonts w:ascii="Arial" w:hAnsi="Arial" w:cs="Arial"/>
          <w:sz w:val="24"/>
          <w:szCs w:val="24"/>
        </w:rPr>
      </w:pPr>
      <w:r>
        <w:rPr>
          <w:rFonts w:ascii="Arial" w:hAnsi="Arial" w:cs="Arial"/>
          <w:noProof/>
          <w:sz w:val="24"/>
          <w:szCs w:val="24"/>
          <w:lang w:eastAsia="el-GR"/>
        </w:rPr>
        <w:drawing>
          <wp:anchor distT="0" distB="0" distL="114300" distR="114300" simplePos="0" relativeHeight="251664384" behindDoc="0" locked="0" layoutInCell="1" allowOverlap="1">
            <wp:simplePos x="0" y="0"/>
            <wp:positionH relativeFrom="column">
              <wp:posOffset>441960</wp:posOffset>
            </wp:positionH>
            <wp:positionV relativeFrom="paragraph">
              <wp:posOffset>-869950</wp:posOffset>
            </wp:positionV>
            <wp:extent cx="2266950" cy="1673860"/>
            <wp:effectExtent l="19050" t="0" r="0" b="0"/>
            <wp:wrapSquare wrapText="bothSides"/>
            <wp:docPr id="6" name="Εικόνα 5" descr="C:\Users\kosta\OneDrive\Documents\Lightshot\πρωτοζωα αμοιβαδ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descr="C:\Users\kosta\OneDrive\Documents\Lightshot\πρωτοζωα αμοιβαδα.png"/>
                    <pic:cNvPicPr>
                      <a:picLocks noChangeAspect="1" noChangeArrowheads="1"/>
                    </pic:cNvPicPr>
                  </pic:nvPicPr>
                  <pic:blipFill>
                    <a:blip r:embed="rId11" cstate="print"/>
                    <a:srcRect/>
                    <a:stretch>
                      <a:fillRect/>
                    </a:stretch>
                  </pic:blipFill>
                  <pic:spPr>
                    <a:xfrm>
                      <a:off x="0" y="0"/>
                      <a:ext cx="2266950" cy="1673860"/>
                    </a:xfrm>
                    <a:prstGeom prst="rect">
                      <a:avLst/>
                    </a:prstGeom>
                    <a:noFill/>
                    <a:ln w="9525">
                      <a:noFill/>
                      <a:miter lim="800000"/>
                      <a:headEnd/>
                      <a:tailEnd/>
                    </a:ln>
                  </pic:spPr>
                </pic:pic>
              </a:graphicData>
            </a:graphic>
          </wp:anchor>
        </w:drawing>
      </w:r>
    </w:p>
    <w:p w:rsidR="002C0238" w:rsidRDefault="002C0238">
      <w:pPr>
        <w:tabs>
          <w:tab w:val="left" w:pos="537"/>
        </w:tabs>
        <w:rPr>
          <w:rFonts w:ascii="Arial" w:hAnsi="Arial" w:cs="Arial"/>
          <w:sz w:val="24"/>
          <w:szCs w:val="24"/>
        </w:rPr>
      </w:pPr>
    </w:p>
    <w:p w:rsidR="002C0238" w:rsidRDefault="009F4441">
      <w:pPr>
        <w:tabs>
          <w:tab w:val="left" w:pos="537"/>
        </w:tabs>
        <w:rPr>
          <w:rFonts w:ascii="Arial" w:hAnsi="Arial" w:cs="Arial"/>
          <w:sz w:val="24"/>
          <w:szCs w:val="24"/>
        </w:rPr>
      </w:pPr>
      <w:r>
        <w:rPr>
          <w:rFonts w:ascii="Arial" w:hAnsi="Arial" w:cs="Arial"/>
          <w:sz w:val="24"/>
          <w:szCs w:val="24"/>
          <w:lang w:eastAsia="el-GR"/>
        </w:rPr>
        <w:pict>
          <v:shape id="_x0000_s1029" type="#_x0000_t202" style="position:absolute;margin-left:68.35pt;margin-top:13.1pt;width:116.6pt;height:25.85pt;z-index:251665408;mso-width-relative:page;mso-height-relative:page">
            <v:textbox>
              <w:txbxContent>
                <w:p w:rsidR="002C0238" w:rsidRDefault="009F4441">
                  <w:r>
                    <w:t>Αμοιβάδα</w:t>
                  </w:r>
                </w:p>
              </w:txbxContent>
            </v:textbox>
          </v:shape>
        </w:pict>
      </w:r>
    </w:p>
    <w:p w:rsidR="002C0238" w:rsidRDefault="002C0238">
      <w:pPr>
        <w:rPr>
          <w:rFonts w:ascii="Arial" w:hAnsi="Arial" w:cs="Arial"/>
          <w:sz w:val="24"/>
          <w:szCs w:val="24"/>
        </w:rPr>
      </w:pPr>
    </w:p>
    <w:p w:rsidR="002C0238" w:rsidRDefault="009F4441">
      <w:pPr>
        <w:rPr>
          <w:rFonts w:ascii="Arial" w:hAnsi="Arial" w:cs="Arial"/>
          <w:sz w:val="24"/>
          <w:szCs w:val="24"/>
        </w:rPr>
      </w:pPr>
      <w:r>
        <w:rPr>
          <w:rFonts w:ascii="Arial" w:hAnsi="Arial" w:cs="Arial"/>
          <w:sz w:val="24"/>
          <w:szCs w:val="24"/>
          <w:lang w:eastAsia="el-GR"/>
        </w:rPr>
        <w:pict>
          <v:shape id="_x0000_s1030" type="#_x0000_t202" style="position:absolute;margin-left:6.5pt;margin-top:106.85pt;width:128.3pt;height:36.55pt;z-index:251667456;mso-width-relative:page;mso-height-relative:page">
            <v:textbox>
              <w:txbxContent>
                <w:p w:rsidR="002C0238" w:rsidRDefault="009F4441">
                  <w:r>
                    <w:t>Παραμέσιουμ</w:t>
                  </w:r>
                </w:p>
              </w:txbxContent>
            </v:textbox>
          </v:shape>
        </w:pict>
      </w:r>
      <w:r>
        <w:rPr>
          <w:rFonts w:ascii="Arial" w:hAnsi="Arial" w:cs="Arial"/>
          <w:noProof/>
          <w:sz w:val="24"/>
          <w:szCs w:val="24"/>
          <w:lang w:eastAsia="el-GR"/>
        </w:rPr>
        <w:drawing>
          <wp:anchor distT="0" distB="0" distL="114300" distR="114300" simplePos="0" relativeHeight="251668480" behindDoc="0" locked="0" layoutInCell="1" allowOverlap="1">
            <wp:simplePos x="0" y="0"/>
            <wp:positionH relativeFrom="column">
              <wp:posOffset>2874645</wp:posOffset>
            </wp:positionH>
            <wp:positionV relativeFrom="paragraph">
              <wp:posOffset>307975</wp:posOffset>
            </wp:positionV>
            <wp:extent cx="3439795" cy="2981325"/>
            <wp:effectExtent l="19050" t="0" r="8255" b="0"/>
            <wp:wrapSquare wrapText="bothSides"/>
            <wp:docPr id="8" name="Εικόνα 7" descr="C:\Users\kosta\OneDrive\Documents\Lightshot\πρασινο φυκ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descr="C:\Users\kosta\OneDrive\Documents\Lightshot\πρασινο φυκη.png"/>
                    <pic:cNvPicPr>
                      <a:picLocks noChangeAspect="1" noChangeArrowheads="1"/>
                    </pic:cNvPicPr>
                  </pic:nvPicPr>
                  <pic:blipFill>
                    <a:blip r:embed="rId12" cstate="print"/>
                    <a:srcRect/>
                    <a:stretch>
                      <a:fillRect/>
                    </a:stretch>
                  </pic:blipFill>
                  <pic:spPr>
                    <a:xfrm>
                      <a:off x="0" y="0"/>
                      <a:ext cx="3439795" cy="2981325"/>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66432" behindDoc="0" locked="0" layoutInCell="1" allowOverlap="1">
            <wp:simplePos x="0" y="0"/>
            <wp:positionH relativeFrom="column">
              <wp:posOffset>513080</wp:posOffset>
            </wp:positionH>
            <wp:positionV relativeFrom="paragraph">
              <wp:posOffset>-702945</wp:posOffset>
            </wp:positionV>
            <wp:extent cx="1440180" cy="3006725"/>
            <wp:effectExtent l="800100" t="0" r="788670" b="0"/>
            <wp:wrapSquare wrapText="bothSides"/>
            <wp:docPr id="7" name="Εικόνα 6" descr="C:\Users\kosta\OneDrive\Documents\Lightshot\παραμεσιου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C:\Users\kosta\OneDrive\Documents\Lightshot\παραμεσιουμ.png"/>
                    <pic:cNvPicPr>
                      <a:picLocks noChangeAspect="1" noChangeArrowheads="1"/>
                    </pic:cNvPicPr>
                  </pic:nvPicPr>
                  <pic:blipFill>
                    <a:blip r:embed="rId13" cstate="print"/>
                    <a:srcRect/>
                    <a:stretch>
                      <a:fillRect/>
                    </a:stretch>
                  </pic:blipFill>
                  <pic:spPr>
                    <a:xfrm rot="5400000">
                      <a:off x="0" y="0"/>
                      <a:ext cx="1440180" cy="3006725"/>
                    </a:xfrm>
                    <a:prstGeom prst="rect">
                      <a:avLst/>
                    </a:prstGeom>
                    <a:noFill/>
                    <a:ln w="9525">
                      <a:noFill/>
                      <a:miter lim="800000"/>
                      <a:headEnd/>
                      <a:tailEnd/>
                    </a:ln>
                  </pic:spPr>
                </pic:pic>
              </a:graphicData>
            </a:graphic>
          </wp:anchor>
        </w:drawing>
      </w:r>
    </w:p>
    <w:p w:rsidR="002C0238" w:rsidRDefault="002C0238">
      <w:pPr>
        <w:rPr>
          <w:rFonts w:ascii="Arial" w:hAnsi="Arial" w:cs="Arial"/>
          <w:sz w:val="24"/>
          <w:szCs w:val="24"/>
        </w:rPr>
      </w:pPr>
    </w:p>
    <w:p w:rsidR="002C0238" w:rsidRDefault="009F4441">
      <w:pPr>
        <w:rPr>
          <w:rFonts w:ascii="Arial" w:hAnsi="Arial" w:cs="Arial"/>
          <w:sz w:val="24"/>
          <w:szCs w:val="24"/>
        </w:rPr>
      </w:pPr>
      <w:r>
        <w:rPr>
          <w:rFonts w:ascii="Arial" w:hAnsi="Arial" w:cs="Arial"/>
          <w:sz w:val="24"/>
          <w:szCs w:val="24"/>
          <w:lang w:eastAsia="el-GR"/>
        </w:rPr>
        <w:pict>
          <v:shape id="_x0000_s1031" type="#_x0000_t202" style="position:absolute;margin-left:317.65pt;margin-top:19.25pt;width:116.1pt;height:38pt;z-index:251669504;mso-width-relative:page;mso-height-relative:page">
            <v:textbox>
              <w:txbxContent>
                <w:p w:rsidR="002C0238" w:rsidRDefault="009F4441">
                  <w:r>
                    <w:t xml:space="preserve">Πράσινα </w:t>
                  </w:r>
                  <w:r>
                    <w:t>φύκια</w:t>
                  </w:r>
                </w:p>
              </w:txbxContent>
            </v:textbox>
          </v:shape>
        </w:pict>
      </w: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9F4441">
      <w:pPr>
        <w:jc w:val="center"/>
        <w:rPr>
          <w:rFonts w:ascii="Arial" w:hAnsi="Arial" w:cs="Arial"/>
          <w:b/>
          <w:color w:val="FF0000"/>
          <w:sz w:val="24"/>
          <w:szCs w:val="24"/>
          <w:u w:val="single"/>
        </w:rPr>
      </w:pPr>
      <w:r>
        <w:rPr>
          <w:rFonts w:ascii="Arial" w:hAnsi="Arial" w:cs="Arial"/>
          <w:b/>
          <w:color w:val="FF0000"/>
          <w:sz w:val="24"/>
          <w:szCs w:val="24"/>
          <w:u w:val="single"/>
        </w:rPr>
        <w:t>ΕΥΚΑΡΥΩΤΙΚΑ ΚΥΤΤΑΡΑ</w:t>
      </w:r>
    </w:p>
    <w:p w:rsidR="002C0238" w:rsidRDefault="009F4441">
      <w:pPr>
        <w:pStyle w:val="Web"/>
        <w:spacing w:before="0" w:beforeAutospacing="0" w:after="0" w:afterAutospacing="0"/>
        <w:jc w:val="both"/>
        <w:rPr>
          <w:rFonts w:ascii="Arial" w:hAnsi="Arial" w:cs="Arial"/>
          <w:color w:val="000000"/>
        </w:rPr>
      </w:pPr>
      <w:r>
        <w:rPr>
          <w:rFonts w:ascii="Arial" w:hAnsi="Arial" w:cs="Arial"/>
          <w:color w:val="000000"/>
        </w:rPr>
        <w:t>Τα ευκαρυωτικά κύτταρα διαφέρουν αρκετά μεταξύ τους, έχουν όμως και ορισμένα κοινά χαρακτηριστικά.</w:t>
      </w:r>
    </w:p>
    <w:p w:rsidR="002C0238" w:rsidRDefault="009F4441">
      <w:pPr>
        <w:pStyle w:val="Web"/>
        <w:spacing w:before="0" w:beforeAutospacing="0" w:after="0" w:afterAutospacing="0"/>
        <w:jc w:val="both"/>
        <w:rPr>
          <w:rFonts w:ascii="Arial" w:hAnsi="Arial" w:cs="Arial"/>
          <w:color w:val="000000"/>
          <w:u w:val="single"/>
        </w:rPr>
      </w:pPr>
      <w:r>
        <w:rPr>
          <w:rFonts w:ascii="Arial" w:hAnsi="Arial" w:cs="Arial"/>
          <w:color w:val="000000"/>
        </w:rPr>
        <w:t>Κάθε ευκαρυωτικό κύτταρο περιβάλλεται από την </w:t>
      </w:r>
      <w:r>
        <w:rPr>
          <w:rStyle w:val="a6"/>
          <w:rFonts w:ascii="Arial" w:hAnsi="Arial" w:cs="Arial"/>
          <w:color w:val="000000"/>
        </w:rPr>
        <w:t>πλασματική μεμβράνη</w:t>
      </w:r>
      <w:r>
        <w:rPr>
          <w:rFonts w:ascii="Arial" w:hAnsi="Arial" w:cs="Arial"/>
          <w:color w:val="000000"/>
        </w:rPr>
        <w:t xml:space="preserve">, η οποία δομείται από λιπίδια και πρωτεΐνες. </w:t>
      </w:r>
      <w:r>
        <w:rPr>
          <w:rFonts w:ascii="Arial" w:hAnsi="Arial" w:cs="Arial"/>
          <w:color w:val="000000"/>
          <w:u w:val="single"/>
        </w:rPr>
        <w:t xml:space="preserve">Η </w:t>
      </w:r>
      <w:r>
        <w:rPr>
          <w:rFonts w:ascii="Arial" w:hAnsi="Arial" w:cs="Arial"/>
          <w:color w:val="000000"/>
          <w:u w:val="single"/>
        </w:rPr>
        <w:t>πλασματική μεμβράνη διαχωρίζει και εξατομικεύει το κύτταρο από το περιβάλλον του.</w:t>
      </w:r>
      <w:r>
        <w:rPr>
          <w:rFonts w:ascii="Arial" w:hAnsi="Arial" w:cs="Arial"/>
          <w:color w:val="000000"/>
        </w:rPr>
        <w:t xml:space="preserve"> Ο ρόλος της όμως δεν περιορίζεται στο να είναι ένα απλό σύνορο. </w:t>
      </w:r>
      <w:r>
        <w:rPr>
          <w:rFonts w:ascii="Arial" w:hAnsi="Arial" w:cs="Arial"/>
          <w:color w:val="000000"/>
          <w:u w:val="single"/>
        </w:rPr>
        <w:t xml:space="preserve">Ελέγχει επιπλέον ποιες ουσίες εισέρχονται ή εξέρχονται από το κύτταρο εξυπηρετώντας την επικοινωνία του με το </w:t>
      </w:r>
      <w:r>
        <w:rPr>
          <w:rFonts w:ascii="Arial" w:hAnsi="Arial" w:cs="Arial"/>
          <w:color w:val="000000"/>
          <w:u w:val="single"/>
        </w:rPr>
        <w:t>περιβάλλον.</w:t>
      </w:r>
    </w:p>
    <w:p w:rsidR="002C0238" w:rsidRDefault="009F4441">
      <w:pPr>
        <w:pStyle w:val="indent"/>
        <w:spacing w:before="0" w:beforeAutospacing="0" w:after="0" w:afterAutospacing="0"/>
        <w:ind w:firstLine="243"/>
        <w:jc w:val="both"/>
        <w:rPr>
          <w:rFonts w:ascii="Arial" w:hAnsi="Arial" w:cs="Arial"/>
          <w:color w:val="000000"/>
          <w:u w:val="single"/>
        </w:rPr>
      </w:pPr>
      <w:r>
        <w:rPr>
          <w:rFonts w:ascii="Arial" w:hAnsi="Arial" w:cs="Arial"/>
          <w:color w:val="000000"/>
        </w:rPr>
        <w:t>Ο </w:t>
      </w:r>
      <w:r>
        <w:rPr>
          <w:rStyle w:val="a6"/>
          <w:rFonts w:ascii="Arial" w:hAnsi="Arial" w:cs="Arial"/>
          <w:color w:val="000000"/>
        </w:rPr>
        <w:t>πυρήνας</w:t>
      </w:r>
      <w:r>
        <w:rPr>
          <w:rFonts w:ascii="Arial" w:hAnsi="Arial" w:cs="Arial"/>
          <w:color w:val="000000"/>
        </w:rPr>
        <w:t xml:space="preserve"> έχει, συνήθως, σχήμα σφαιρικό ή ωοειδές και </w:t>
      </w:r>
      <w:r>
        <w:rPr>
          <w:rFonts w:ascii="Arial" w:hAnsi="Arial" w:cs="Arial"/>
          <w:color w:val="000000"/>
          <w:u w:val="single"/>
        </w:rPr>
        <w:t>αποτελεί το «κέντρο ελέγχου» του κυττάρου. Εκεί βρίσκεται το γενετικό υλικό (DNA) στο οποίο είναι καταγραμμένες οι πληροφορίες για όλα τα χαρακτηριστικά του κυττάρου (δομικά και λειτουργικά)</w:t>
      </w:r>
      <w:r>
        <w:rPr>
          <w:rFonts w:ascii="Arial" w:hAnsi="Arial" w:cs="Arial"/>
          <w:color w:val="000000"/>
          <w:u w:val="single"/>
        </w:rPr>
        <w:t>. Περιβάλλεται από διπλή μεμβράνη (πυρηνική) με ανοίγματα (πόρους), μέσω των οποίων γίνεται ανταλλαγή μορίων μεταξύ του πυρήνα και του υπόλοιπου κυττάρου.</w:t>
      </w:r>
    </w:p>
    <w:p w:rsidR="002C0238" w:rsidRDefault="002C0238">
      <w:pPr>
        <w:pStyle w:val="indent"/>
        <w:spacing w:before="0" w:beforeAutospacing="0" w:after="0" w:afterAutospacing="0"/>
        <w:ind w:firstLine="243"/>
        <w:jc w:val="both"/>
        <w:rPr>
          <w:rFonts w:ascii="Arial" w:hAnsi="Arial" w:cs="Arial"/>
          <w:color w:val="000000"/>
        </w:rPr>
      </w:pPr>
    </w:p>
    <w:p w:rsidR="002C0238" w:rsidRDefault="009F4441">
      <w:pPr>
        <w:pStyle w:val="indent"/>
        <w:spacing w:before="0" w:beforeAutospacing="0" w:after="0" w:afterAutospacing="0"/>
        <w:ind w:firstLine="243"/>
        <w:jc w:val="both"/>
        <w:rPr>
          <w:rFonts w:ascii="Arial" w:hAnsi="Arial" w:cs="Arial"/>
          <w:color w:val="000000"/>
          <w:u w:val="single"/>
        </w:rPr>
      </w:pPr>
      <w:r>
        <w:rPr>
          <w:rFonts w:ascii="Arial" w:hAnsi="Arial" w:cs="Arial"/>
          <w:color w:val="000000"/>
        </w:rPr>
        <w:t>Τον χώρο ανάμεσα στην πλασματική μεμβράνη και στον πυρήνα καταλαμβάνει το </w:t>
      </w:r>
      <w:r>
        <w:rPr>
          <w:rStyle w:val="a6"/>
          <w:rFonts w:ascii="Arial" w:hAnsi="Arial" w:cs="Arial"/>
          <w:color w:val="000000"/>
          <w:u w:val="single"/>
        </w:rPr>
        <w:t>κυτταρόπλασμα</w:t>
      </w:r>
      <w:r>
        <w:rPr>
          <w:rFonts w:ascii="Arial" w:hAnsi="Arial" w:cs="Arial"/>
          <w:color w:val="000000"/>
          <w:u w:val="single"/>
        </w:rPr>
        <w:t xml:space="preserve">. Στο </w:t>
      </w:r>
      <w:r>
        <w:rPr>
          <w:rFonts w:ascii="Arial" w:hAnsi="Arial" w:cs="Arial"/>
          <w:color w:val="000000"/>
          <w:u w:val="single"/>
        </w:rPr>
        <w:t>κυτταρόπλασμα υπάρχουν διάφορα οργανίδια, τα οποία επιτελούν τις διάφορες λειτουργίες του κυττάρου.</w:t>
      </w:r>
    </w:p>
    <w:p w:rsidR="002C0238" w:rsidRDefault="002C0238">
      <w:pPr>
        <w:pStyle w:val="indent"/>
        <w:spacing w:before="0" w:beforeAutospacing="0" w:after="0" w:afterAutospacing="0"/>
        <w:ind w:firstLine="243"/>
        <w:jc w:val="both"/>
        <w:rPr>
          <w:rFonts w:ascii="Arial" w:hAnsi="Arial" w:cs="Arial"/>
          <w:color w:val="000000"/>
          <w:u w:val="single"/>
        </w:rPr>
      </w:pPr>
    </w:p>
    <w:p w:rsidR="002C0238" w:rsidRDefault="009F4441">
      <w:pPr>
        <w:pStyle w:val="indent"/>
        <w:spacing w:before="0" w:beforeAutospacing="0" w:after="0" w:afterAutospacing="0"/>
        <w:ind w:firstLine="243"/>
        <w:jc w:val="both"/>
        <w:rPr>
          <w:rFonts w:ascii="Arial" w:hAnsi="Arial" w:cs="Arial"/>
          <w:color w:val="000000"/>
          <w:u w:val="single"/>
        </w:rPr>
      </w:pPr>
      <w:r>
        <w:rPr>
          <w:rStyle w:val="a6"/>
          <w:rFonts w:ascii="Arial" w:hAnsi="Arial" w:cs="Arial"/>
          <w:color w:val="000000"/>
        </w:rPr>
        <w:t>Ενδοπλασματικό δίκτυο:</w:t>
      </w:r>
      <w:r>
        <w:rPr>
          <w:rFonts w:ascii="Arial" w:hAnsi="Arial" w:cs="Arial"/>
          <w:color w:val="000000"/>
        </w:rPr>
        <w:t xml:space="preserve"> Είναι </w:t>
      </w:r>
      <w:r>
        <w:rPr>
          <w:rFonts w:ascii="Arial" w:hAnsi="Arial" w:cs="Arial"/>
          <w:color w:val="000000"/>
          <w:u w:val="single"/>
        </w:rPr>
        <w:t>ένα σύστημα μεμβρανών που συνδέονται</w:t>
      </w:r>
      <w:r>
        <w:rPr>
          <w:rFonts w:ascii="Arial" w:hAnsi="Arial" w:cs="Arial"/>
          <w:color w:val="000000"/>
        </w:rPr>
        <w:t xml:space="preserve"> </w:t>
      </w:r>
      <w:r>
        <w:rPr>
          <w:rFonts w:ascii="Arial" w:hAnsi="Arial" w:cs="Arial"/>
          <w:color w:val="000000"/>
          <w:u w:val="single"/>
        </w:rPr>
        <w:t>με την πλασματική και την πυρηνική μεμβράνη</w:t>
      </w:r>
      <w:r>
        <w:rPr>
          <w:rFonts w:ascii="Arial" w:hAnsi="Arial" w:cs="Arial"/>
          <w:color w:val="000000"/>
        </w:rPr>
        <w:t xml:space="preserve">. Αποτελεί ένα ενιαίο δίκτυο αγωγών και </w:t>
      </w:r>
      <w:proofErr w:type="spellStart"/>
      <w:r>
        <w:rPr>
          <w:rFonts w:ascii="Arial" w:hAnsi="Arial" w:cs="Arial"/>
          <w:color w:val="000000"/>
        </w:rPr>
        <w:t>κύστεω</w:t>
      </w:r>
      <w:r>
        <w:rPr>
          <w:rFonts w:ascii="Arial" w:hAnsi="Arial" w:cs="Arial"/>
          <w:color w:val="000000"/>
        </w:rPr>
        <w:t>ν</w:t>
      </w:r>
      <w:proofErr w:type="spellEnd"/>
      <w:r>
        <w:rPr>
          <w:rFonts w:ascii="Arial" w:hAnsi="Arial" w:cs="Arial"/>
          <w:color w:val="000000"/>
        </w:rPr>
        <w:t xml:space="preserve">, μέσω των οποίων εξασφαλίζεται η μεταφορά ουσιών σε όλα τα μέρη του κυττάρου. Στο ηλεκτρονικό μικροσκόπιο </w:t>
      </w:r>
      <w:r>
        <w:rPr>
          <w:rFonts w:ascii="Arial" w:hAnsi="Arial" w:cs="Arial"/>
          <w:color w:val="000000"/>
          <w:u w:val="single"/>
        </w:rPr>
        <w:t>διακρίνουμε δύο μορφές ενδοπλασματικού δικτύου, το </w:t>
      </w:r>
      <w:r>
        <w:rPr>
          <w:rStyle w:val="a6"/>
          <w:rFonts w:ascii="Arial" w:hAnsi="Arial" w:cs="Arial"/>
          <w:color w:val="000000"/>
          <w:u w:val="single"/>
        </w:rPr>
        <w:t>αδρό</w:t>
      </w:r>
      <w:r>
        <w:rPr>
          <w:rFonts w:ascii="Arial" w:hAnsi="Arial" w:cs="Arial"/>
          <w:color w:val="000000"/>
          <w:u w:val="single"/>
        </w:rPr>
        <w:t> και το </w:t>
      </w:r>
      <w:r>
        <w:rPr>
          <w:rStyle w:val="a6"/>
          <w:rFonts w:ascii="Arial" w:hAnsi="Arial" w:cs="Arial"/>
          <w:color w:val="000000"/>
          <w:u w:val="single"/>
        </w:rPr>
        <w:t>λείο</w:t>
      </w:r>
      <w:r>
        <w:rPr>
          <w:rFonts w:ascii="Arial" w:hAnsi="Arial" w:cs="Arial"/>
          <w:color w:val="000000"/>
          <w:u w:val="single"/>
        </w:rPr>
        <w:t>.</w:t>
      </w:r>
    </w:p>
    <w:p w:rsidR="002C0238" w:rsidRDefault="009F4441">
      <w:pPr>
        <w:pStyle w:val="Web"/>
        <w:spacing w:before="0" w:beforeAutospacing="0" w:after="0" w:afterAutospacing="0"/>
        <w:jc w:val="both"/>
        <w:rPr>
          <w:rFonts w:ascii="Arial" w:hAnsi="Arial" w:cs="Arial"/>
          <w:color w:val="000000"/>
        </w:rPr>
      </w:pPr>
      <w:r>
        <w:rPr>
          <w:rFonts w:ascii="Arial" w:hAnsi="Arial" w:cs="Arial"/>
          <w:color w:val="000000"/>
        </w:rPr>
        <w:t>Στην επιφάνεια του αδρού ενδοπλασματικού δικτύου υπάρχουν μικροί σχηματισμοί, τ</w:t>
      </w:r>
      <w:r>
        <w:rPr>
          <w:rFonts w:ascii="Arial" w:hAnsi="Arial" w:cs="Arial"/>
          <w:color w:val="000000"/>
        </w:rPr>
        <w:t>α ριβοσώματα, που του δίνουν όψη αδρή (τραχιά).</w:t>
      </w:r>
    </w:p>
    <w:p w:rsidR="002C0238" w:rsidRDefault="002C0238">
      <w:pPr>
        <w:pStyle w:val="Web"/>
        <w:spacing w:before="0" w:beforeAutospacing="0" w:after="0" w:afterAutospacing="0"/>
        <w:jc w:val="both"/>
        <w:rPr>
          <w:rFonts w:ascii="Arial" w:hAnsi="Arial" w:cs="Arial"/>
          <w:color w:val="000000"/>
        </w:rPr>
      </w:pPr>
    </w:p>
    <w:p w:rsidR="002C0238" w:rsidRDefault="009F4441">
      <w:pPr>
        <w:pStyle w:val="Web"/>
        <w:spacing w:before="0" w:beforeAutospacing="0" w:after="0" w:afterAutospacing="0"/>
        <w:jc w:val="both"/>
        <w:rPr>
          <w:rFonts w:ascii="Arial" w:hAnsi="Arial" w:cs="Arial"/>
          <w:color w:val="000000"/>
        </w:rPr>
      </w:pPr>
      <w:r>
        <w:rPr>
          <w:rFonts w:ascii="Arial" w:hAnsi="Arial" w:cs="Arial"/>
          <w:color w:val="000000"/>
        </w:rPr>
        <w:t xml:space="preserve"> </w:t>
      </w:r>
      <w:r>
        <w:rPr>
          <w:rFonts w:ascii="Arial" w:hAnsi="Arial" w:cs="Arial"/>
          <w:color w:val="000000"/>
          <w:u w:val="single"/>
        </w:rPr>
        <w:t>Τα </w:t>
      </w:r>
      <w:r>
        <w:rPr>
          <w:rStyle w:val="a6"/>
          <w:rFonts w:ascii="Arial" w:hAnsi="Arial" w:cs="Arial"/>
          <w:color w:val="000000"/>
          <w:u w:val="single"/>
        </w:rPr>
        <w:t>ριβοσώματα</w:t>
      </w:r>
      <w:r>
        <w:rPr>
          <w:rFonts w:ascii="Arial" w:hAnsi="Arial" w:cs="Arial"/>
          <w:color w:val="000000"/>
          <w:u w:val="single"/>
        </w:rPr>
        <w:t> αποτελούνται από πρωτεΐνες και RNA. Σε αυτά γίνεται η σύνθεση των πρωτεϊνών</w:t>
      </w:r>
      <w:r>
        <w:rPr>
          <w:rFonts w:ascii="Arial" w:hAnsi="Arial" w:cs="Arial"/>
          <w:color w:val="000000"/>
        </w:rPr>
        <w:t>. Ριβοσώματα υπάρχουν επίσης ελεύθερα στο κυτταρόπλασμα. Συνέχεια του αδρού αποτελεί το λείο ενδοπλασματικό δίκτυο, σ</w:t>
      </w:r>
      <w:r>
        <w:rPr>
          <w:rFonts w:ascii="Arial" w:hAnsi="Arial" w:cs="Arial"/>
          <w:color w:val="000000"/>
        </w:rPr>
        <w:t>το οποίο δεν υπάρχουν ριβοσώματα. Η λειτουργία του έχει σχέση με τη σύνθεση λιπιδίων και την αποθήκευση διάφορων πρωτεϊνών.</w:t>
      </w:r>
    </w:p>
    <w:p w:rsidR="002C0238" w:rsidRDefault="002C0238">
      <w:pPr>
        <w:pStyle w:val="Web"/>
        <w:spacing w:before="0" w:beforeAutospacing="0" w:after="0" w:afterAutospacing="0"/>
        <w:jc w:val="both"/>
        <w:rPr>
          <w:rFonts w:ascii="Arial" w:hAnsi="Arial" w:cs="Arial"/>
          <w:color w:val="000000"/>
        </w:rPr>
      </w:pPr>
    </w:p>
    <w:p w:rsidR="002C0238" w:rsidRDefault="002C0238">
      <w:pPr>
        <w:pStyle w:val="Web"/>
        <w:spacing w:before="0" w:beforeAutospacing="0" w:after="0" w:afterAutospacing="0"/>
        <w:jc w:val="both"/>
        <w:rPr>
          <w:rFonts w:ascii="Arial" w:hAnsi="Arial" w:cs="Arial"/>
          <w:color w:val="000000"/>
        </w:rPr>
      </w:pPr>
    </w:p>
    <w:p w:rsidR="002C0238" w:rsidRDefault="009F4441">
      <w:pPr>
        <w:pStyle w:val="indent"/>
        <w:spacing w:before="0" w:beforeAutospacing="0" w:after="0" w:afterAutospacing="0"/>
        <w:ind w:firstLine="243"/>
        <w:jc w:val="both"/>
        <w:rPr>
          <w:rFonts w:ascii="Arial" w:hAnsi="Arial" w:cs="Arial"/>
          <w:color w:val="000000"/>
        </w:rPr>
      </w:pPr>
      <w:r>
        <w:rPr>
          <w:rStyle w:val="a6"/>
          <w:rFonts w:ascii="Arial" w:hAnsi="Arial" w:cs="Arial"/>
          <w:color w:val="000000"/>
        </w:rPr>
        <w:t>Σύμπλεγμα Golgi:</w:t>
      </w:r>
      <w:r>
        <w:rPr>
          <w:rFonts w:ascii="Arial" w:hAnsi="Arial" w:cs="Arial"/>
          <w:color w:val="000000"/>
        </w:rPr>
        <w:t> Το σύμπλεγμα αυτό αποτελείται από ένα σύνολο παράλληλων πεπλατυσμένων σάκων στους οποίους οι πρωτεΐνες, μετά τη σ</w:t>
      </w:r>
      <w:r>
        <w:rPr>
          <w:rFonts w:ascii="Arial" w:hAnsi="Arial" w:cs="Arial"/>
          <w:color w:val="000000"/>
        </w:rPr>
        <w:t>ύνθεσή τους, τροποποιούνται και παίρνουν την τελική τους μορφή.</w:t>
      </w:r>
    </w:p>
    <w:p w:rsidR="002C0238" w:rsidRDefault="002C0238">
      <w:pPr>
        <w:pStyle w:val="indent"/>
        <w:spacing w:before="0" w:beforeAutospacing="0" w:after="0" w:afterAutospacing="0"/>
        <w:ind w:firstLine="243"/>
        <w:jc w:val="both"/>
        <w:rPr>
          <w:rFonts w:ascii="Arial" w:hAnsi="Arial" w:cs="Arial"/>
          <w:color w:val="000000"/>
        </w:rPr>
      </w:pPr>
    </w:p>
    <w:p w:rsidR="002C0238" w:rsidRDefault="002C0238">
      <w:pPr>
        <w:pStyle w:val="indent"/>
        <w:spacing w:before="0" w:beforeAutospacing="0" w:after="0" w:afterAutospacing="0"/>
        <w:ind w:firstLine="243"/>
        <w:jc w:val="both"/>
        <w:rPr>
          <w:rFonts w:ascii="Arial" w:hAnsi="Arial" w:cs="Arial"/>
          <w:color w:val="000000"/>
        </w:rPr>
      </w:pPr>
    </w:p>
    <w:p w:rsidR="002C0238" w:rsidRDefault="009F4441">
      <w:pPr>
        <w:pStyle w:val="indent"/>
        <w:spacing w:before="0" w:beforeAutospacing="0" w:after="0" w:afterAutospacing="0"/>
        <w:ind w:firstLine="243"/>
        <w:jc w:val="both"/>
        <w:rPr>
          <w:rFonts w:ascii="Arial" w:hAnsi="Arial" w:cs="Arial"/>
          <w:color w:val="000000"/>
        </w:rPr>
      </w:pPr>
      <w:r>
        <w:rPr>
          <w:rStyle w:val="a6"/>
          <w:rFonts w:ascii="Arial" w:hAnsi="Arial" w:cs="Arial"/>
          <w:color w:val="000000"/>
        </w:rPr>
        <w:t>Λυσοσώματα:</w:t>
      </w:r>
      <w:r>
        <w:rPr>
          <w:rFonts w:ascii="Arial" w:hAnsi="Arial" w:cs="Arial"/>
          <w:color w:val="000000"/>
        </w:rPr>
        <w:t> Έχουν σφαιρικό σχήμα και περιέχουν δραστικά ένζυμα, τα οποία συντελούν στη διάσπαση ουσιών, π.χ. πρωτεϊνών, αλλά και μικροοργανισμών, όπως είναι, για παράδειγμα, τα διάφορα μικρό</w:t>
      </w:r>
      <w:r>
        <w:rPr>
          <w:rFonts w:ascii="Arial" w:hAnsi="Arial" w:cs="Arial"/>
          <w:color w:val="000000"/>
        </w:rPr>
        <w:t>βια που μολύνουν τον οργανισμό μας.</w:t>
      </w:r>
    </w:p>
    <w:p w:rsidR="002C0238" w:rsidRDefault="002C0238">
      <w:pPr>
        <w:pStyle w:val="indent"/>
        <w:spacing w:before="0" w:beforeAutospacing="0" w:after="0" w:afterAutospacing="0"/>
        <w:ind w:firstLine="243"/>
        <w:jc w:val="both"/>
        <w:rPr>
          <w:rFonts w:ascii="Arial" w:hAnsi="Arial" w:cs="Arial"/>
          <w:color w:val="000000"/>
        </w:rPr>
      </w:pPr>
    </w:p>
    <w:p w:rsidR="002C0238" w:rsidRDefault="002C0238">
      <w:pPr>
        <w:pStyle w:val="indent"/>
        <w:spacing w:before="0" w:beforeAutospacing="0" w:after="0" w:afterAutospacing="0"/>
        <w:ind w:firstLine="243"/>
        <w:jc w:val="both"/>
        <w:rPr>
          <w:rFonts w:ascii="Arial" w:hAnsi="Arial" w:cs="Arial"/>
          <w:color w:val="000000"/>
        </w:rPr>
      </w:pPr>
    </w:p>
    <w:p w:rsidR="002C0238" w:rsidRDefault="002C0238">
      <w:pPr>
        <w:pStyle w:val="indent"/>
        <w:spacing w:before="0" w:beforeAutospacing="0" w:after="0" w:afterAutospacing="0"/>
        <w:ind w:firstLine="243"/>
        <w:jc w:val="both"/>
        <w:rPr>
          <w:rFonts w:ascii="Arial" w:hAnsi="Arial" w:cs="Arial"/>
          <w:color w:val="000000"/>
        </w:rPr>
      </w:pPr>
    </w:p>
    <w:p w:rsidR="002C0238" w:rsidRDefault="002C0238">
      <w:pPr>
        <w:pStyle w:val="indent"/>
        <w:spacing w:before="0" w:beforeAutospacing="0" w:after="0" w:afterAutospacing="0"/>
        <w:ind w:firstLine="243"/>
        <w:jc w:val="both"/>
        <w:rPr>
          <w:rFonts w:ascii="Arial" w:hAnsi="Arial" w:cs="Arial"/>
          <w:color w:val="000000"/>
        </w:rPr>
      </w:pPr>
    </w:p>
    <w:p w:rsidR="002C0238" w:rsidRDefault="002C0238">
      <w:pPr>
        <w:pStyle w:val="indent"/>
        <w:spacing w:before="0" w:beforeAutospacing="0" w:after="0" w:afterAutospacing="0"/>
        <w:ind w:firstLine="243"/>
        <w:jc w:val="both"/>
        <w:rPr>
          <w:rFonts w:ascii="Arial" w:hAnsi="Arial" w:cs="Arial"/>
          <w:color w:val="000000"/>
        </w:rPr>
      </w:pPr>
    </w:p>
    <w:p w:rsidR="002C0238" w:rsidRDefault="009F4441">
      <w:pPr>
        <w:pStyle w:val="indent"/>
        <w:spacing w:before="0" w:beforeAutospacing="0" w:after="0" w:afterAutospacing="0"/>
        <w:ind w:firstLine="243"/>
        <w:jc w:val="both"/>
        <w:rPr>
          <w:rFonts w:ascii="Arial" w:hAnsi="Arial" w:cs="Arial"/>
          <w:color w:val="000000"/>
        </w:rPr>
      </w:pPr>
      <w:r>
        <w:rPr>
          <w:rStyle w:val="a6"/>
          <w:rFonts w:ascii="Arial" w:hAnsi="Arial" w:cs="Arial"/>
          <w:color w:val="000000"/>
        </w:rPr>
        <w:t>Κενοτόπια:</w:t>
      </w:r>
      <w:r>
        <w:rPr>
          <w:rFonts w:ascii="Arial" w:hAnsi="Arial" w:cs="Arial"/>
          <w:color w:val="000000"/>
        </w:rPr>
        <w:t> Είναι κυστίδια που περιέχουν ένα υδατώδες υγρό. Χαρακτηριστικά κενοτόπια είναι τα </w:t>
      </w:r>
      <w:r>
        <w:rPr>
          <w:rStyle w:val="a6"/>
          <w:rFonts w:ascii="Arial" w:hAnsi="Arial" w:cs="Arial"/>
          <w:color w:val="000000"/>
        </w:rPr>
        <w:t>πεπτικά</w:t>
      </w:r>
      <w:r>
        <w:rPr>
          <w:rFonts w:ascii="Arial" w:hAnsi="Arial" w:cs="Arial"/>
          <w:color w:val="000000"/>
        </w:rPr>
        <w:t>, τα οποία συναντάμε στα ζωικά κύτταρα, και τα </w:t>
      </w:r>
      <w:r>
        <w:rPr>
          <w:rStyle w:val="a6"/>
          <w:rFonts w:ascii="Arial" w:hAnsi="Arial" w:cs="Arial"/>
          <w:color w:val="000000"/>
        </w:rPr>
        <w:t>χυμοτόπια</w:t>
      </w:r>
      <w:r>
        <w:rPr>
          <w:rFonts w:ascii="Arial" w:hAnsi="Arial" w:cs="Arial"/>
          <w:color w:val="000000"/>
        </w:rPr>
        <w:t xml:space="preserve">, τα οποία συναντάμε στα φυτικά κύτταρα. Τα πεπτικά </w:t>
      </w:r>
      <w:r>
        <w:rPr>
          <w:rFonts w:ascii="Arial" w:hAnsi="Arial" w:cs="Arial"/>
          <w:color w:val="000000"/>
        </w:rPr>
        <w:t>κενοτόπια σχηματίζονται όταν εισέρχονται στο ζωικό κύτταρο τροφικά σωματίδια ή μικροοργανισμοί που, στη συνέχεια, θα χρησιμοποιηθούν ή θα καταστραφούν. Τα χυμοτόπια αποτελούν αποθήκες θρεπτικών ουσιών για το φυτικό κύτταρο και καταλαμβάνουν το μεγαλύτερο μ</w:t>
      </w:r>
      <w:r>
        <w:rPr>
          <w:rFonts w:ascii="Arial" w:hAnsi="Arial" w:cs="Arial"/>
          <w:color w:val="000000"/>
        </w:rPr>
        <w:t>έρος του.</w:t>
      </w:r>
    </w:p>
    <w:p w:rsidR="002C0238" w:rsidRDefault="002C0238">
      <w:pPr>
        <w:pStyle w:val="indent"/>
        <w:spacing w:before="0" w:beforeAutospacing="0" w:after="0" w:afterAutospacing="0"/>
        <w:ind w:firstLine="243"/>
        <w:jc w:val="both"/>
        <w:rPr>
          <w:rFonts w:ascii="Arial" w:hAnsi="Arial" w:cs="Arial"/>
          <w:color w:val="000000"/>
        </w:rPr>
      </w:pPr>
    </w:p>
    <w:p w:rsidR="002C0238" w:rsidRDefault="002C0238">
      <w:pPr>
        <w:pStyle w:val="indent"/>
        <w:spacing w:before="0" w:beforeAutospacing="0" w:after="0" w:afterAutospacing="0"/>
        <w:ind w:firstLine="243"/>
        <w:jc w:val="both"/>
        <w:rPr>
          <w:rFonts w:ascii="Arial" w:hAnsi="Arial" w:cs="Arial"/>
          <w:color w:val="000000"/>
        </w:rPr>
      </w:pPr>
    </w:p>
    <w:p w:rsidR="002C0238" w:rsidRDefault="009F4441">
      <w:pPr>
        <w:pStyle w:val="indent"/>
        <w:spacing w:before="0" w:beforeAutospacing="0" w:after="0" w:afterAutospacing="0"/>
        <w:ind w:firstLine="243"/>
        <w:jc w:val="both"/>
        <w:rPr>
          <w:rFonts w:ascii="Arial" w:hAnsi="Arial" w:cs="Arial"/>
          <w:color w:val="000000"/>
        </w:rPr>
      </w:pPr>
      <w:r>
        <w:rPr>
          <w:rStyle w:val="a6"/>
          <w:rFonts w:ascii="Arial" w:hAnsi="Arial" w:cs="Arial"/>
          <w:color w:val="000000"/>
        </w:rPr>
        <w:t>Μιτοχόνδρια:</w:t>
      </w:r>
      <w:r>
        <w:rPr>
          <w:rFonts w:ascii="Arial" w:hAnsi="Arial" w:cs="Arial"/>
          <w:color w:val="000000"/>
        </w:rPr>
        <w:t> Έχουν σχήμα επίμηκες, σφαιρικό ή ωοειδές. Ο ρόλος τους είναι να εξασφαλίζουν ενέργεια, που είναι απαραίτητη για τις λειτουργίες του κυττάρου. Για τον σκοπό αυτό τα μιτοχόνδρια είναι παρόντα στα ευκαρυωτικά κύτταρα και ο αριθμός του</w:t>
      </w:r>
      <w:r>
        <w:rPr>
          <w:rFonts w:ascii="Arial" w:hAnsi="Arial" w:cs="Arial"/>
          <w:color w:val="000000"/>
        </w:rPr>
        <w:t>ς ποικίλλει ανάλογα με τις ενεργειακές ανάγκες του κυττάρου. Έτσι, τα μυϊκά κύτταρα του ανθρώπου διαθέτουν πολλά μιτοχόνδρια, ενώ άλλα κύτταρα έχουν λιγότερα. Η απαραίτητη ενέργεια απελευθερώνεται από τη διάσπαση χημικών ενώσεων που συμβαίνει κατά την κυττ</w:t>
      </w:r>
      <w:r>
        <w:rPr>
          <w:rFonts w:ascii="Arial" w:hAnsi="Arial" w:cs="Arial"/>
          <w:color w:val="000000"/>
        </w:rPr>
        <w:t>αρική αναπνοή. Η διαδικασία αυτή γίνεται με τη βοήθεια ειδικών ενζύμων που υπάρχουν στο εσωτερικό των μιτοχονδρίων.</w:t>
      </w:r>
    </w:p>
    <w:p w:rsidR="002C0238" w:rsidRDefault="002C0238">
      <w:pPr>
        <w:pStyle w:val="indent"/>
        <w:spacing w:before="0" w:beforeAutospacing="0" w:after="0" w:afterAutospacing="0"/>
        <w:ind w:firstLine="243"/>
        <w:jc w:val="both"/>
        <w:rPr>
          <w:rFonts w:ascii="Arial" w:hAnsi="Arial" w:cs="Arial"/>
          <w:color w:val="000000"/>
        </w:rPr>
      </w:pPr>
    </w:p>
    <w:p w:rsidR="002C0238" w:rsidRDefault="002C0238">
      <w:pPr>
        <w:pStyle w:val="indent"/>
        <w:spacing w:before="0" w:beforeAutospacing="0" w:after="0" w:afterAutospacing="0"/>
        <w:ind w:firstLine="243"/>
        <w:jc w:val="both"/>
        <w:rPr>
          <w:rFonts w:ascii="Arial" w:hAnsi="Arial" w:cs="Arial"/>
          <w:color w:val="000000"/>
        </w:rPr>
      </w:pPr>
    </w:p>
    <w:p w:rsidR="002C0238" w:rsidRDefault="009F4441">
      <w:pPr>
        <w:pStyle w:val="indent"/>
        <w:spacing w:before="0" w:beforeAutospacing="0" w:after="0" w:afterAutospacing="0"/>
        <w:ind w:firstLine="243"/>
        <w:jc w:val="both"/>
        <w:rPr>
          <w:rFonts w:ascii="Arial" w:hAnsi="Arial" w:cs="Arial"/>
          <w:color w:val="000000"/>
        </w:rPr>
      </w:pPr>
      <w:r>
        <w:rPr>
          <w:rStyle w:val="a6"/>
          <w:rFonts w:ascii="Arial" w:hAnsi="Arial" w:cs="Arial"/>
          <w:color w:val="000000"/>
        </w:rPr>
        <w:t>Χλωροπλάστες:</w:t>
      </w:r>
      <w:r>
        <w:rPr>
          <w:rFonts w:ascii="Arial" w:hAnsi="Arial" w:cs="Arial"/>
          <w:color w:val="000000"/>
        </w:rPr>
        <w:t> Έχουν σχήμα φακοειδές. Στα οργανίδια αυτά γίνεται η φωτοσύνθεση, κατά την οποία απλά ανόργανα μόρια (π.χ. διοξείδιο του άνθρ</w:t>
      </w:r>
      <w:r>
        <w:rPr>
          <w:rFonts w:ascii="Arial" w:hAnsi="Arial" w:cs="Arial"/>
          <w:color w:val="000000"/>
        </w:rPr>
        <w:t>ακα και νερό) μετατρέπονται με τη βοήθεια της ηλιακής ενέργειας σε οργανικά (π.χ. γλυκόζη). Ταυτόχρονα απελευθερώνεται οξυγόνο. Οι χλωροπλάστες περιέχουν ειδικά ένζυμα και άλλα μόρια, όπως χλωροφύλλη, που είναι απαραίτητα για τη φωτοσύνθεση. Παρ’ ότι οι χλ</w:t>
      </w:r>
      <w:r>
        <w:rPr>
          <w:rFonts w:ascii="Arial" w:hAnsi="Arial" w:cs="Arial"/>
          <w:color w:val="000000"/>
        </w:rPr>
        <w:t>ωροπλάστες βρίσκονται μόνο στα φωτοσυνθετικά κύτταρα, τα οργανικά μόρια και το οξυγόνο που παράγουν είναι απαραίτητα για την κάλυψη των ενεργειακών αναγκών και τη διατήρηση της ζωής όλων των οργανισμών της Γης.</w:t>
      </w:r>
    </w:p>
    <w:p w:rsidR="002C0238" w:rsidRDefault="002C0238">
      <w:pPr>
        <w:pStyle w:val="indent"/>
        <w:spacing w:before="0" w:beforeAutospacing="0" w:after="0" w:afterAutospacing="0"/>
        <w:ind w:firstLine="243"/>
        <w:jc w:val="both"/>
        <w:rPr>
          <w:rFonts w:ascii="Arial" w:hAnsi="Arial" w:cs="Arial"/>
          <w:color w:val="000000"/>
        </w:rPr>
      </w:pPr>
    </w:p>
    <w:p w:rsidR="002C0238" w:rsidRDefault="002C0238">
      <w:pPr>
        <w:pStyle w:val="indent"/>
        <w:spacing w:before="0" w:beforeAutospacing="0" w:after="0" w:afterAutospacing="0"/>
        <w:ind w:firstLine="243"/>
        <w:jc w:val="both"/>
        <w:rPr>
          <w:rFonts w:ascii="Arial" w:hAnsi="Arial" w:cs="Arial"/>
          <w:color w:val="000000"/>
        </w:rPr>
      </w:pPr>
    </w:p>
    <w:p w:rsidR="002C0238" w:rsidRDefault="009F4441">
      <w:pPr>
        <w:pStyle w:val="indent"/>
        <w:spacing w:before="0" w:beforeAutospacing="0" w:after="0" w:afterAutospacing="0"/>
        <w:ind w:firstLine="243"/>
        <w:jc w:val="both"/>
        <w:rPr>
          <w:rFonts w:ascii="Arial" w:hAnsi="Arial" w:cs="Arial"/>
          <w:color w:val="000000"/>
          <w:shd w:val="clear" w:color="auto" w:fill="FFFFFF"/>
        </w:rPr>
      </w:pPr>
      <w:r>
        <w:rPr>
          <w:rStyle w:val="a6"/>
          <w:rFonts w:ascii="Arial" w:hAnsi="Arial" w:cs="Arial"/>
          <w:color w:val="000000"/>
          <w:shd w:val="clear" w:color="auto" w:fill="FFFFFF"/>
        </w:rPr>
        <w:t>Κυτταρικό τοίχωμα:</w:t>
      </w:r>
      <w:r>
        <w:rPr>
          <w:rFonts w:ascii="Arial" w:hAnsi="Arial" w:cs="Arial"/>
          <w:color w:val="000000"/>
          <w:shd w:val="clear" w:color="auto" w:fill="FFFFFF"/>
        </w:rPr>
        <w:t> Το τοίχωμα αυτό περιβάλλ</w:t>
      </w:r>
      <w:r>
        <w:rPr>
          <w:rFonts w:ascii="Arial" w:hAnsi="Arial" w:cs="Arial"/>
          <w:color w:val="000000"/>
          <w:shd w:val="clear" w:color="auto" w:fill="FFFFFF"/>
        </w:rPr>
        <w:t>ει την πλασματική μεμβράνη των φυτικών κυττάρων. Έχει κυρίως στηρικτικό ρόλο. Είναι συμπαγές, ανθεκτικό και αποτελείται από πολυσακχαρίτες, κυριότερος από τους οποίους είναι η κυτταρίνη.</w:t>
      </w: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9F4441">
      <w:pPr>
        <w:pStyle w:val="indent"/>
        <w:spacing w:before="0" w:beforeAutospacing="0" w:after="0" w:afterAutospacing="0"/>
        <w:ind w:firstLine="243"/>
        <w:jc w:val="both"/>
        <w:rPr>
          <w:rFonts w:ascii="Arial" w:hAnsi="Arial" w:cs="Arial"/>
          <w:color w:val="000000"/>
          <w:shd w:val="clear" w:color="auto" w:fill="FFFFFF"/>
        </w:rPr>
      </w:pPr>
      <w:r>
        <w:rPr>
          <w:rFonts w:ascii="Arial" w:hAnsi="Arial" w:cs="Arial"/>
          <w:noProof/>
          <w:color w:val="000000"/>
        </w:rPr>
        <w:lastRenderedPageBreak/>
        <w:drawing>
          <wp:anchor distT="0" distB="0" distL="114300" distR="114300" simplePos="0" relativeHeight="251672576" behindDoc="0" locked="0" layoutInCell="1" allowOverlap="1">
            <wp:simplePos x="0" y="0"/>
            <wp:positionH relativeFrom="column">
              <wp:posOffset>2468880</wp:posOffset>
            </wp:positionH>
            <wp:positionV relativeFrom="paragraph">
              <wp:posOffset>31750</wp:posOffset>
            </wp:positionV>
            <wp:extent cx="3818255" cy="2362835"/>
            <wp:effectExtent l="19050" t="0" r="0" b="0"/>
            <wp:wrapSquare wrapText="bothSides"/>
            <wp:docPr id="10" name="Εικόνα 9" descr="C:\Users\kosta\OneDrive\Documents\Lightshot\ΜΙΤΟΧΟΝΔΡΙ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9" descr="C:\Users\kosta\OneDrive\Documents\Lightshot\ΜΙΤΟΧΟΝΔΡΙΑ.png"/>
                    <pic:cNvPicPr>
                      <a:picLocks noChangeAspect="1" noChangeArrowheads="1"/>
                    </pic:cNvPicPr>
                  </pic:nvPicPr>
                  <pic:blipFill>
                    <a:blip r:embed="rId14" cstate="print"/>
                    <a:srcRect/>
                    <a:stretch>
                      <a:fillRect/>
                    </a:stretch>
                  </pic:blipFill>
                  <pic:spPr>
                    <a:xfrm>
                      <a:off x="0" y="0"/>
                      <a:ext cx="3818255" cy="2362835"/>
                    </a:xfrm>
                    <a:prstGeom prst="rect">
                      <a:avLst/>
                    </a:prstGeom>
                    <a:noFill/>
                    <a:ln w="9525">
                      <a:noFill/>
                      <a:miter lim="800000"/>
                      <a:headEnd/>
                      <a:tailEnd/>
                    </a:ln>
                  </pic:spPr>
                </pic:pic>
              </a:graphicData>
            </a:graphic>
          </wp:anchor>
        </w:drawing>
      </w: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9F4441">
      <w:pPr>
        <w:pStyle w:val="indent"/>
        <w:spacing w:before="0" w:beforeAutospacing="0" w:after="0" w:afterAutospacing="0"/>
        <w:ind w:firstLine="243"/>
        <w:jc w:val="both"/>
        <w:rPr>
          <w:rFonts w:ascii="Arial" w:hAnsi="Arial" w:cs="Arial"/>
          <w:color w:val="000000"/>
          <w:shd w:val="clear" w:color="auto" w:fill="FFFFFF"/>
        </w:rPr>
      </w:pPr>
      <w:r>
        <w:rPr>
          <w:rFonts w:ascii="Arial" w:hAnsi="Arial" w:cs="Arial"/>
          <w:color w:val="000000"/>
        </w:rPr>
        <w:pict>
          <v:shape id="_x0000_s1033" type="#_x0000_t202" style="position:absolute;left:0;text-align:left;margin-left:244.1pt;margin-top:2.2pt;width:191.65pt;height:41.6pt;z-index:251673600;mso-width-relative:page;mso-height-relative:page">
            <v:textbox>
              <w:txbxContent>
                <w:p w:rsidR="002C0238" w:rsidRDefault="009F4441">
                  <w:r>
                    <w:t>ΜΙΤΟΧΟΝΔΡΙΟ</w:t>
                  </w:r>
                </w:p>
              </w:txbxContent>
            </v:textbox>
          </v:shape>
        </w:pict>
      </w:r>
    </w:p>
    <w:p w:rsidR="002C0238" w:rsidRDefault="002C0238">
      <w:pPr>
        <w:pStyle w:val="indent"/>
        <w:spacing w:before="0" w:beforeAutospacing="0" w:after="0" w:afterAutospacing="0"/>
        <w:ind w:firstLine="243"/>
        <w:jc w:val="both"/>
        <w:rPr>
          <w:rFonts w:ascii="Arial" w:hAnsi="Arial" w:cs="Arial"/>
          <w:color w:val="000000"/>
          <w:shd w:val="clear" w:color="auto" w:fill="FFFFFF"/>
        </w:rPr>
      </w:pPr>
    </w:p>
    <w:p w:rsidR="002C0238" w:rsidRDefault="009F4441">
      <w:pPr>
        <w:pStyle w:val="indent"/>
        <w:spacing w:before="0" w:beforeAutospacing="0" w:after="0" w:afterAutospacing="0"/>
        <w:ind w:firstLine="243"/>
        <w:jc w:val="both"/>
        <w:rPr>
          <w:rFonts w:ascii="Arial" w:hAnsi="Arial" w:cs="Arial"/>
          <w:color w:val="000000"/>
          <w:shd w:val="clear" w:color="auto" w:fill="FFFFFF"/>
        </w:rPr>
      </w:pPr>
      <w:r>
        <w:rPr>
          <w:rFonts w:ascii="Arial" w:hAnsi="Arial" w:cs="Arial"/>
          <w:noProof/>
          <w:color w:val="000000"/>
        </w:rPr>
        <w:drawing>
          <wp:anchor distT="0" distB="0" distL="114300" distR="114300" simplePos="0" relativeHeight="251670528" behindDoc="0" locked="0" layoutInCell="1" allowOverlap="1">
            <wp:simplePos x="0" y="0"/>
            <wp:positionH relativeFrom="column">
              <wp:posOffset>-937260</wp:posOffset>
            </wp:positionH>
            <wp:positionV relativeFrom="paragraph">
              <wp:posOffset>-799465</wp:posOffset>
            </wp:positionV>
            <wp:extent cx="3234690" cy="2736215"/>
            <wp:effectExtent l="19050" t="0" r="3810" b="0"/>
            <wp:wrapSquare wrapText="bothSides"/>
            <wp:docPr id="9" name="Εικόνα 8" descr="C:\Users\kosta\OneDrive\Documents\Lightshot\ΕΥΚΑΡΥΩΤΙΚΟ ΚΥΤΤΑΡ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C:\Users\kosta\OneDrive\Documents\Lightshot\ΕΥΚΑΡΥΩΤΙΚΟ ΚΥΤΤΑΡΟ.png"/>
                    <pic:cNvPicPr>
                      <a:picLocks noChangeAspect="1" noChangeArrowheads="1"/>
                    </pic:cNvPicPr>
                  </pic:nvPicPr>
                  <pic:blipFill>
                    <a:blip r:embed="rId15" cstate="print"/>
                    <a:srcRect/>
                    <a:stretch>
                      <a:fillRect/>
                    </a:stretch>
                  </pic:blipFill>
                  <pic:spPr>
                    <a:xfrm>
                      <a:off x="0" y="0"/>
                      <a:ext cx="3234690" cy="2736215"/>
                    </a:xfrm>
                    <a:prstGeom prst="rect">
                      <a:avLst/>
                    </a:prstGeom>
                    <a:noFill/>
                    <a:ln w="9525">
                      <a:noFill/>
                      <a:miter lim="800000"/>
                      <a:headEnd/>
                      <a:tailEnd/>
                    </a:ln>
                  </pic:spPr>
                </pic:pic>
              </a:graphicData>
            </a:graphic>
          </wp:anchor>
        </w:drawing>
      </w:r>
    </w:p>
    <w:p w:rsidR="002C0238" w:rsidRDefault="009F4441">
      <w:pPr>
        <w:pStyle w:val="indent"/>
        <w:spacing w:before="0" w:beforeAutospacing="0" w:after="0" w:afterAutospacing="0"/>
        <w:ind w:firstLine="243"/>
        <w:jc w:val="both"/>
        <w:rPr>
          <w:rFonts w:ascii="Arial" w:hAnsi="Arial" w:cs="Arial"/>
          <w:color w:val="000000"/>
          <w:shd w:val="clear" w:color="auto" w:fill="FFFFFF"/>
        </w:rPr>
      </w:pPr>
      <w:r>
        <w:rPr>
          <w:rFonts w:ascii="Arial" w:hAnsi="Arial" w:cs="Arial"/>
        </w:rPr>
        <w:pict>
          <v:shape id="_x0000_s1032" type="#_x0000_t202" style="position:absolute;left:0;text-align:left;margin-left:-14.95pt;margin-top:10.5pt;width:154.65pt;height:39.05pt;z-index:251671552;mso-width-relative:page;mso-height-relative:page">
            <v:textbox>
              <w:txbxContent>
                <w:p w:rsidR="002C0238" w:rsidRDefault="009F4441">
                  <w:r>
                    <w:t>ΕΥΚΑΡΥΩΤΙΚΟ ΚΥΤΤΑΡΟ</w:t>
                  </w:r>
                </w:p>
              </w:txbxContent>
            </v:textbox>
          </v:shape>
        </w:pict>
      </w:r>
    </w:p>
    <w:p w:rsidR="002C0238" w:rsidRDefault="009F4441">
      <w:pPr>
        <w:pStyle w:val="indent"/>
        <w:tabs>
          <w:tab w:val="left" w:pos="3123"/>
        </w:tabs>
        <w:spacing w:before="0" w:beforeAutospacing="0" w:after="0" w:afterAutospacing="0"/>
        <w:ind w:firstLine="243"/>
        <w:jc w:val="both"/>
        <w:rPr>
          <w:rFonts w:ascii="Arial" w:hAnsi="Arial" w:cs="Arial"/>
          <w:color w:val="000000"/>
        </w:rPr>
      </w:pPr>
      <w:r>
        <w:rPr>
          <w:rFonts w:ascii="Arial" w:hAnsi="Arial" w:cs="Arial"/>
          <w:color w:val="000000"/>
        </w:rPr>
        <w:tab/>
      </w:r>
    </w:p>
    <w:p w:rsidR="002C0238" w:rsidRDefault="002C0238">
      <w:pPr>
        <w:pStyle w:val="indent"/>
        <w:tabs>
          <w:tab w:val="left" w:pos="3123"/>
        </w:tabs>
        <w:spacing w:before="0" w:beforeAutospacing="0" w:after="0" w:afterAutospacing="0"/>
        <w:ind w:firstLine="243"/>
        <w:jc w:val="both"/>
        <w:rPr>
          <w:rFonts w:ascii="Arial" w:hAnsi="Arial" w:cs="Arial"/>
          <w:color w:val="000000"/>
        </w:rPr>
      </w:pPr>
    </w:p>
    <w:p w:rsidR="002C0238" w:rsidRDefault="002C0238">
      <w:pPr>
        <w:pStyle w:val="indent"/>
        <w:tabs>
          <w:tab w:val="left" w:pos="3123"/>
        </w:tabs>
        <w:spacing w:before="0" w:beforeAutospacing="0" w:after="0" w:afterAutospacing="0"/>
        <w:ind w:firstLine="243"/>
        <w:jc w:val="both"/>
        <w:rPr>
          <w:rFonts w:ascii="Arial" w:hAnsi="Arial" w:cs="Arial"/>
          <w:color w:val="000000"/>
        </w:rPr>
      </w:pPr>
    </w:p>
    <w:p w:rsidR="002C0238" w:rsidRDefault="002C0238">
      <w:pPr>
        <w:pStyle w:val="indent"/>
        <w:tabs>
          <w:tab w:val="left" w:pos="3123"/>
        </w:tabs>
        <w:spacing w:before="0" w:beforeAutospacing="0" w:after="0" w:afterAutospacing="0"/>
        <w:ind w:firstLine="243"/>
        <w:jc w:val="both"/>
        <w:rPr>
          <w:rFonts w:ascii="Arial" w:hAnsi="Arial" w:cs="Arial"/>
          <w:color w:val="000000"/>
        </w:rPr>
      </w:pPr>
    </w:p>
    <w:p w:rsidR="002C0238" w:rsidRDefault="002C0238">
      <w:pPr>
        <w:pStyle w:val="indent"/>
        <w:tabs>
          <w:tab w:val="left" w:pos="3123"/>
        </w:tabs>
        <w:spacing w:before="0" w:beforeAutospacing="0" w:after="0" w:afterAutospacing="0"/>
        <w:ind w:firstLine="243"/>
        <w:jc w:val="both"/>
        <w:rPr>
          <w:rFonts w:ascii="Arial" w:hAnsi="Arial" w:cs="Arial"/>
          <w:color w:val="000000"/>
        </w:rPr>
      </w:pPr>
    </w:p>
    <w:p w:rsidR="002C0238" w:rsidRDefault="002C0238">
      <w:pPr>
        <w:rPr>
          <w:rFonts w:ascii="Arial" w:hAnsi="Arial" w:cs="Arial"/>
          <w:sz w:val="24"/>
          <w:szCs w:val="24"/>
        </w:rPr>
      </w:pPr>
    </w:p>
    <w:p w:rsidR="002C0238" w:rsidRDefault="009F4441">
      <w:pPr>
        <w:rPr>
          <w:rFonts w:ascii="Arial" w:hAnsi="Arial" w:cs="Arial"/>
          <w:sz w:val="24"/>
          <w:szCs w:val="24"/>
        </w:rPr>
      </w:pPr>
      <w:r>
        <w:rPr>
          <w:rFonts w:ascii="Arial" w:hAnsi="Arial" w:cs="Arial"/>
          <w:sz w:val="24"/>
          <w:szCs w:val="24"/>
          <w:lang w:eastAsia="el-GR"/>
        </w:rPr>
        <w:pict>
          <v:shape id="_x0000_s1035" type="#_x0000_t202" style="position:absolute;margin-left:264.95pt;margin-top:228.4pt;width:187.1pt;height:31.45pt;z-index:251677696;mso-width-relative:page;mso-height-relative:page">
            <v:textbox>
              <w:txbxContent>
                <w:p w:rsidR="002C0238" w:rsidRDefault="009F4441">
                  <w:r>
                    <w:t>ΛΕΙΟ ΕΝΔΟΠΛΑΣΜΑΤΙΚΟ ΔΙΚΤΥΟ</w:t>
                  </w:r>
                </w:p>
              </w:txbxContent>
            </v:textbox>
          </v:shape>
        </w:pict>
      </w:r>
      <w:r>
        <w:rPr>
          <w:rFonts w:ascii="Arial" w:hAnsi="Arial" w:cs="Arial"/>
          <w:sz w:val="24"/>
          <w:szCs w:val="24"/>
          <w:lang w:eastAsia="el-GR"/>
        </w:rPr>
        <w:pict>
          <v:shape id="_x0000_s1034" type="#_x0000_t202" style="position:absolute;margin-left:-7.35pt;margin-top:228.4pt;width:139.45pt;height:25.85pt;z-index:251676672;mso-width-relative:page;mso-height-relative:page">
            <v:textbox>
              <w:txbxContent>
                <w:p w:rsidR="002C0238" w:rsidRDefault="009F4441">
                  <w:r>
                    <w:t xml:space="preserve">ΣΥΜΠΛΕΓΜΑ </w:t>
                  </w:r>
                  <w:r>
                    <w:rPr>
                      <w:lang w:val="en-US"/>
                    </w:rPr>
                    <w:t>GOLGI</w:t>
                  </w:r>
                </w:p>
              </w:txbxContent>
            </v:textbox>
          </v:shape>
        </w:pict>
      </w:r>
      <w:r>
        <w:rPr>
          <w:rFonts w:ascii="Arial" w:hAnsi="Arial" w:cs="Arial"/>
          <w:noProof/>
          <w:sz w:val="24"/>
          <w:szCs w:val="24"/>
          <w:lang w:eastAsia="el-GR"/>
        </w:rPr>
        <w:drawing>
          <wp:anchor distT="0" distB="0" distL="114300" distR="114300" simplePos="0" relativeHeight="251675648" behindDoc="0" locked="0" layoutInCell="1" allowOverlap="1">
            <wp:simplePos x="0" y="0"/>
            <wp:positionH relativeFrom="column">
              <wp:posOffset>2797175</wp:posOffset>
            </wp:positionH>
            <wp:positionV relativeFrom="paragraph">
              <wp:posOffset>222250</wp:posOffset>
            </wp:positionV>
            <wp:extent cx="3251200" cy="2485390"/>
            <wp:effectExtent l="19050" t="0" r="6350" b="0"/>
            <wp:wrapSquare wrapText="bothSides"/>
            <wp:docPr id="12" name="Εικόνα 11" descr="C:\Users\kosta\OneDrive\Documents\Lightshot\ΛΕΙΟ ΕΝΔΟΠΛΑΣΜΑΤΙΚΟ ΔΙΚΤΥ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1" descr="C:\Users\kosta\OneDrive\Documents\Lightshot\ΛΕΙΟ ΕΝΔΟΠΛΑΣΜΑΤΙΚΟ ΔΙΚΤΥΟ.png"/>
                    <pic:cNvPicPr>
                      <a:picLocks noChangeAspect="1" noChangeArrowheads="1"/>
                    </pic:cNvPicPr>
                  </pic:nvPicPr>
                  <pic:blipFill>
                    <a:blip r:embed="rId16" cstate="print"/>
                    <a:srcRect/>
                    <a:stretch>
                      <a:fillRect/>
                    </a:stretch>
                  </pic:blipFill>
                  <pic:spPr>
                    <a:xfrm>
                      <a:off x="0" y="0"/>
                      <a:ext cx="3251200" cy="2485390"/>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74624" behindDoc="0" locked="0" layoutInCell="1" allowOverlap="1">
            <wp:simplePos x="0" y="0"/>
            <wp:positionH relativeFrom="column">
              <wp:posOffset>-892175</wp:posOffset>
            </wp:positionH>
            <wp:positionV relativeFrom="paragraph">
              <wp:posOffset>-15875</wp:posOffset>
            </wp:positionV>
            <wp:extent cx="3482340" cy="2717165"/>
            <wp:effectExtent l="19050" t="0" r="3810" b="0"/>
            <wp:wrapSquare wrapText="bothSides"/>
            <wp:docPr id="11" name="Εικόνα 10" descr="C:\Users\kosta\OneDrive\Documents\Lightshot\ΣΥΜΠΛΕΓΜΑ GOL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0" descr="C:\Users\kosta\OneDrive\Documents\Lightshot\ΣΥΜΠΛΕΓΜΑ GOLGI.png"/>
                    <pic:cNvPicPr>
                      <a:picLocks noChangeAspect="1" noChangeArrowheads="1"/>
                    </pic:cNvPicPr>
                  </pic:nvPicPr>
                  <pic:blipFill>
                    <a:blip r:embed="rId17" cstate="print"/>
                    <a:srcRect/>
                    <a:stretch>
                      <a:fillRect/>
                    </a:stretch>
                  </pic:blipFill>
                  <pic:spPr>
                    <a:xfrm>
                      <a:off x="0" y="0"/>
                      <a:ext cx="3482340" cy="2717165"/>
                    </a:xfrm>
                    <a:prstGeom prst="rect">
                      <a:avLst/>
                    </a:prstGeom>
                    <a:noFill/>
                    <a:ln w="9525">
                      <a:noFill/>
                      <a:miter lim="800000"/>
                      <a:headEnd/>
                      <a:tailEnd/>
                    </a:ln>
                  </pic:spPr>
                </pic:pic>
              </a:graphicData>
            </a:graphic>
          </wp:anchor>
        </w:drawing>
      </w:r>
    </w:p>
    <w:p w:rsidR="002C0238" w:rsidRDefault="009F4441">
      <w:pPr>
        <w:tabs>
          <w:tab w:val="left" w:pos="1237"/>
          <w:tab w:val="left" w:pos="5304"/>
        </w:tabs>
        <w:rPr>
          <w:rFonts w:ascii="Arial" w:hAnsi="Arial" w:cs="Arial"/>
          <w:sz w:val="24"/>
          <w:szCs w:val="24"/>
        </w:rPr>
      </w:pPr>
      <w:r>
        <w:rPr>
          <w:rFonts w:ascii="Arial" w:hAnsi="Arial" w:cs="Arial"/>
          <w:sz w:val="24"/>
          <w:szCs w:val="24"/>
        </w:rPr>
        <w:tab/>
      </w:r>
      <w:r>
        <w:rPr>
          <w:rFonts w:ascii="Arial" w:hAnsi="Arial" w:cs="Arial"/>
          <w:sz w:val="24"/>
          <w:szCs w:val="24"/>
        </w:rPr>
        <w:tab/>
      </w:r>
    </w:p>
    <w:p w:rsidR="002C0238" w:rsidRDefault="002C0238">
      <w:pPr>
        <w:jc w:val="both"/>
        <w:rPr>
          <w:rFonts w:ascii="Arial" w:hAnsi="Arial" w:cs="Arial"/>
          <w:sz w:val="24"/>
          <w:szCs w:val="24"/>
        </w:rPr>
      </w:pPr>
    </w:p>
    <w:p w:rsidR="002C0238" w:rsidRDefault="002C0238">
      <w:pPr>
        <w:jc w:val="both"/>
        <w:rPr>
          <w:rFonts w:ascii="Arial" w:hAnsi="Arial" w:cs="Arial"/>
          <w:sz w:val="24"/>
          <w:szCs w:val="24"/>
        </w:rPr>
      </w:pPr>
    </w:p>
    <w:p w:rsidR="002C0238" w:rsidRDefault="002C0238">
      <w:pPr>
        <w:jc w:val="both"/>
        <w:rPr>
          <w:rFonts w:ascii="Arial" w:hAnsi="Arial" w:cs="Arial"/>
          <w:sz w:val="24"/>
          <w:szCs w:val="24"/>
        </w:rPr>
      </w:pPr>
    </w:p>
    <w:p w:rsidR="002C0238" w:rsidRDefault="009F4441">
      <w:pPr>
        <w:jc w:val="both"/>
        <w:rPr>
          <w:rFonts w:ascii="Arial" w:hAnsi="Arial" w:cs="Arial"/>
          <w:sz w:val="24"/>
          <w:szCs w:val="24"/>
        </w:rPr>
      </w:pPr>
      <w:r>
        <w:rPr>
          <w:rFonts w:ascii="Arial" w:hAnsi="Arial" w:cs="Arial"/>
          <w:sz w:val="24"/>
          <w:szCs w:val="24"/>
          <w:lang w:eastAsia="el-GR"/>
        </w:rPr>
        <w:pict>
          <v:shape id="_x0000_s1036" type="#_x0000_t202" style="position:absolute;left:0;text-align:left;margin-left:.05pt;margin-top:20.25pt;width:165.85pt;height:41.55pt;z-index:251679744;mso-width-relative:page;mso-height-relative:page">
            <v:textbox>
              <w:txbxContent>
                <w:p w:rsidR="002C0238" w:rsidRDefault="009F4441">
                  <w:r>
                    <w:t>ΑΔΡΟ ΕΝΔΟΠΛΑΣΜΑΤΙΚΟ ΔΙΚΤΥΟ</w:t>
                  </w:r>
                </w:p>
              </w:txbxContent>
            </v:textbox>
          </v:shape>
        </w:pict>
      </w:r>
    </w:p>
    <w:p w:rsidR="002C0238" w:rsidRDefault="009F4441">
      <w:pPr>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8720" behindDoc="0" locked="0" layoutInCell="1" allowOverlap="1">
            <wp:simplePos x="0" y="0"/>
            <wp:positionH relativeFrom="column">
              <wp:posOffset>-776605</wp:posOffset>
            </wp:positionH>
            <wp:positionV relativeFrom="paragraph">
              <wp:posOffset>-522605</wp:posOffset>
            </wp:positionV>
            <wp:extent cx="4474210" cy="2524125"/>
            <wp:effectExtent l="19050" t="0" r="2540" b="0"/>
            <wp:wrapSquare wrapText="bothSides"/>
            <wp:docPr id="13" name="Εικόνα 12" descr="C:\Users\kosta\OneDrive\Documents\Lightshot\ΑΔΡΟ ΕΝΔΟΠΛΑΣΜΑΤΙΚΟ ΔΙΚΤΥ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2" descr="C:\Users\kosta\OneDrive\Documents\Lightshot\ΑΔΡΟ ΕΝΔΟΠΛΑΣΜΑΤΙΚΟ ΔΙΚΤΥΟ.png"/>
                    <pic:cNvPicPr>
                      <a:picLocks noChangeAspect="1" noChangeArrowheads="1"/>
                    </pic:cNvPicPr>
                  </pic:nvPicPr>
                  <pic:blipFill>
                    <a:blip r:embed="rId18" cstate="print"/>
                    <a:srcRect/>
                    <a:stretch>
                      <a:fillRect/>
                    </a:stretch>
                  </pic:blipFill>
                  <pic:spPr>
                    <a:xfrm>
                      <a:off x="0" y="0"/>
                      <a:ext cx="4474210" cy="2524125"/>
                    </a:xfrm>
                    <a:prstGeom prst="rect">
                      <a:avLst/>
                    </a:prstGeom>
                    <a:noFill/>
                    <a:ln w="9525">
                      <a:noFill/>
                      <a:miter lim="800000"/>
                      <a:headEnd/>
                      <a:tailEnd/>
                    </a:ln>
                  </pic:spPr>
                </pic:pic>
              </a:graphicData>
            </a:graphic>
          </wp:anchor>
        </w:drawing>
      </w: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9F4441">
      <w:pPr>
        <w:jc w:val="right"/>
        <w:rPr>
          <w:rFonts w:ascii="Arial" w:hAnsi="Arial" w:cs="Arial"/>
          <w:sz w:val="24"/>
          <w:szCs w:val="24"/>
        </w:rPr>
      </w:pPr>
      <w:r>
        <w:rPr>
          <w:rFonts w:ascii="Arial" w:hAnsi="Arial" w:cs="Arial"/>
          <w:sz w:val="24"/>
          <w:szCs w:val="24"/>
          <w:lang w:eastAsia="el-GR"/>
        </w:rPr>
        <w:pict>
          <v:shape id="_x0000_s1037" type="#_x0000_t202" style="position:absolute;left:0;text-align:left;margin-left:-9.3pt;margin-top:21.3pt;width:148.05pt;height:35pt;z-index:251681792;mso-width-relative:page;mso-height-relative:page">
            <v:textbox>
              <w:txbxContent>
                <w:p w:rsidR="002C0238" w:rsidRDefault="009F4441">
                  <w:r>
                    <w:t>ΠΛΑΣΜΑΤΙΚΗ ΜΕΜΒΡΑΝΗ</w:t>
                  </w:r>
                </w:p>
              </w:txbxContent>
            </v:textbox>
          </v:shape>
        </w:pict>
      </w: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9F4441">
      <w:pPr>
        <w:jc w:val="right"/>
        <w:rPr>
          <w:rFonts w:ascii="Arial" w:hAnsi="Arial" w:cs="Arial"/>
          <w:sz w:val="24"/>
          <w:szCs w:val="24"/>
        </w:rPr>
      </w:pPr>
      <w:r>
        <w:rPr>
          <w:rFonts w:ascii="Arial" w:hAnsi="Arial" w:cs="Arial"/>
          <w:noProof/>
          <w:sz w:val="24"/>
          <w:szCs w:val="24"/>
          <w:lang w:eastAsia="el-GR"/>
        </w:rPr>
        <w:drawing>
          <wp:anchor distT="0" distB="0" distL="114300" distR="114300" simplePos="0" relativeHeight="251680768" behindDoc="0" locked="0" layoutInCell="1" allowOverlap="1">
            <wp:simplePos x="0" y="0"/>
            <wp:positionH relativeFrom="column">
              <wp:posOffset>-873125</wp:posOffset>
            </wp:positionH>
            <wp:positionV relativeFrom="paragraph">
              <wp:posOffset>-735965</wp:posOffset>
            </wp:positionV>
            <wp:extent cx="5265420" cy="2137410"/>
            <wp:effectExtent l="19050" t="0" r="0" b="0"/>
            <wp:wrapSquare wrapText="bothSides"/>
            <wp:docPr id="15" name="Εικόνα 14" descr="C:\Users\kosta\OneDrive\Documents\Lightshot\PLASMATIKH MEMBRA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descr="C:\Users\kosta\OneDrive\Documents\Lightshot\PLASMATIKH MEMBRANH.png"/>
                    <pic:cNvPicPr>
                      <a:picLocks noChangeAspect="1" noChangeArrowheads="1"/>
                    </pic:cNvPicPr>
                  </pic:nvPicPr>
                  <pic:blipFill>
                    <a:blip r:embed="rId19" cstate="print"/>
                    <a:srcRect/>
                    <a:stretch>
                      <a:fillRect/>
                    </a:stretch>
                  </pic:blipFill>
                  <pic:spPr>
                    <a:xfrm>
                      <a:off x="0" y="0"/>
                      <a:ext cx="5265420" cy="2137410"/>
                    </a:xfrm>
                    <a:prstGeom prst="rect">
                      <a:avLst/>
                    </a:prstGeom>
                    <a:noFill/>
                    <a:ln w="9525">
                      <a:noFill/>
                      <a:miter lim="800000"/>
                      <a:headEnd/>
                      <a:tailEnd/>
                    </a:ln>
                  </pic:spPr>
                </pic:pic>
              </a:graphicData>
            </a:graphic>
          </wp:anchor>
        </w:drawing>
      </w: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9F4441">
      <w:pPr>
        <w:jc w:val="right"/>
        <w:rPr>
          <w:rFonts w:ascii="Arial" w:hAnsi="Arial" w:cs="Arial"/>
          <w:sz w:val="24"/>
          <w:szCs w:val="24"/>
        </w:rPr>
      </w:pPr>
      <w:r>
        <w:rPr>
          <w:rFonts w:ascii="Arial" w:hAnsi="Arial" w:cs="Arial"/>
          <w:noProof/>
          <w:sz w:val="24"/>
          <w:szCs w:val="24"/>
          <w:lang w:eastAsia="el-GR"/>
        </w:rPr>
        <w:lastRenderedPageBreak/>
        <w:drawing>
          <wp:anchor distT="0" distB="0" distL="114300" distR="114300" simplePos="0" relativeHeight="251682816" behindDoc="0" locked="0" layoutInCell="1" allowOverlap="1">
            <wp:simplePos x="0" y="0"/>
            <wp:positionH relativeFrom="column">
              <wp:posOffset>-325755</wp:posOffset>
            </wp:positionH>
            <wp:positionV relativeFrom="paragraph">
              <wp:posOffset>1203960</wp:posOffset>
            </wp:positionV>
            <wp:extent cx="5265420" cy="3740785"/>
            <wp:effectExtent l="19050" t="0" r="0" b="0"/>
            <wp:wrapSquare wrapText="bothSides"/>
            <wp:docPr id="16" name="Εικόνα 15" descr="C:\Users\kosta\OneDrive\Documents\Lightshot\ΠΥΡΗΝΑ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5" descr="C:\Users\kosta\OneDrive\Documents\Lightshot\ΠΥΡΗΝΑΣ.png"/>
                    <pic:cNvPicPr>
                      <a:picLocks noChangeAspect="1" noChangeArrowheads="1"/>
                    </pic:cNvPicPr>
                  </pic:nvPicPr>
                  <pic:blipFill>
                    <a:blip r:embed="rId20" cstate="print"/>
                    <a:srcRect/>
                    <a:stretch>
                      <a:fillRect/>
                    </a:stretch>
                  </pic:blipFill>
                  <pic:spPr>
                    <a:xfrm>
                      <a:off x="0" y="0"/>
                      <a:ext cx="5265420" cy="3740785"/>
                    </a:xfrm>
                    <a:prstGeom prst="rect">
                      <a:avLst/>
                    </a:prstGeom>
                    <a:noFill/>
                    <a:ln w="9525">
                      <a:noFill/>
                      <a:miter lim="800000"/>
                      <a:headEnd/>
                      <a:tailEnd/>
                    </a:ln>
                  </pic:spPr>
                </pic:pic>
              </a:graphicData>
            </a:graphic>
          </wp:anchor>
        </w:drawing>
      </w: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2C0238">
      <w:pPr>
        <w:jc w:val="right"/>
        <w:rPr>
          <w:rFonts w:ascii="Arial" w:hAnsi="Arial" w:cs="Arial"/>
          <w:sz w:val="24"/>
          <w:szCs w:val="24"/>
        </w:rPr>
      </w:pPr>
    </w:p>
    <w:p w:rsidR="002C0238" w:rsidRDefault="009F4441">
      <w:pPr>
        <w:jc w:val="right"/>
        <w:rPr>
          <w:rFonts w:ascii="Arial" w:hAnsi="Arial" w:cs="Arial"/>
          <w:sz w:val="24"/>
          <w:szCs w:val="24"/>
        </w:rPr>
      </w:pPr>
      <w:bookmarkStart w:id="0" w:name="_GoBack"/>
      <w:r>
        <w:rPr>
          <w:rFonts w:ascii="Arial" w:hAnsi="Arial" w:cs="Arial"/>
          <w:noProof/>
          <w:sz w:val="24"/>
          <w:szCs w:val="24"/>
          <w:lang w:eastAsia="el-GR"/>
        </w:rPr>
        <w:lastRenderedPageBreak/>
        <w:drawing>
          <wp:inline distT="0" distB="0" distL="0" distR="0">
            <wp:extent cx="5274310" cy="3703320"/>
            <wp:effectExtent l="19050" t="0" r="2540" b="0"/>
            <wp:docPr id="20" name="Εικόνα 19" descr="C:\Users\kosta\OneDrive\Documents\Lightshot\διαφορες προκαρυωτικων -ευκαρυωτικω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19" descr="C:\Users\kosta\OneDrive\Documents\Lightshot\διαφορες προκαρυωτικων -ευκαρυωτικων.png"/>
                    <pic:cNvPicPr>
                      <a:picLocks noChangeAspect="1" noChangeArrowheads="1"/>
                    </pic:cNvPicPr>
                  </pic:nvPicPr>
                  <pic:blipFill>
                    <a:blip r:embed="rId21" cstate="print"/>
                    <a:srcRect/>
                    <a:stretch>
                      <a:fillRect/>
                    </a:stretch>
                  </pic:blipFill>
                  <pic:spPr>
                    <a:xfrm>
                      <a:off x="0" y="0"/>
                      <a:ext cx="5274310" cy="3703534"/>
                    </a:xfrm>
                    <a:prstGeom prst="rect">
                      <a:avLst/>
                    </a:prstGeom>
                    <a:noFill/>
                    <a:ln w="9525">
                      <a:noFill/>
                      <a:miter lim="800000"/>
                      <a:headEnd/>
                      <a:tailEnd/>
                    </a:ln>
                  </pic:spPr>
                </pic:pic>
              </a:graphicData>
            </a:graphic>
          </wp:inline>
        </w:drawing>
      </w:r>
      <w:bookmarkEnd w:id="0"/>
    </w:p>
    <w:p w:rsidR="002C0238" w:rsidRDefault="002C0238">
      <w:pPr>
        <w:rPr>
          <w:rFonts w:ascii="Arial" w:hAnsi="Arial" w:cs="Arial"/>
          <w:sz w:val="24"/>
          <w:szCs w:val="24"/>
        </w:rPr>
      </w:pPr>
    </w:p>
    <w:p w:rsidR="002C0238" w:rsidRDefault="009F4441">
      <w:pPr>
        <w:rPr>
          <w:rFonts w:ascii="Arial" w:hAnsi="Arial" w:cs="Arial"/>
          <w:b/>
          <w:sz w:val="24"/>
          <w:szCs w:val="24"/>
          <w:u w:val="single"/>
        </w:rPr>
      </w:pPr>
      <w:r>
        <w:rPr>
          <w:rFonts w:ascii="Arial" w:hAnsi="Arial" w:cs="Arial"/>
          <w:b/>
          <w:sz w:val="24"/>
          <w:szCs w:val="24"/>
          <w:u w:val="single"/>
        </w:rPr>
        <w:t>Τα ευκαρυωτικά κύτταρα τα διακρίνουμε σε φυτικά και ζωικά.</w:t>
      </w:r>
    </w:p>
    <w:p w:rsidR="002C0238" w:rsidRDefault="009F4441">
      <w:pPr>
        <w:rPr>
          <w:rFonts w:ascii="Arial" w:hAnsi="Arial" w:cs="Arial"/>
          <w:sz w:val="24"/>
          <w:szCs w:val="24"/>
        </w:rPr>
      </w:pPr>
      <w:r>
        <w:rPr>
          <w:rFonts w:ascii="Arial" w:hAnsi="Arial" w:cs="Arial"/>
          <w:noProof/>
          <w:sz w:val="24"/>
          <w:szCs w:val="24"/>
          <w:lang w:eastAsia="el-GR"/>
        </w:rPr>
        <w:drawing>
          <wp:inline distT="0" distB="0" distL="0" distR="0">
            <wp:extent cx="5274310" cy="2186940"/>
            <wp:effectExtent l="19050" t="0" r="2540" b="0"/>
            <wp:docPr id="14" name="Εικόνα 13" descr="C:\Users\kosta\OneDrive\Documents\Lightshot\φυικο και ζωικο κυτταρ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3" descr="C:\Users\kosta\OneDrive\Documents\Lightshot\φυικο και ζωικο κυτταρο.png"/>
                    <pic:cNvPicPr>
                      <a:picLocks noChangeAspect="1" noChangeArrowheads="1"/>
                    </pic:cNvPicPr>
                  </pic:nvPicPr>
                  <pic:blipFill>
                    <a:blip r:embed="rId22" cstate="print"/>
                    <a:srcRect/>
                    <a:stretch>
                      <a:fillRect/>
                    </a:stretch>
                  </pic:blipFill>
                  <pic:spPr>
                    <a:xfrm>
                      <a:off x="0" y="0"/>
                      <a:ext cx="5274310" cy="2187182"/>
                    </a:xfrm>
                    <a:prstGeom prst="rect">
                      <a:avLst/>
                    </a:prstGeom>
                    <a:noFill/>
                    <a:ln w="9525">
                      <a:noFill/>
                      <a:miter lim="800000"/>
                      <a:headEnd/>
                      <a:tailEnd/>
                    </a:ln>
                  </pic:spPr>
                </pic:pic>
              </a:graphicData>
            </a:graphic>
          </wp:inline>
        </w:drawing>
      </w:r>
    </w:p>
    <w:p w:rsidR="002C0238" w:rsidRDefault="009F4441">
      <w:pPr>
        <w:rPr>
          <w:rFonts w:ascii="Arial" w:hAnsi="Arial" w:cs="Arial"/>
          <w:sz w:val="24"/>
          <w:szCs w:val="24"/>
        </w:rPr>
      </w:pPr>
      <w:r>
        <w:rPr>
          <w:rFonts w:ascii="Arial" w:hAnsi="Arial" w:cs="Arial"/>
          <w:sz w:val="24"/>
          <w:szCs w:val="24"/>
        </w:rPr>
        <w:t xml:space="preserve">Χαρακτηριστικές εικόνες από φυτικά και ζωικά κύτταρα </w:t>
      </w:r>
      <w:r>
        <w:rPr>
          <w:rFonts w:ascii="Arial" w:hAnsi="Arial" w:cs="Arial"/>
          <w:sz w:val="24"/>
          <w:szCs w:val="24"/>
        </w:rPr>
        <w:t>για να αντιληφθούμε την πολυμορφία τους.</w:t>
      </w:r>
    </w:p>
    <w:p w:rsidR="002C0238" w:rsidRDefault="002C0238">
      <w:pPr>
        <w:rPr>
          <w:rFonts w:ascii="Arial" w:hAnsi="Arial" w:cs="Arial"/>
          <w:sz w:val="24"/>
          <w:szCs w:val="24"/>
        </w:rPr>
      </w:pPr>
    </w:p>
    <w:p w:rsidR="002C0238" w:rsidRDefault="002C0238">
      <w:pPr>
        <w:rPr>
          <w:rFonts w:ascii="Arial" w:hAnsi="Arial" w:cs="Arial"/>
          <w:sz w:val="24"/>
          <w:szCs w:val="24"/>
        </w:rPr>
      </w:pPr>
    </w:p>
    <w:p w:rsidR="002C0238" w:rsidRDefault="009F4441">
      <w:pPr>
        <w:rPr>
          <w:rFonts w:ascii="Arial" w:hAnsi="Arial" w:cs="Arial"/>
          <w:sz w:val="24"/>
          <w:szCs w:val="24"/>
        </w:rPr>
      </w:pPr>
      <w:r>
        <w:rPr>
          <w:rFonts w:ascii="Arial" w:hAnsi="Arial" w:cs="Arial"/>
          <w:noProof/>
          <w:sz w:val="24"/>
          <w:szCs w:val="24"/>
          <w:lang w:eastAsia="el-GR"/>
        </w:rPr>
        <w:lastRenderedPageBreak/>
        <w:drawing>
          <wp:inline distT="0" distB="0" distL="0" distR="0">
            <wp:extent cx="5274310" cy="3755390"/>
            <wp:effectExtent l="19050" t="0" r="2540" b="0"/>
            <wp:docPr id="17" name="Εικόνα 16" descr="C:\Users\kosta\OneDrive\Documents\Lightshot\πολυμορφια ζωικου κυτταρ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6" descr="C:\Users\kosta\OneDrive\Documents\Lightshot\πολυμορφια ζωικου κυτταρου.png"/>
                    <pic:cNvPicPr>
                      <a:picLocks noChangeAspect="1" noChangeArrowheads="1"/>
                    </pic:cNvPicPr>
                  </pic:nvPicPr>
                  <pic:blipFill>
                    <a:blip r:embed="rId23" cstate="print"/>
                    <a:srcRect/>
                    <a:stretch>
                      <a:fillRect/>
                    </a:stretch>
                  </pic:blipFill>
                  <pic:spPr>
                    <a:xfrm>
                      <a:off x="0" y="0"/>
                      <a:ext cx="5274310" cy="3755847"/>
                    </a:xfrm>
                    <a:prstGeom prst="rect">
                      <a:avLst/>
                    </a:prstGeom>
                    <a:noFill/>
                    <a:ln w="9525">
                      <a:noFill/>
                      <a:miter lim="800000"/>
                      <a:headEnd/>
                      <a:tailEnd/>
                    </a:ln>
                  </pic:spPr>
                </pic:pic>
              </a:graphicData>
            </a:graphic>
          </wp:inline>
        </w:drawing>
      </w:r>
    </w:p>
    <w:p w:rsidR="002C0238" w:rsidRDefault="002C0238">
      <w:pPr>
        <w:rPr>
          <w:rFonts w:ascii="Arial" w:hAnsi="Arial" w:cs="Arial"/>
          <w:sz w:val="24"/>
          <w:szCs w:val="24"/>
        </w:rPr>
      </w:pPr>
    </w:p>
    <w:p w:rsidR="002C0238" w:rsidRDefault="009F4441">
      <w:pPr>
        <w:rPr>
          <w:rFonts w:ascii="Arial" w:hAnsi="Arial" w:cs="Arial"/>
          <w:sz w:val="24"/>
          <w:szCs w:val="24"/>
        </w:rPr>
      </w:pPr>
      <w:r>
        <w:rPr>
          <w:rFonts w:ascii="Arial" w:hAnsi="Arial" w:cs="Arial"/>
          <w:noProof/>
          <w:sz w:val="24"/>
          <w:szCs w:val="24"/>
          <w:lang w:eastAsia="el-GR"/>
        </w:rPr>
        <w:lastRenderedPageBreak/>
        <w:drawing>
          <wp:inline distT="0" distB="0" distL="0" distR="0">
            <wp:extent cx="5274310" cy="4938395"/>
            <wp:effectExtent l="19050" t="0" r="2540" b="0"/>
            <wp:docPr id="18" name="Εικόνα 17" descr="C:\Users\kosta\OneDrive\Documents\Lightshot\τομη φυλου τριανταφιλια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7" descr="C:\Users\kosta\OneDrive\Documents\Lightshot\τομη φυλου τριανταφιλιας.png"/>
                    <pic:cNvPicPr>
                      <a:picLocks noChangeAspect="1" noChangeArrowheads="1"/>
                    </pic:cNvPicPr>
                  </pic:nvPicPr>
                  <pic:blipFill>
                    <a:blip r:embed="rId24" cstate="print"/>
                    <a:srcRect/>
                    <a:stretch>
                      <a:fillRect/>
                    </a:stretch>
                  </pic:blipFill>
                  <pic:spPr>
                    <a:xfrm>
                      <a:off x="0" y="0"/>
                      <a:ext cx="5271627" cy="4939048"/>
                    </a:xfrm>
                    <a:prstGeom prst="rect">
                      <a:avLst/>
                    </a:prstGeom>
                    <a:noFill/>
                    <a:ln w="9525">
                      <a:noFill/>
                      <a:miter lim="800000"/>
                      <a:headEnd/>
                      <a:tailEnd/>
                    </a:ln>
                  </pic:spPr>
                </pic:pic>
              </a:graphicData>
            </a:graphic>
          </wp:inline>
        </w:drawing>
      </w:r>
    </w:p>
    <w:p w:rsidR="002C0238" w:rsidRDefault="009F4441">
      <w:pPr>
        <w:rPr>
          <w:rFonts w:ascii="Arial" w:hAnsi="Arial" w:cs="Arial"/>
          <w:sz w:val="24"/>
          <w:szCs w:val="24"/>
        </w:rPr>
      </w:pPr>
      <w:r>
        <w:rPr>
          <w:rFonts w:ascii="Arial" w:hAnsi="Arial" w:cs="Arial"/>
          <w:noProof/>
          <w:sz w:val="24"/>
          <w:szCs w:val="24"/>
          <w:lang w:eastAsia="el-GR"/>
        </w:rPr>
        <w:lastRenderedPageBreak/>
        <w:drawing>
          <wp:inline distT="0" distB="0" distL="0" distR="0">
            <wp:extent cx="5274310" cy="4881245"/>
            <wp:effectExtent l="19050" t="0" r="2540" b="0"/>
            <wp:docPr id="19" name="Εικόνα 18" descr="C:\Users\kosta\OneDrive\Documents\Lightshot\επιδερμιδα φυλλου και στοματ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8" descr="C:\Users\kosta\OneDrive\Documents\Lightshot\επιδερμιδα φυλλου και στοματα.png"/>
                    <pic:cNvPicPr>
                      <a:picLocks noChangeAspect="1" noChangeArrowheads="1"/>
                    </pic:cNvPicPr>
                  </pic:nvPicPr>
                  <pic:blipFill>
                    <a:blip r:embed="rId25" cstate="print"/>
                    <a:srcRect/>
                    <a:stretch>
                      <a:fillRect/>
                    </a:stretch>
                  </pic:blipFill>
                  <pic:spPr>
                    <a:xfrm>
                      <a:off x="0" y="0"/>
                      <a:ext cx="5274310" cy="4881876"/>
                    </a:xfrm>
                    <a:prstGeom prst="rect">
                      <a:avLst/>
                    </a:prstGeom>
                    <a:noFill/>
                    <a:ln w="9525">
                      <a:noFill/>
                      <a:miter lim="800000"/>
                      <a:headEnd/>
                      <a:tailEnd/>
                    </a:ln>
                  </pic:spPr>
                </pic:pic>
              </a:graphicData>
            </a:graphic>
          </wp:inline>
        </w:drawing>
      </w:r>
    </w:p>
    <w:p w:rsidR="002C0238" w:rsidRDefault="009F4441">
      <w:pPr>
        <w:rPr>
          <w:rFonts w:ascii="Tahoma" w:hAnsi="Tahoma" w:cs="Tahoma"/>
          <w:color w:val="000000"/>
          <w:sz w:val="17"/>
          <w:szCs w:val="17"/>
          <w:shd w:val="clear" w:color="auto" w:fill="FFFFFF"/>
        </w:rPr>
      </w:pPr>
      <w:r>
        <w:rPr>
          <w:rFonts w:ascii="Tahoma" w:hAnsi="Tahoma" w:cs="Tahoma"/>
          <w:color w:val="000000"/>
          <w:sz w:val="17"/>
          <w:szCs w:val="17"/>
          <w:shd w:val="clear" w:color="auto" w:fill="FFFFFF"/>
        </w:rPr>
        <w:t>Οι πολυκύτταροι οργανισμοί, όπως ο άνθρωπος ή η παπαρούνα, αποτελούνται από πολλά διαφορετικά ευκαρυωτικά κύτταρα. Τα κύτταρα αυτά παρουσιάζουν ομοιότητες αλλά και διαφορές που αφορούν τη δομή και τη λειτου</w:t>
      </w:r>
      <w:r>
        <w:rPr>
          <w:rFonts w:ascii="Tahoma" w:hAnsi="Tahoma" w:cs="Tahoma"/>
          <w:color w:val="000000"/>
          <w:sz w:val="17"/>
          <w:szCs w:val="17"/>
          <w:shd w:val="clear" w:color="auto" w:fill="FFFFFF"/>
        </w:rPr>
        <w:t>ργία τους. Παράλληλα όμως συνεργάζονται μεταξύ τους, με αποτέλεσμα να μπορεί να λειτουργήσει και να επιβιώσει ολόκληρος ο οργανισμός.</w:t>
      </w:r>
    </w:p>
    <w:p w:rsidR="002C0238" w:rsidRDefault="009F4441">
      <w:pPr>
        <w:rPr>
          <w:rFonts w:ascii="Arial" w:hAnsi="Arial" w:cs="Arial"/>
          <w:sz w:val="24"/>
          <w:szCs w:val="24"/>
        </w:rPr>
      </w:pPr>
      <w:hyperlink r:id="rId26" w:history="1">
        <w:r>
          <w:rPr>
            <w:rStyle w:val="-"/>
            <w:rFonts w:ascii="Arial" w:hAnsi="Arial" w:cs="Arial"/>
            <w:sz w:val="24"/>
            <w:szCs w:val="24"/>
          </w:rPr>
          <w:t>https://player.slideplayer.gr/9/2631801/#</w:t>
        </w:r>
      </w:hyperlink>
    </w:p>
    <w:sectPr w:rsidR="002C0238">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238" w:rsidRDefault="009F4441">
      <w:pPr>
        <w:spacing w:line="240" w:lineRule="auto"/>
      </w:pPr>
      <w:r>
        <w:separator/>
      </w:r>
    </w:p>
  </w:endnote>
  <w:endnote w:type="continuationSeparator" w:id="0">
    <w:p w:rsidR="002C0238" w:rsidRDefault="009F44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238" w:rsidRDefault="009F4441">
    <w:pPr>
      <w:pStyle w:val="a4"/>
      <w:pBdr>
        <w:top w:val="thinThickSmallGap" w:sz="24" w:space="1" w:color="622423" w:themeColor="accent2" w:themeShade="7F"/>
      </w:pBdr>
      <w:rPr>
        <w:rFonts w:asciiTheme="majorHAnsi" w:hAnsiTheme="majorHAnsi"/>
      </w:rPr>
    </w:pPr>
    <w:r>
      <w:rPr>
        <w:rFonts w:asciiTheme="majorHAnsi" w:hAnsiTheme="majorHAnsi"/>
      </w:rPr>
      <w:t>Κ.Ν</w:t>
    </w:r>
    <w:r>
      <w:rPr>
        <w:rFonts w:asciiTheme="majorHAnsi" w:hAnsiTheme="majorHAnsi"/>
      </w:rPr>
      <w:ptab w:relativeTo="margin" w:alignment="right" w:leader="none"/>
    </w:r>
    <w:r>
      <w:rPr>
        <w:rFonts w:asciiTheme="majorHAnsi" w:hAnsiTheme="majorHAnsi"/>
      </w:rPr>
      <w:t xml:space="preserve">Σελίδα </w:t>
    </w:r>
    <w:r>
      <w:fldChar w:fldCharType="begin"/>
    </w:r>
    <w:r>
      <w:instrText xml:space="preserve"> PAGE   \* MERGEFORMAT </w:instrText>
    </w:r>
    <w:r>
      <w:fldChar w:fldCharType="separate"/>
    </w:r>
    <w:r w:rsidRPr="009F4441">
      <w:rPr>
        <w:rFonts w:asciiTheme="majorHAnsi" w:hAnsiTheme="majorHAnsi"/>
        <w:noProof/>
      </w:rPr>
      <w:t>9</w:t>
    </w:r>
    <w:r>
      <w:rPr>
        <w:rFonts w:asciiTheme="majorHAnsi" w:hAnsiTheme="majorHAnsi"/>
      </w:rPr>
      <w:fldChar w:fldCharType="end"/>
    </w:r>
  </w:p>
  <w:p w:rsidR="002C0238" w:rsidRDefault="002C023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238" w:rsidRDefault="009F4441">
      <w:pPr>
        <w:spacing w:after="0"/>
      </w:pPr>
      <w:r>
        <w:separator/>
      </w:r>
    </w:p>
  </w:footnote>
  <w:footnote w:type="continuationSeparator" w:id="0">
    <w:p w:rsidR="002C0238" w:rsidRDefault="009F444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14045"/>
    <w:rsid w:val="00036E00"/>
    <w:rsid w:val="00082CBF"/>
    <w:rsid w:val="00083A79"/>
    <w:rsid w:val="0011015B"/>
    <w:rsid w:val="00110C26"/>
    <w:rsid w:val="001332BE"/>
    <w:rsid w:val="001E249C"/>
    <w:rsid w:val="00214F62"/>
    <w:rsid w:val="00217C6D"/>
    <w:rsid w:val="00256D2A"/>
    <w:rsid w:val="00294384"/>
    <w:rsid w:val="002C0238"/>
    <w:rsid w:val="002D3CDF"/>
    <w:rsid w:val="00304853"/>
    <w:rsid w:val="003235BC"/>
    <w:rsid w:val="003A2C43"/>
    <w:rsid w:val="003D6CBC"/>
    <w:rsid w:val="00441EDC"/>
    <w:rsid w:val="00453CD8"/>
    <w:rsid w:val="00477C97"/>
    <w:rsid w:val="00482E3A"/>
    <w:rsid w:val="00492189"/>
    <w:rsid w:val="004A5DA2"/>
    <w:rsid w:val="004B52A1"/>
    <w:rsid w:val="004B7D92"/>
    <w:rsid w:val="004C0BAC"/>
    <w:rsid w:val="004F6998"/>
    <w:rsid w:val="005475BF"/>
    <w:rsid w:val="005E6B91"/>
    <w:rsid w:val="00605C30"/>
    <w:rsid w:val="00622238"/>
    <w:rsid w:val="00631E42"/>
    <w:rsid w:val="006661DF"/>
    <w:rsid w:val="006667A8"/>
    <w:rsid w:val="006806F9"/>
    <w:rsid w:val="006E32DA"/>
    <w:rsid w:val="00722AE6"/>
    <w:rsid w:val="00726D67"/>
    <w:rsid w:val="00750C9E"/>
    <w:rsid w:val="007A24A8"/>
    <w:rsid w:val="007C5CDE"/>
    <w:rsid w:val="00830DA3"/>
    <w:rsid w:val="008429B0"/>
    <w:rsid w:val="008655F8"/>
    <w:rsid w:val="008741D4"/>
    <w:rsid w:val="008B626A"/>
    <w:rsid w:val="008F0925"/>
    <w:rsid w:val="00915A85"/>
    <w:rsid w:val="00921A3D"/>
    <w:rsid w:val="009231A8"/>
    <w:rsid w:val="009348C0"/>
    <w:rsid w:val="009512F6"/>
    <w:rsid w:val="00970F03"/>
    <w:rsid w:val="0098631A"/>
    <w:rsid w:val="009F4441"/>
    <w:rsid w:val="00A1333C"/>
    <w:rsid w:val="00A60E52"/>
    <w:rsid w:val="00AA7C86"/>
    <w:rsid w:val="00AB001E"/>
    <w:rsid w:val="00AE6CCF"/>
    <w:rsid w:val="00B645DF"/>
    <w:rsid w:val="00B76257"/>
    <w:rsid w:val="00B9375B"/>
    <w:rsid w:val="00BA4D31"/>
    <w:rsid w:val="00BB0758"/>
    <w:rsid w:val="00C14045"/>
    <w:rsid w:val="00C24F07"/>
    <w:rsid w:val="00C67D13"/>
    <w:rsid w:val="00C809AB"/>
    <w:rsid w:val="00C841C6"/>
    <w:rsid w:val="00CA43FA"/>
    <w:rsid w:val="00CC41DF"/>
    <w:rsid w:val="00CD50DE"/>
    <w:rsid w:val="00CF6D4F"/>
    <w:rsid w:val="00D10D66"/>
    <w:rsid w:val="00D15B52"/>
    <w:rsid w:val="00D30081"/>
    <w:rsid w:val="00DB2928"/>
    <w:rsid w:val="00E25436"/>
    <w:rsid w:val="00E37967"/>
    <w:rsid w:val="00E4604E"/>
    <w:rsid w:val="00E87273"/>
    <w:rsid w:val="00EB71CE"/>
    <w:rsid w:val="00F0543D"/>
    <w:rsid w:val="00F753DE"/>
    <w:rsid w:val="6C154751"/>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39" fillcolor="white">
      <v:fill color="white"/>
    </o:shapedefaults>
    <o:shapelayout v:ext="edit">
      <o:idmap v:ext="edit" data="1"/>
    </o:shapelayout>
  </w:shapeDefaults>
  <w:decimalSymbol w:val=","/>
  <w:listSeparator w:val=";"/>
  <w15:docId w15:val="{109F2640-2C07-4FED-AD0F-509497467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pPr>
      <w:spacing w:after="0" w:line="240" w:lineRule="auto"/>
    </w:pPr>
    <w:rPr>
      <w:rFonts w:ascii="Tahoma" w:hAnsi="Tahoma" w:cs="Tahoma"/>
      <w:sz w:val="16"/>
      <w:szCs w:val="16"/>
    </w:rPr>
  </w:style>
  <w:style w:type="paragraph" w:styleId="a4">
    <w:name w:val="footer"/>
    <w:basedOn w:val="a"/>
    <w:link w:val="Char0"/>
    <w:uiPriority w:val="99"/>
    <w:unhideWhenUsed/>
    <w:pPr>
      <w:tabs>
        <w:tab w:val="center" w:pos="4153"/>
        <w:tab w:val="right" w:pos="8306"/>
      </w:tabs>
      <w:spacing w:after="0" w:line="240" w:lineRule="auto"/>
    </w:pPr>
  </w:style>
  <w:style w:type="paragraph" w:styleId="a5">
    <w:name w:val="header"/>
    <w:basedOn w:val="a"/>
    <w:link w:val="Char1"/>
    <w:uiPriority w:val="99"/>
    <w:semiHidden/>
    <w:unhideWhenUsed/>
    <w:pPr>
      <w:tabs>
        <w:tab w:val="center" w:pos="4153"/>
        <w:tab w:val="right" w:pos="8306"/>
      </w:tabs>
      <w:spacing w:after="0" w:line="240" w:lineRule="auto"/>
    </w:pPr>
  </w:style>
  <w:style w:type="character" w:styleId="-">
    <w:name w:val="Hyperlink"/>
    <w:basedOn w:val="a0"/>
    <w:uiPriority w:val="99"/>
    <w:unhideWhenUsed/>
    <w:rPr>
      <w:color w:val="0000FF" w:themeColor="hyperlink"/>
      <w:u w:val="single"/>
    </w:rPr>
  </w:style>
  <w:style w:type="paragraph" w:styleId="Web">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Pr>
      <w:b/>
      <w:bCs/>
    </w:rPr>
  </w:style>
  <w:style w:type="character" w:customStyle="1" w:styleId="Char">
    <w:name w:val="Κείμενο πλαισίου Char"/>
    <w:basedOn w:val="a0"/>
    <w:link w:val="a3"/>
    <w:uiPriority w:val="99"/>
    <w:semiHidden/>
    <w:rPr>
      <w:rFonts w:ascii="Tahoma" w:hAnsi="Tahoma" w:cs="Tahoma"/>
      <w:sz w:val="16"/>
      <w:szCs w:val="16"/>
    </w:rPr>
  </w:style>
  <w:style w:type="paragraph" w:customStyle="1" w:styleId="indent">
    <w:name w:val="indent"/>
    <w:basedOn w:val="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r1">
    <w:name w:val="Κεφαλίδα Char"/>
    <w:basedOn w:val="a0"/>
    <w:link w:val="a5"/>
    <w:uiPriority w:val="99"/>
    <w:semiHidden/>
  </w:style>
  <w:style w:type="character" w:customStyle="1" w:styleId="Char0">
    <w:name w:val="Υποσέλιδο Char"/>
    <w:basedOn w:val="a0"/>
    <w:link w:val="a4"/>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player.slideplayer.gr/9/2631801/%23"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6"/>
    <customShpInfo spid="_x0000_s1029"/>
    <customShpInfo spid="_x0000_s1030"/>
    <customShpInfo spid="_x0000_s1031"/>
    <customShpInfo spid="_x0000_s1033"/>
    <customShpInfo spid="_x0000_s1032"/>
    <customShpInfo spid="_x0000_s1035"/>
    <customShpInfo spid="_x0000_s1034"/>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12</Pages>
  <Words>1080</Words>
  <Characters>5833</Characters>
  <Application>Microsoft Office Word</Application>
  <DocSecurity>0</DocSecurity>
  <Lines>48</Lines>
  <Paragraphs>13</Paragraphs>
  <ScaleCrop>false</ScaleCrop>
  <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ΚΩΣΤΑΣ ΝΙΚΟΛΑΟΥ</dc:creator>
  <cp:lastModifiedBy>ΚΩΣΤΑΣ ΝΙΚΟΛΑΟΥ</cp:lastModifiedBy>
  <cp:revision>80</cp:revision>
  <dcterms:created xsi:type="dcterms:W3CDTF">2021-01-27T18:04:00Z</dcterms:created>
  <dcterms:modified xsi:type="dcterms:W3CDTF">2024-10-13T16:45:00Z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1033-11.2.0.10265</vt:lpwstr>
  </property>
  <property fmtid="{D5CDD505-2E9C-101B-9397-08002B2CF9AE}" pid="3" name="ICV">
    <vt:lpwstr>FD402EC5B37B40B5B2A7906875A267E5</vt:lpwstr>
  </property>
</Properties>
</file>