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6"/>
        <w:gridCol w:w="3049"/>
        <w:gridCol w:w="3764"/>
        <w:gridCol w:w="6541"/>
      </w:tblGrid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Είδος </w:t>
            </w: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br/>
              <w:t>προτάσεων</w:t>
            </w:r>
          </w:p>
        </w:tc>
        <w:tc>
          <w:tcPr>
            <w:tcW w:w="30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εισάγονται</w:t>
            </w:r>
          </w:p>
        </w:tc>
        <w:tc>
          <w:tcPr>
            <w:tcW w:w="3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εξαρτώνται από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χρησιμοποιούνται ως</w:t>
            </w:r>
          </w:p>
        </w:tc>
      </w:tr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ειδικές</w:t>
            </w:r>
          </w:p>
        </w:tc>
        <w:tc>
          <w:tcPr>
            <w:tcW w:w="30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- με τους συνδέσμους: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ότι,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πως, που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- με το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να</w:t>
            </w:r>
            <w:r w:rsidRPr="00D50430">
              <w:rPr>
                <w:rFonts w:ascii="Calibri" w:hAnsi="Calibri"/>
                <w:sz w:val="24"/>
                <w:szCs w:val="24"/>
              </w:rPr>
              <w:t>, όταν το ρήμα εξάρτησης εκφράζει αμφιβολία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- με το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και</w:t>
            </w:r>
            <w:r w:rsidRPr="00D50430">
              <w:rPr>
                <w:rFonts w:ascii="Calibri" w:hAnsi="Calibri"/>
                <w:sz w:val="24"/>
                <w:szCs w:val="24"/>
              </w:rPr>
              <w:t>, όταν το ρήμα εξάρτησης έχει τη σημασία του αισθάνομαι ή νομίζω</w:t>
            </w:r>
          </w:p>
        </w:tc>
        <w:tc>
          <w:tcPr>
            <w:tcW w:w="3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α)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ρήματα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: δεικτικά, αισθητικά,  δοξαστικά, γνωστικά,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συγγενικά απρόσωπα ρήματα ή απρόσωπες εκφράσεις,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συγγενικά ουσιαστικά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δ) αντωνυμίες δεικτικές και αόριστες ουδετέρου γένους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α) υπκ των απρ. ρ. ή εκφρ.: Διαδόθηκε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ότι θα φτάσει απόψε.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αντικείμενο: Ομολόγησε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πως έκανε λάθος.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επεξήγηση: Ένα μόνο με πονούσε,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που ήμουν μικρός.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δ) κατηγορούμενο: Φαίνεται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ότι είναι βαριά άρρωστος.</w:t>
            </w:r>
          </w:p>
        </w:tc>
      </w:tr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βουλητικές</w:t>
            </w:r>
          </w:p>
        </w:tc>
        <w:tc>
          <w:tcPr>
            <w:tcW w:w="304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με το μόριο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να</w:t>
            </w:r>
          </w:p>
        </w:tc>
        <w:tc>
          <w:tcPr>
            <w:tcW w:w="3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α) ρήματα: βουλητικά, κελευστικά, απαγορευτικά, αισθητικά, διάφορα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συγγενικά απρόσωπα ρήματα ή απρόσωπες εκφράσεις,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γ) συγγενικά ουσιαστικά ή επίθετα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δ) αντωνυμίες δεικτικές και αόριστες ουδετέρου γένους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ε) μετά από τις προθέσεις αντί, δίχως, χωρίς, ίσαμε και τις προθέσεις από, με, σε με το άρθρο (από το, με το, στο) 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α) υπκ. των απρ. ρ. ή εκφρ.: Χρειάστηκε ν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α αλλάξω μερικά πράγματα.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αντικείμενο: Θέλω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να φάω</w:t>
            </w:r>
            <w:r w:rsidRPr="00D50430">
              <w:rPr>
                <w:rFonts w:ascii="Calibri" w:hAnsi="Calibri"/>
                <w:sz w:val="24"/>
                <w:szCs w:val="24"/>
              </w:rPr>
              <w:t>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επεξήγηση: Μια απαίτηση είχε,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να τον αγαπούν όλοι.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δ) προσδιορισμός: Τον χαρακτήριζε το πάθος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να ταξιδεύει στις θάλασσες.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ε) επιρρηματικός προσδιορισμός μετά από προθέσεις: Φύγαμε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χωρίς να χαιρετήσει ο ένας τον άλλον</w:t>
            </w:r>
            <w:r w:rsidRPr="00D50430">
              <w:rPr>
                <w:rFonts w:ascii="Calibri" w:hAnsi="Calibri"/>
                <w:sz w:val="24"/>
                <w:szCs w:val="24"/>
              </w:rPr>
              <w:t>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</w:tbl>
    <w:p w:rsidR="00D50430" w:rsidRDefault="00D50430"/>
    <w:p w:rsidR="00D50430" w:rsidRDefault="00D50430">
      <w:r>
        <w:br w:type="page"/>
      </w:r>
    </w:p>
    <w:tbl>
      <w:tblPr>
        <w:tblW w:w="1500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6"/>
        <w:gridCol w:w="3263"/>
        <w:gridCol w:w="3550"/>
        <w:gridCol w:w="6541"/>
      </w:tblGrid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 xml:space="preserve">Είδος </w:t>
            </w: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br/>
              <w:t>προτάσεων</w:t>
            </w:r>
          </w:p>
        </w:tc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εισάγονται</w:t>
            </w:r>
          </w:p>
        </w:tc>
        <w:tc>
          <w:tcPr>
            <w:tcW w:w="35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εξαρτώνται από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45" w:right="45"/>
              <w:rPr>
                <w:rFonts w:ascii="Calibri" w:hAnsi="Calibri"/>
                <w:color w:val="0000FF"/>
                <w:sz w:val="28"/>
                <w:szCs w:val="28"/>
              </w:rPr>
            </w:pPr>
            <w:r w:rsidRPr="00D50430">
              <w:rPr>
                <w:rFonts w:ascii="Calibri" w:hAnsi="Calibri"/>
                <w:b/>
                <w:bCs/>
                <w:color w:val="0000FF"/>
                <w:sz w:val="24"/>
                <w:szCs w:val="24"/>
              </w:rPr>
              <w:t>χρησιμοποιούνται ως</w:t>
            </w:r>
          </w:p>
        </w:tc>
      </w:tr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ενδοιαστικές</w:t>
            </w:r>
          </w:p>
        </w:tc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με τους συνδέσμους: </w:t>
            </w:r>
            <w:r w:rsidRPr="00D50430">
              <w:rPr>
                <w:rFonts w:ascii="Calibri" w:hAnsi="Calibri"/>
                <w:sz w:val="24"/>
                <w:szCs w:val="24"/>
              </w:rPr>
              <w:br/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μη</w:t>
            </w:r>
            <w:r w:rsidRPr="00D50430">
              <w:rPr>
                <w:rFonts w:ascii="Calibri" w:hAnsi="Calibri"/>
                <w:sz w:val="24"/>
                <w:szCs w:val="24"/>
              </w:rPr>
              <w:t>(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ν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),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μήπως</w:t>
            </w:r>
          </w:p>
        </w:tc>
        <w:tc>
          <w:tcPr>
            <w:tcW w:w="35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α) ρήματα: που εκφράζουν φόβο ή ανησυχία, υποψία ή προφύλαξη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συγγενικά απρόσωπα ρήματα ή απρόσωπες εκφράσεις,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συγγενικά ουσιαστικά 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δ) αντωνυμίες δεικτικές και αόριστες ουδετέρου γένους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α) υπκ. των απρ. ρ. ή εκφρ. (σπάνια): Με ανησυχεί πολύ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μήπως δεν προλάβει το τελευταίο τρένο.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αντικείμενο: Φοβάμαι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μήπως αρρωστήσεις.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επεξήγηση: Αυτό τον βασάνιζε,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μην κάνει λάθος.</w:t>
            </w:r>
          </w:p>
        </w:tc>
      </w:tr>
      <w:tr w:rsidR="00D50430" w:rsidRPr="00D50430">
        <w:tc>
          <w:tcPr>
            <w:tcW w:w="164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πλάγιες </w:t>
            </w:r>
            <w:r w:rsidRPr="00D50430">
              <w:rPr>
                <w:rFonts w:ascii="Calibri" w:hAnsi="Calibri"/>
                <w:sz w:val="24"/>
                <w:szCs w:val="24"/>
              </w:rPr>
              <w:br/>
              <w:t>ερωτηματικές</w:t>
            </w:r>
          </w:p>
        </w:tc>
        <w:tc>
          <w:tcPr>
            <w:tcW w:w="326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 xml:space="preserve">α. 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όταν είναι ολικής άγνοιας με το ερωτηματικό μόριο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 xml:space="preserve">αν 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ή το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μη, μήπως, μην τυχόν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 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 xml:space="preserve">β. 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όταν είναι μερικής άγνοιας με τις ερωτηματικές αντωνυμίες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τι, ποιος, πόσος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 ή τα ερωτηματικά επιρρήματα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 xml:space="preserve">πού, πότε, πώς, πόσο, άραγε, τάχα </w:t>
            </w:r>
            <w:r w:rsidRPr="00D50430">
              <w:rPr>
                <w:rFonts w:ascii="Calibri" w:hAnsi="Calibri"/>
                <w:sz w:val="24"/>
                <w:szCs w:val="24"/>
              </w:rPr>
              <w:t xml:space="preserve">κ.λπ. </w:t>
            </w:r>
          </w:p>
        </w:tc>
        <w:tc>
          <w:tcPr>
            <w:tcW w:w="355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>από ρήματα που σημαίνουν ερώτηση, απορία, αμφιβολία, γνώση, αίσθηση</w:t>
            </w:r>
          </w:p>
        </w:tc>
        <w:tc>
          <w:tcPr>
            <w:tcW w:w="654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α) υπκ. των απρ. ρ. ή εκφρ.:  Είναι ζήτημα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αν δούλεψε μια ώρα.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β) αντικείμενο: Ρωτούσε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τι θέλουμε.</w:t>
            </w:r>
          </w:p>
          <w:p w:rsidR="00D50430" w:rsidRPr="00D50430" w:rsidRDefault="00D50430" w:rsidP="00D50430">
            <w:pPr>
              <w:spacing w:line="360" w:lineRule="auto"/>
              <w:ind w:left="120" w:right="120"/>
              <w:rPr>
                <w:rFonts w:ascii="Calibri" w:hAnsi="Calibri"/>
                <w:sz w:val="24"/>
                <w:szCs w:val="24"/>
              </w:rPr>
            </w:pPr>
            <w:r w:rsidRPr="00D50430">
              <w:rPr>
                <w:rFonts w:ascii="Calibri" w:hAnsi="Calibri"/>
                <w:sz w:val="24"/>
                <w:szCs w:val="24"/>
              </w:rPr>
              <w:t xml:space="preserve">γ) επεξήγηση: Στην απορία μου, </w:t>
            </w:r>
            <w:r w:rsidRPr="00D50430">
              <w:rPr>
                <w:rFonts w:ascii="Calibri" w:hAnsi="Calibri"/>
                <w:b/>
                <w:bCs/>
                <w:sz w:val="24"/>
                <w:szCs w:val="24"/>
              </w:rPr>
              <w:t>πού θα βρούμε τα μέσα</w:t>
            </w:r>
            <w:r w:rsidRPr="00D50430">
              <w:rPr>
                <w:rFonts w:ascii="Calibri" w:hAnsi="Calibri"/>
                <w:sz w:val="24"/>
                <w:szCs w:val="24"/>
              </w:rPr>
              <w:t>, δεν απάντησε.</w:t>
            </w:r>
          </w:p>
        </w:tc>
      </w:tr>
    </w:tbl>
    <w:p w:rsidR="00752440" w:rsidRDefault="00752440"/>
    <w:sectPr w:rsidR="00752440" w:rsidSect="00D504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0430"/>
    <w:rsid w:val="004A41A7"/>
    <w:rsid w:val="0050125D"/>
    <w:rsid w:val="005361FA"/>
    <w:rsid w:val="006078B1"/>
    <w:rsid w:val="0064385B"/>
    <w:rsid w:val="007475B4"/>
    <w:rsid w:val="00752440"/>
    <w:rsid w:val="008D03CF"/>
    <w:rsid w:val="00A46654"/>
    <w:rsid w:val="00AF3304"/>
    <w:rsid w:val="00BE5477"/>
    <w:rsid w:val="00C94B67"/>
    <w:rsid w:val="00CD1BB9"/>
    <w:rsid w:val="00CE7E2C"/>
    <w:rsid w:val="00D50430"/>
    <w:rsid w:val="00D638F2"/>
    <w:rsid w:val="00D72742"/>
    <w:rsid w:val="00F236C6"/>
    <w:rsid w:val="00F73F6D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επικ.1"/>
    <w:basedOn w:val="a"/>
    <w:rsid w:val="005361FA"/>
    <w:rPr>
      <w:rFonts w:ascii="Calibri" w:hAnsi="Calibri"/>
      <w:sz w:val="24"/>
      <w:szCs w:val="24"/>
    </w:rPr>
  </w:style>
  <w:style w:type="paragraph" w:customStyle="1" w:styleId="Calibri12">
    <w:name w:val="Calibri12"/>
    <w:basedOn w:val="a"/>
    <w:autoRedefine/>
    <w:rsid w:val="00F236C6"/>
    <w:rPr>
      <w:rFonts w:ascii="Calibri" w:hAnsi="Calibri"/>
      <w:sz w:val="24"/>
      <w:szCs w:val="24"/>
    </w:rPr>
  </w:style>
  <w:style w:type="paragraph" w:customStyle="1" w:styleId="Calibri11">
    <w:name w:val="Calibri11"/>
    <w:basedOn w:val="1"/>
    <w:autoRedefine/>
    <w:rsid w:val="00F236C6"/>
    <w:rPr>
      <w:sz w:val="22"/>
      <w:szCs w:val="22"/>
    </w:rPr>
  </w:style>
  <w:style w:type="paragraph" w:styleId="Web">
    <w:name w:val="Normal (Web)"/>
    <w:basedOn w:val="a"/>
    <w:rsid w:val="00D504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paracalibri">
    <w:name w:val="p3paracalibri"/>
    <w:basedOn w:val="a"/>
    <w:rsid w:val="00D50430"/>
    <w:pPr>
      <w:spacing w:line="360" w:lineRule="auto"/>
      <w:ind w:left="75" w:right="75" w:firstLine="24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Είδος </vt:lpstr>
    </vt:vector>
  </TitlesOfParts>
  <Company>Hewlett-Packard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Είδος</dc:title>
  <dc:creator>user</dc:creator>
  <cp:lastModifiedBy>Βαλεντίνα Μυρίσσα</cp:lastModifiedBy>
  <cp:revision>2</cp:revision>
  <dcterms:created xsi:type="dcterms:W3CDTF">2024-10-20T06:15:00Z</dcterms:created>
  <dcterms:modified xsi:type="dcterms:W3CDTF">2024-10-20T06:15:00Z</dcterms:modified>
</cp:coreProperties>
</file>