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347B1" w14:textId="77777777" w:rsidR="00397A8E" w:rsidRPr="00BF29BF" w:rsidRDefault="00C42BC5" w:rsidP="000B461C">
      <w:pPr>
        <w:pStyle w:val="Standard"/>
        <w:spacing w:before="60" w:afterLines="60" w:after="144"/>
        <w:rPr>
          <w:rFonts w:ascii="Arial" w:hAnsi="Arial"/>
          <w:b/>
          <w:bCs/>
          <w:sz w:val="24"/>
          <w:szCs w:val="24"/>
        </w:rPr>
      </w:pPr>
      <w:r w:rsidRPr="00BF29BF">
        <w:rPr>
          <w:rFonts w:ascii="Arial" w:hAnsi="Arial"/>
          <w:b/>
          <w:bCs/>
          <w:sz w:val="24"/>
          <w:szCs w:val="24"/>
        </w:rPr>
        <w:t>ΜΑΘΗΜΑ:</w:t>
      </w:r>
    </w:p>
    <w:p w14:paraId="26E22CDD" w14:textId="77777777" w:rsidR="00BF29BF" w:rsidRDefault="00654299" w:rsidP="000B461C">
      <w:pPr>
        <w:pStyle w:val="Standard"/>
        <w:spacing w:before="60" w:afterLines="60" w:after="144"/>
        <w:rPr>
          <w:rFonts w:ascii="Arial" w:hAnsi="Arial" w:cs="Arial"/>
          <w:sz w:val="24"/>
          <w:szCs w:val="24"/>
        </w:rPr>
      </w:pPr>
      <w:r w:rsidRPr="00BF29BF">
        <w:rPr>
          <w:rFonts w:ascii="Arial" w:hAnsi="Arial" w:cs="Arial"/>
          <w:sz w:val="24"/>
          <w:szCs w:val="24"/>
        </w:rPr>
        <w:t>ΚΟΙΝΩΝΙΚΗΣ ΚΑΙ ΠΟΛΙΤΙΚΗΣ ΑΓΩΓΗΣ Γ΄ ΓΥΜΝΑΣΙΟΥ</w:t>
      </w:r>
    </w:p>
    <w:p w14:paraId="4DDFF2C6" w14:textId="34ADFCD6" w:rsidR="007E66FA" w:rsidRDefault="00654299" w:rsidP="000B461C">
      <w:pPr>
        <w:pStyle w:val="Standard"/>
        <w:spacing w:before="60" w:afterLines="60" w:after="144"/>
        <w:rPr>
          <w:rFonts w:ascii="Arial" w:hAnsi="Arial" w:cs="Arial"/>
          <w:b/>
          <w:bCs/>
          <w:sz w:val="24"/>
          <w:szCs w:val="24"/>
        </w:rPr>
      </w:pPr>
      <w:r w:rsidRPr="00BF29BF">
        <w:rPr>
          <w:rFonts w:ascii="Arial" w:hAnsi="Arial" w:cs="Arial"/>
          <w:sz w:val="24"/>
          <w:szCs w:val="24"/>
        </w:rPr>
        <w:br/>
      </w:r>
      <w:r w:rsidRPr="00BF29BF">
        <w:rPr>
          <w:rFonts w:ascii="Arial" w:hAnsi="Arial" w:cs="Arial"/>
          <w:b/>
          <w:bCs/>
          <w:sz w:val="24"/>
          <w:szCs w:val="24"/>
        </w:rPr>
        <w:t>ΕΝΟΤΗΤΑ:</w:t>
      </w:r>
    </w:p>
    <w:p w14:paraId="11C9738A" w14:textId="5A3F9E88" w:rsidR="00EE4DFF" w:rsidRPr="00EE4DFF" w:rsidRDefault="00EE4DFF" w:rsidP="00EE4DFF">
      <w:pPr>
        <w:pStyle w:val="Standard"/>
        <w:spacing w:afterLines="60" w:after="144"/>
        <w:rPr>
          <w:rFonts w:ascii="Arial" w:hAnsi="Arial" w:cs="Arial"/>
          <w:bCs/>
        </w:rPr>
      </w:pPr>
      <w:r w:rsidRPr="00EE4DFF">
        <w:rPr>
          <w:rFonts w:ascii="Arial" w:hAnsi="Arial" w:cs="Arial"/>
          <w:bCs/>
        </w:rPr>
        <w:t>Κεφάλαιο 9: Εκλογές, κόμματα, ΜΜΕ</w:t>
      </w:r>
    </w:p>
    <w:p w14:paraId="49618AC3" w14:textId="342E6388" w:rsidR="007173FF" w:rsidRDefault="007173FF" w:rsidP="000B461C">
      <w:pPr>
        <w:pStyle w:val="Standard"/>
        <w:spacing w:before="60" w:afterLines="60" w:after="144"/>
        <w:rPr>
          <w:rFonts w:ascii="Arial" w:hAnsi="Arial" w:cs="Arial"/>
          <w:bCs/>
          <w:sz w:val="24"/>
          <w:szCs w:val="24"/>
        </w:rPr>
      </w:pPr>
      <w:r w:rsidRPr="007173FF">
        <w:rPr>
          <w:rFonts w:ascii="Arial" w:hAnsi="Arial" w:cs="Arial"/>
          <w:bCs/>
          <w:sz w:val="24"/>
          <w:szCs w:val="24"/>
        </w:rPr>
        <w:t>9.5 Μ.Μ.Ε.</w:t>
      </w:r>
    </w:p>
    <w:p w14:paraId="54D367F7" w14:textId="23DBFC0F" w:rsidR="00BF29BF" w:rsidRDefault="00C42BC5" w:rsidP="000B461C">
      <w:pPr>
        <w:pStyle w:val="Standard"/>
        <w:spacing w:before="60" w:afterLines="60" w:after="144"/>
        <w:rPr>
          <w:b/>
          <w:bCs/>
          <w:sz w:val="24"/>
          <w:szCs w:val="24"/>
        </w:rPr>
      </w:pPr>
      <w:r w:rsidRPr="00BF29BF">
        <w:rPr>
          <w:rFonts w:ascii="Arial" w:hAnsi="Arial" w:cs="Arial"/>
          <w:b/>
          <w:bCs/>
          <w:sz w:val="24"/>
          <w:szCs w:val="24"/>
        </w:rPr>
        <w:t>Βιβλιογραφική αναφορά:</w:t>
      </w:r>
    </w:p>
    <w:p w14:paraId="4D485C93" w14:textId="6628A9C6" w:rsidR="00F665A7" w:rsidRPr="00D33930" w:rsidRDefault="00654299" w:rsidP="000B461C">
      <w:pPr>
        <w:pStyle w:val="Standard"/>
        <w:spacing w:before="60" w:afterLines="60" w:after="144"/>
        <w:rPr>
          <w:b/>
          <w:bCs/>
          <w:sz w:val="24"/>
          <w:szCs w:val="24"/>
        </w:rPr>
      </w:pPr>
      <w:r w:rsidRPr="00BF29BF">
        <w:rPr>
          <w:rFonts w:ascii="Arial" w:hAnsi="Arial" w:cs="Arial"/>
          <w:sz w:val="24"/>
          <w:szCs w:val="24"/>
        </w:rPr>
        <w:t xml:space="preserve">Κοινωνική και Πολιτική </w:t>
      </w:r>
      <w:r w:rsidR="00EE4DFF">
        <w:rPr>
          <w:rFonts w:ascii="Arial" w:hAnsi="Arial" w:cs="Arial"/>
          <w:sz w:val="24"/>
          <w:szCs w:val="24"/>
        </w:rPr>
        <w:t>Αγωγή Γ΄ Γυμνασί</w:t>
      </w:r>
      <w:r w:rsidRPr="00BF29BF">
        <w:rPr>
          <w:rFonts w:ascii="Arial" w:hAnsi="Arial" w:cs="Arial"/>
          <w:sz w:val="24"/>
          <w:szCs w:val="24"/>
        </w:rPr>
        <w:t>ου, βιβλίο μαθητή,</w:t>
      </w:r>
      <w:r w:rsidR="00015BE9">
        <w:rPr>
          <w:rFonts w:ascii="Arial" w:hAnsi="Arial" w:cs="Arial"/>
          <w:sz w:val="24"/>
          <w:szCs w:val="24"/>
        </w:rPr>
        <w:t xml:space="preserve"> Κεφ.</w:t>
      </w:r>
      <w:r w:rsidR="00EE4DFF">
        <w:rPr>
          <w:rFonts w:ascii="Arial" w:hAnsi="Arial" w:cs="Arial"/>
          <w:sz w:val="24"/>
          <w:szCs w:val="24"/>
        </w:rPr>
        <w:t xml:space="preserve"> 9.</w:t>
      </w:r>
      <w:r w:rsidR="007173FF">
        <w:rPr>
          <w:rFonts w:ascii="Arial" w:hAnsi="Arial" w:cs="Arial"/>
          <w:sz w:val="24"/>
          <w:szCs w:val="24"/>
        </w:rPr>
        <w:t>5</w:t>
      </w:r>
      <w:r w:rsidR="00EE4DFF">
        <w:rPr>
          <w:rFonts w:ascii="Arial" w:hAnsi="Arial" w:cs="Arial"/>
          <w:sz w:val="24"/>
          <w:szCs w:val="24"/>
        </w:rPr>
        <w:t>.</w:t>
      </w:r>
      <w:r w:rsidR="009378B4" w:rsidRPr="00BF29BF">
        <w:rPr>
          <w:rFonts w:ascii="Arial" w:hAnsi="Arial" w:cs="Arial"/>
          <w:sz w:val="24"/>
          <w:szCs w:val="24"/>
        </w:rPr>
        <w:t xml:space="preserve">, </w:t>
      </w:r>
      <w:r w:rsidR="00EE4DFF">
        <w:rPr>
          <w:rFonts w:ascii="Arial" w:hAnsi="Arial" w:cs="Arial"/>
          <w:sz w:val="24"/>
          <w:szCs w:val="24"/>
        </w:rPr>
        <w:t>σ.</w:t>
      </w:r>
      <w:r w:rsidR="007173FF">
        <w:rPr>
          <w:rFonts w:ascii="Arial" w:hAnsi="Arial" w:cs="Arial"/>
          <w:sz w:val="24"/>
          <w:szCs w:val="24"/>
        </w:rPr>
        <w:t xml:space="preserve"> 83-84</w:t>
      </w:r>
      <w:r w:rsidR="00EE4DFF">
        <w:rPr>
          <w:rFonts w:ascii="Arial" w:hAnsi="Arial" w:cs="Arial"/>
          <w:sz w:val="24"/>
          <w:szCs w:val="24"/>
        </w:rPr>
        <w:t xml:space="preserve">. </w:t>
      </w:r>
    </w:p>
    <w:p w14:paraId="6C14582E" w14:textId="77777777" w:rsidR="00397A8E" w:rsidRDefault="00C42BC5" w:rsidP="000B461C">
      <w:pPr>
        <w:pStyle w:val="Standard"/>
        <w:spacing w:before="60" w:afterLines="60" w:after="144"/>
        <w:rPr>
          <w:rFonts w:ascii="Arial" w:hAnsi="Arial" w:cs="Arial"/>
          <w:b/>
          <w:bCs/>
          <w:sz w:val="24"/>
          <w:szCs w:val="24"/>
        </w:rPr>
      </w:pPr>
      <w:r w:rsidRPr="00BF29BF">
        <w:rPr>
          <w:rFonts w:ascii="Arial" w:hAnsi="Arial" w:cs="Arial"/>
          <w:b/>
          <w:bCs/>
          <w:sz w:val="24"/>
          <w:szCs w:val="24"/>
        </w:rPr>
        <w:t>Διδακτικοί Στόχοι:</w:t>
      </w:r>
    </w:p>
    <w:p w14:paraId="33F22925" w14:textId="77777777" w:rsidR="007173FF" w:rsidRPr="007173FF" w:rsidRDefault="00EB7506" w:rsidP="007173FF">
      <w:pPr>
        <w:pStyle w:val="Standard"/>
        <w:numPr>
          <w:ilvl w:val="0"/>
          <w:numId w:val="21"/>
        </w:numPr>
        <w:spacing w:before="60" w:afterLines="60" w:after="144"/>
        <w:jc w:val="both"/>
        <w:rPr>
          <w:rFonts w:ascii="Arial" w:hAnsi="Arial" w:cs="Arial"/>
          <w:sz w:val="24"/>
          <w:szCs w:val="24"/>
        </w:rPr>
      </w:pPr>
      <w:r w:rsidRPr="00B579A8">
        <w:rPr>
          <w:rFonts w:ascii="Arial" w:hAnsi="Arial" w:cs="Arial"/>
          <w:bCs/>
          <w:sz w:val="24"/>
          <w:szCs w:val="24"/>
        </w:rPr>
        <w:t xml:space="preserve">Να </w:t>
      </w:r>
      <w:r w:rsidR="007173FF">
        <w:rPr>
          <w:rFonts w:ascii="Arial" w:hAnsi="Arial" w:cs="Arial"/>
          <w:bCs/>
          <w:sz w:val="24"/>
          <w:szCs w:val="24"/>
        </w:rPr>
        <w:t>περιγράφουμε τις βασικές λειτουργίες των ΜΜΕ</w:t>
      </w:r>
    </w:p>
    <w:p w14:paraId="505D09AB" w14:textId="20D6E145" w:rsidR="007173FF" w:rsidRDefault="007173FF" w:rsidP="007173FF">
      <w:pPr>
        <w:pStyle w:val="Standard"/>
        <w:numPr>
          <w:ilvl w:val="0"/>
          <w:numId w:val="21"/>
        </w:numPr>
        <w:spacing w:before="60" w:afterLines="60" w:after="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συνειδητοποιήσουμε πως η ελεύθερη διακίνηση ιδεών και η πρόσβαση στην πληροφόρηση είναι κρίσιμοι παράγοντες για την λειτουργία της δημοκρατίας</w:t>
      </w:r>
    </w:p>
    <w:p w14:paraId="30289A24" w14:textId="66CCB9DC" w:rsidR="007173FF" w:rsidRPr="00D27BED" w:rsidRDefault="00C57754" w:rsidP="007173FF">
      <w:pPr>
        <w:pStyle w:val="Standard"/>
        <w:numPr>
          <w:ilvl w:val="0"/>
          <w:numId w:val="21"/>
        </w:numPr>
        <w:spacing w:before="60" w:afterLines="60" w:after="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ασκούμε κριτική στη διασπορά ψευδών ειδήσεων και στη χειραγώγηση των πολιτών μέσω των ΜΜΕ</w:t>
      </w:r>
    </w:p>
    <w:p w14:paraId="66762430" w14:textId="1C48CE8C" w:rsidR="00397A8E" w:rsidRPr="00B579A8" w:rsidRDefault="00C42BC5" w:rsidP="007173FF">
      <w:pPr>
        <w:pStyle w:val="Standard"/>
        <w:spacing w:before="60" w:afterLines="60" w:after="144"/>
        <w:jc w:val="both"/>
        <w:rPr>
          <w:rFonts w:ascii="Arial" w:hAnsi="Arial" w:cs="Arial"/>
          <w:sz w:val="24"/>
          <w:szCs w:val="24"/>
        </w:rPr>
      </w:pPr>
      <w:r w:rsidRPr="00B579A8">
        <w:rPr>
          <w:rFonts w:ascii="Arial" w:hAnsi="Arial" w:cs="Arial"/>
          <w:b/>
          <w:bCs/>
          <w:sz w:val="24"/>
          <w:szCs w:val="24"/>
        </w:rPr>
        <w:t>Ανάκληση Γνώσης</w:t>
      </w:r>
    </w:p>
    <w:p w14:paraId="7620F9EB" w14:textId="56728FB7" w:rsidR="007173FF" w:rsidRPr="00D4717A" w:rsidRDefault="007173FF" w:rsidP="007173FF">
      <w:pPr>
        <w:pStyle w:val="Standard"/>
        <w:spacing w:before="60" w:afterLines="60" w:after="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 είναι ένα πολιτικό κόμμα</w:t>
      </w:r>
      <w:r w:rsidRPr="007173FF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z w:val="24"/>
          <w:szCs w:val="24"/>
        </w:rPr>
        <w:t>οιοι οι σκοποί του</w:t>
      </w:r>
      <w:r w:rsidRPr="00D4717A">
        <w:rPr>
          <w:rFonts w:ascii="Arial" w:hAnsi="Arial" w:cs="Arial"/>
          <w:sz w:val="24"/>
          <w:szCs w:val="24"/>
        </w:rPr>
        <w:t>;</w:t>
      </w:r>
    </w:p>
    <w:p w14:paraId="1955DCEF" w14:textId="1C1AF22C" w:rsidR="007173FF" w:rsidRPr="007173FF" w:rsidRDefault="007173FF" w:rsidP="008D45CD">
      <w:pPr>
        <w:pStyle w:val="Standard"/>
        <w:spacing w:before="60" w:afterLines="60" w:after="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 ποιο λόγο θεωρείται σημαντική η λειτουργία των κομμάτων και διασφαλίζεται ο πολυκατισμός</w:t>
      </w:r>
      <w:r w:rsidRPr="007173FF">
        <w:rPr>
          <w:rFonts w:ascii="Arial" w:hAnsi="Arial" w:cs="Arial"/>
          <w:sz w:val="24"/>
          <w:szCs w:val="24"/>
        </w:rPr>
        <w:t>;</w:t>
      </w:r>
    </w:p>
    <w:p w14:paraId="2678E05D" w14:textId="5B4C8B55" w:rsidR="006D0B1B" w:rsidRDefault="0091468C" w:rsidP="008D45CD">
      <w:pPr>
        <w:pStyle w:val="Standard"/>
        <w:spacing w:before="60" w:afterLines="60" w:after="144"/>
        <w:jc w:val="both"/>
        <w:rPr>
          <w:rFonts w:ascii="Arial" w:hAnsi="Arial" w:cs="Arial"/>
          <w:b/>
          <w:bCs/>
          <w:sz w:val="24"/>
          <w:szCs w:val="24"/>
        </w:rPr>
      </w:pPr>
      <w:r w:rsidRPr="00BF29BF">
        <w:rPr>
          <w:rFonts w:ascii="Arial" w:hAnsi="Arial" w:cs="Arial"/>
          <w:b/>
          <w:bCs/>
          <w:sz w:val="24"/>
          <w:szCs w:val="24"/>
        </w:rPr>
        <w:t>-1</w:t>
      </w:r>
      <w:r w:rsidR="00C42BC5" w:rsidRPr="00BF29BF">
        <w:rPr>
          <w:rFonts w:ascii="Arial" w:hAnsi="Arial" w:cs="Arial"/>
          <w:b/>
          <w:bCs/>
          <w:sz w:val="24"/>
          <w:szCs w:val="24"/>
          <w:vertAlign w:val="superscript"/>
        </w:rPr>
        <w:t xml:space="preserve">η </w:t>
      </w:r>
      <w:r w:rsidR="00C42BC5" w:rsidRPr="00BF29BF">
        <w:rPr>
          <w:rFonts w:ascii="Arial" w:hAnsi="Arial" w:cs="Arial"/>
          <w:b/>
          <w:bCs/>
          <w:sz w:val="24"/>
          <w:szCs w:val="24"/>
        </w:rPr>
        <w:t>Διδακτική Ενέργεια:</w:t>
      </w:r>
      <w:r w:rsidR="00EF5E97" w:rsidRPr="006A5304">
        <w:rPr>
          <w:rFonts w:ascii="Arial" w:hAnsi="Arial" w:cs="Arial"/>
          <w:b/>
          <w:bCs/>
          <w:sz w:val="24"/>
          <w:szCs w:val="24"/>
        </w:rPr>
        <w:t xml:space="preserve"> </w:t>
      </w:r>
      <w:r w:rsidR="005D121D">
        <w:rPr>
          <w:rFonts w:ascii="Arial" w:hAnsi="Arial" w:cs="Arial"/>
          <w:sz w:val="24"/>
          <w:szCs w:val="24"/>
        </w:rPr>
        <w:t>Καταιγισμός ιδεών</w:t>
      </w:r>
      <w:r w:rsidR="008804A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C399D43" w14:textId="757CF127" w:rsidR="00C57754" w:rsidRDefault="00C57754" w:rsidP="008D45CD">
      <w:pPr>
        <w:pStyle w:val="Standard"/>
        <w:spacing w:before="60" w:afterLines="60" w:after="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Μέσα Μαζικής Ενημέρωσης (τηλεόραση, ραδιόφωνο, διαδίκτυο). </w:t>
      </w:r>
    </w:p>
    <w:p w14:paraId="553C4E4B" w14:textId="7C88E65B" w:rsidR="00C57754" w:rsidRPr="00C57754" w:rsidRDefault="00C57754" w:rsidP="008D45CD">
      <w:pPr>
        <w:pStyle w:val="Standard"/>
        <w:spacing w:before="60" w:afterLines="60" w:after="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Πόση ώρα περνάμε χρησιμοποιώντας τα</w:t>
      </w:r>
      <w:r w:rsidRPr="00C577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καθημερινά/εβδομαδιαία</w:t>
      </w:r>
      <w:r w:rsidRPr="00C57754">
        <w:rPr>
          <w:rFonts w:ascii="Arial" w:hAnsi="Arial" w:cs="Arial"/>
          <w:sz w:val="24"/>
          <w:szCs w:val="24"/>
        </w:rPr>
        <w:t>;</w:t>
      </w:r>
    </w:p>
    <w:p w14:paraId="59C25A5C" w14:textId="33E52B78" w:rsidR="00C57754" w:rsidRPr="00C57754" w:rsidRDefault="00C57754" w:rsidP="008D45CD">
      <w:pPr>
        <w:pStyle w:val="Standard"/>
        <w:spacing w:before="60" w:afterLines="60" w:after="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 ποιο λόγο</w:t>
      </w:r>
      <w:r w:rsidRPr="00C57754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Τι αναζητάμε</w:t>
      </w:r>
      <w:r w:rsidRPr="00C57754">
        <w:rPr>
          <w:rFonts w:ascii="Arial" w:hAnsi="Arial" w:cs="Arial"/>
          <w:sz w:val="24"/>
          <w:szCs w:val="24"/>
        </w:rPr>
        <w:t xml:space="preserve">; </w:t>
      </w:r>
    </w:p>
    <w:p w14:paraId="7F165E59" w14:textId="79D776CB" w:rsidR="00C57754" w:rsidRPr="00C57754" w:rsidRDefault="00C57754" w:rsidP="008D45CD">
      <w:pPr>
        <w:pStyle w:val="Standard"/>
        <w:spacing w:before="60" w:afterLines="60" w:after="144"/>
        <w:jc w:val="both"/>
        <w:rPr>
          <w:rFonts w:ascii="Arial" w:hAnsi="Arial" w:cs="Arial"/>
          <w:sz w:val="24"/>
          <w:szCs w:val="24"/>
        </w:rPr>
      </w:pPr>
      <w:r w:rsidRPr="00C5775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Λένε και Γράφω)</w:t>
      </w:r>
    </w:p>
    <w:p w14:paraId="7CE9500D" w14:textId="77777777" w:rsidR="00C57754" w:rsidRDefault="009F162D" w:rsidP="008D45CD">
      <w:pPr>
        <w:pStyle w:val="Standard"/>
        <w:spacing w:before="60" w:afterLines="60" w:after="14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-2</w:t>
      </w:r>
      <w:r w:rsidRPr="009F162D">
        <w:rPr>
          <w:rFonts w:ascii="Arial" w:hAnsi="Arial" w:cs="Arial"/>
          <w:b/>
          <w:color w:val="000000"/>
          <w:sz w:val="24"/>
          <w:szCs w:val="24"/>
          <w:vertAlign w:val="superscript"/>
        </w:rPr>
        <w:t>η</w:t>
      </w:r>
      <w:r w:rsidR="00B34D67">
        <w:rPr>
          <w:rFonts w:ascii="Arial" w:hAnsi="Arial" w:cs="Arial"/>
          <w:b/>
          <w:color w:val="000000"/>
          <w:sz w:val="24"/>
          <w:szCs w:val="24"/>
        </w:rPr>
        <w:t xml:space="preserve"> Διδακτική Ενέργεια</w:t>
      </w:r>
      <w:r w:rsidR="008804A2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C57754">
        <w:rPr>
          <w:rFonts w:ascii="Arial" w:hAnsi="Arial" w:cs="Arial"/>
          <w:bCs/>
          <w:color w:val="000000"/>
          <w:sz w:val="24"/>
          <w:szCs w:val="24"/>
        </w:rPr>
        <w:t xml:space="preserve">Εννοιολογικός χάρτης. </w:t>
      </w:r>
    </w:p>
    <w:p w14:paraId="2FAAB0F2" w14:textId="0D5FAA17" w:rsidR="00AA6E67" w:rsidRPr="00C57754" w:rsidRDefault="00C57754" w:rsidP="00C57754">
      <w:pPr>
        <w:pStyle w:val="Standard"/>
        <w:spacing w:before="60" w:afterLines="60" w:after="144"/>
        <w:jc w:val="center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C57754">
        <w:rPr>
          <w:rFonts w:ascii="Arial" w:hAnsi="Arial" w:cs="Arial"/>
          <w:bCs/>
          <w:color w:val="000000"/>
          <w:sz w:val="24"/>
          <w:szCs w:val="24"/>
        </w:rPr>
        <w:t>Βασικές Λειτουργίες ΜΜΕ</w:t>
      </w:r>
      <w:r>
        <w:rPr>
          <w:rFonts w:ascii="Arial" w:hAnsi="Arial" w:cs="Arial"/>
          <w:bCs/>
          <w:color w:val="000000"/>
          <w:sz w:val="24"/>
          <w:szCs w:val="24"/>
          <w:lang w:val="en-US"/>
        </w:rPr>
        <w:t>:</w:t>
      </w:r>
    </w:p>
    <w:p w14:paraId="6881B9BA" w14:textId="602034A3" w:rsidR="00C57754" w:rsidRPr="00C57754" w:rsidRDefault="00C57754" w:rsidP="00C57754">
      <w:pPr>
        <w:pStyle w:val="Standard"/>
        <w:numPr>
          <w:ilvl w:val="0"/>
          <w:numId w:val="33"/>
        </w:numPr>
        <w:spacing w:afterLines="60" w:after="144"/>
        <w:jc w:val="both"/>
        <w:rPr>
          <w:rFonts w:ascii="Arial" w:hAnsi="Arial" w:cs="Arial"/>
          <w:color w:val="000000"/>
          <w:sz w:val="24"/>
          <w:szCs w:val="24"/>
        </w:rPr>
      </w:pPr>
      <w:r w:rsidRPr="00C57754">
        <w:rPr>
          <w:rFonts w:ascii="Arial" w:hAnsi="Arial" w:cs="Arial"/>
          <w:color w:val="000000"/>
          <w:sz w:val="24"/>
          <w:szCs w:val="24"/>
        </w:rPr>
        <w:t xml:space="preserve">Η ενημέρωση και πληροφόρηση των πολιτών. </w:t>
      </w:r>
    </w:p>
    <w:p w14:paraId="4EC469EB" w14:textId="70BBE747" w:rsidR="00C57754" w:rsidRDefault="00C57754" w:rsidP="00C57754">
      <w:pPr>
        <w:pStyle w:val="Standard"/>
        <w:numPr>
          <w:ilvl w:val="0"/>
          <w:numId w:val="33"/>
        </w:numPr>
        <w:spacing w:afterLines="60" w:after="144"/>
        <w:jc w:val="both"/>
        <w:rPr>
          <w:rFonts w:ascii="Arial" w:hAnsi="Arial" w:cs="Arial"/>
          <w:color w:val="000000"/>
          <w:sz w:val="24"/>
          <w:szCs w:val="24"/>
        </w:rPr>
      </w:pPr>
      <w:r w:rsidRPr="00C57754">
        <w:rPr>
          <w:rFonts w:ascii="Arial" w:hAnsi="Arial" w:cs="Arial"/>
          <w:color w:val="000000"/>
          <w:sz w:val="24"/>
          <w:szCs w:val="24"/>
        </w:rPr>
        <w:t>Η πολιτιστική και μορφωτική προσφορά,</w:t>
      </w:r>
    </w:p>
    <w:p w14:paraId="73A47FDB" w14:textId="25ADF4B7" w:rsidR="00C57754" w:rsidRPr="00C57754" w:rsidRDefault="00C57754" w:rsidP="00C57754">
      <w:pPr>
        <w:pStyle w:val="Standard"/>
        <w:numPr>
          <w:ilvl w:val="0"/>
          <w:numId w:val="33"/>
        </w:numPr>
        <w:spacing w:afterLines="60" w:after="144"/>
        <w:jc w:val="both"/>
        <w:rPr>
          <w:rFonts w:ascii="Arial" w:hAnsi="Arial" w:cs="Arial"/>
          <w:color w:val="000000"/>
          <w:sz w:val="24"/>
          <w:szCs w:val="24"/>
        </w:rPr>
      </w:pPr>
      <w:r w:rsidRPr="00C57754">
        <w:rPr>
          <w:rFonts w:ascii="Arial" w:hAnsi="Arial" w:cs="Arial"/>
          <w:color w:val="000000"/>
          <w:sz w:val="24"/>
          <w:szCs w:val="24"/>
        </w:rPr>
        <w:t>Η δημιουργία του «πλανητικού χωριού»</w:t>
      </w:r>
    </w:p>
    <w:p w14:paraId="7CFD5554" w14:textId="5938FB26" w:rsidR="00C57754" w:rsidRPr="00C57754" w:rsidRDefault="00C57754" w:rsidP="00D4717A">
      <w:pPr>
        <w:pStyle w:val="Standard"/>
        <w:spacing w:afterLines="60" w:after="144"/>
        <w:jc w:val="both"/>
        <w:rPr>
          <w:rFonts w:ascii="Arial" w:hAnsi="Arial" w:cs="Arial"/>
          <w:color w:val="000000"/>
          <w:sz w:val="24"/>
          <w:szCs w:val="24"/>
        </w:rPr>
      </w:pPr>
      <w:r w:rsidRPr="00C57754">
        <w:rPr>
          <w:rFonts w:ascii="Arial" w:hAnsi="Arial" w:cs="Arial"/>
          <w:color w:val="000000"/>
          <w:sz w:val="24"/>
          <w:szCs w:val="24"/>
        </w:rPr>
        <w:t>(Σχολιασμός)</w:t>
      </w:r>
    </w:p>
    <w:p w14:paraId="449221CC" w14:textId="21285D65" w:rsidR="00D4717A" w:rsidRPr="00F81159" w:rsidRDefault="00B3298E" w:rsidP="00D4717A">
      <w:pPr>
        <w:pStyle w:val="Standard"/>
        <w:spacing w:afterLines="60" w:after="14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-</w:t>
      </w:r>
      <w:r w:rsidR="008D45CD">
        <w:rPr>
          <w:rFonts w:ascii="Arial" w:hAnsi="Arial" w:cs="Arial"/>
          <w:b/>
          <w:color w:val="000000"/>
          <w:sz w:val="24"/>
          <w:szCs w:val="24"/>
        </w:rPr>
        <w:t>3</w:t>
      </w:r>
      <w:r w:rsidRPr="00B3298E">
        <w:rPr>
          <w:rFonts w:ascii="Arial" w:hAnsi="Arial" w:cs="Arial"/>
          <w:b/>
          <w:color w:val="000000"/>
          <w:sz w:val="24"/>
          <w:szCs w:val="24"/>
          <w:vertAlign w:val="superscript"/>
        </w:rPr>
        <w:t>η</w:t>
      </w:r>
      <w:r w:rsidR="00E9345E">
        <w:rPr>
          <w:rFonts w:ascii="Arial" w:hAnsi="Arial" w:cs="Arial"/>
          <w:b/>
          <w:color w:val="000000"/>
          <w:sz w:val="24"/>
          <w:szCs w:val="24"/>
        </w:rPr>
        <w:t xml:space="preserve"> Διδακτική</w:t>
      </w:r>
      <w:r w:rsidR="0088439D">
        <w:rPr>
          <w:rFonts w:ascii="Arial" w:hAnsi="Arial" w:cs="Arial"/>
          <w:b/>
          <w:color w:val="000000"/>
          <w:sz w:val="24"/>
          <w:szCs w:val="24"/>
        </w:rPr>
        <w:t xml:space="preserve"> ενέργεια</w:t>
      </w:r>
      <w:r w:rsidR="00E9345E" w:rsidRPr="00E9345E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C57754">
        <w:rPr>
          <w:rFonts w:ascii="Arial" w:hAnsi="Arial" w:cs="Arial"/>
          <w:bCs/>
          <w:color w:val="000000"/>
          <w:sz w:val="24"/>
          <w:szCs w:val="24"/>
        </w:rPr>
        <w:t>Εισηγητική αναπλαισίωση</w:t>
      </w:r>
    </w:p>
    <w:p w14:paraId="652A638F" w14:textId="57741713" w:rsidR="00C57754" w:rsidRPr="00C57754" w:rsidRDefault="00C57754" w:rsidP="00C57754">
      <w:pPr>
        <w:pStyle w:val="Standard"/>
        <w:spacing w:afterLines="60" w:after="14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7754">
        <w:rPr>
          <w:rFonts w:ascii="Arial" w:hAnsi="Arial" w:cs="Arial"/>
          <w:bCs/>
          <w:color w:val="000000"/>
          <w:sz w:val="24"/>
          <w:szCs w:val="24"/>
        </w:rPr>
        <w:lastRenderedPageBreak/>
        <w:t>1. Η ενημέρωση κα</w:t>
      </w:r>
      <w:r>
        <w:rPr>
          <w:rFonts w:ascii="Arial" w:hAnsi="Arial" w:cs="Arial"/>
          <w:bCs/>
          <w:color w:val="000000"/>
          <w:sz w:val="24"/>
          <w:szCs w:val="24"/>
        </w:rPr>
        <w:t>ι πληροφόρηση των πολιτών. Αυτό</w:t>
      </w:r>
      <w:r w:rsidRPr="00C57754">
        <w:rPr>
          <w:rFonts w:ascii="Arial" w:hAnsi="Arial" w:cs="Arial"/>
          <w:bCs/>
          <w:color w:val="000000"/>
          <w:sz w:val="24"/>
          <w:szCs w:val="24"/>
        </w:rPr>
        <w:t>επιτυγχάνεται με εκπομπές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και περιεχόμενο</w:t>
      </w:r>
      <w:r w:rsidRPr="00C57754">
        <w:rPr>
          <w:rFonts w:ascii="Arial" w:hAnsi="Arial" w:cs="Arial"/>
          <w:bCs/>
          <w:color w:val="000000"/>
          <w:sz w:val="24"/>
          <w:szCs w:val="24"/>
        </w:rPr>
        <w:t xml:space="preserve"> ενημέρωση</w:t>
      </w:r>
      <w:r>
        <w:rPr>
          <w:rFonts w:ascii="Arial" w:hAnsi="Arial" w:cs="Arial"/>
          <w:bCs/>
          <w:color w:val="000000"/>
          <w:sz w:val="24"/>
          <w:szCs w:val="24"/>
        </w:rPr>
        <w:t>ς για θέματα κοι</w:t>
      </w:r>
      <w:r w:rsidRPr="00C57754">
        <w:rPr>
          <w:rFonts w:ascii="Arial" w:hAnsi="Arial" w:cs="Arial"/>
          <w:bCs/>
          <w:color w:val="000000"/>
          <w:sz w:val="24"/>
          <w:szCs w:val="24"/>
        </w:rPr>
        <w:t>νωνικά και πολιτικά στ</w:t>
      </w:r>
      <w:r>
        <w:rPr>
          <w:rFonts w:ascii="Arial" w:hAnsi="Arial" w:cs="Arial"/>
          <w:bCs/>
          <w:color w:val="000000"/>
          <w:sz w:val="24"/>
          <w:szCs w:val="24"/>
        </w:rPr>
        <w:t>α οποία εκφράζονται όλες οι από</w:t>
      </w:r>
      <w:r w:rsidRPr="00C57754">
        <w:rPr>
          <w:rFonts w:ascii="Arial" w:hAnsi="Arial" w:cs="Arial"/>
          <w:bCs/>
          <w:color w:val="000000"/>
          <w:sz w:val="24"/>
          <w:szCs w:val="24"/>
        </w:rPr>
        <w:t>ψεις, ώστε να διαμ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ορφώνεται μια ενημερωμένη κοινή </w:t>
      </w:r>
      <w:r w:rsidRPr="00C57754">
        <w:rPr>
          <w:rFonts w:ascii="Arial" w:hAnsi="Arial" w:cs="Arial"/>
          <w:bCs/>
          <w:color w:val="000000"/>
          <w:sz w:val="24"/>
          <w:szCs w:val="24"/>
        </w:rPr>
        <w:t>γνώμη.</w:t>
      </w:r>
    </w:p>
    <w:p w14:paraId="609FD899" w14:textId="1A4A06A3" w:rsidR="00C57754" w:rsidRPr="00C57754" w:rsidRDefault="00C57754" w:rsidP="00C57754">
      <w:pPr>
        <w:pStyle w:val="Standard"/>
        <w:spacing w:afterLines="60" w:after="14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7754">
        <w:rPr>
          <w:rFonts w:ascii="Arial" w:hAnsi="Arial" w:cs="Arial"/>
          <w:bCs/>
          <w:color w:val="000000"/>
          <w:sz w:val="24"/>
          <w:szCs w:val="24"/>
        </w:rPr>
        <w:t>2. Η πολιτιστική και μορφωτική προσφορά, μέσα από εκ</w:t>
      </w:r>
      <w:r w:rsidRPr="00C57754">
        <w:t xml:space="preserve"> </w:t>
      </w:r>
      <w:r w:rsidRPr="00C57754">
        <w:rPr>
          <w:rFonts w:ascii="Arial" w:hAnsi="Arial" w:cs="Arial"/>
          <w:bCs/>
          <w:color w:val="000000"/>
          <w:sz w:val="24"/>
          <w:szCs w:val="24"/>
        </w:rPr>
        <w:t>πομπές και άρθρα που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ενημερώνουν, μορφώνουν και καλ</w:t>
      </w:r>
      <w:r w:rsidRPr="00C57754">
        <w:rPr>
          <w:rFonts w:ascii="Arial" w:hAnsi="Arial" w:cs="Arial"/>
          <w:bCs/>
          <w:color w:val="000000"/>
          <w:sz w:val="24"/>
          <w:szCs w:val="24"/>
        </w:rPr>
        <w:t>λιεργούν την κρίση.</w:t>
      </w:r>
    </w:p>
    <w:p w14:paraId="17FD01AF" w14:textId="460895C7" w:rsidR="00C57754" w:rsidRDefault="00C57754" w:rsidP="001749F1">
      <w:pPr>
        <w:pStyle w:val="Standard"/>
        <w:spacing w:afterLines="60" w:after="14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7754">
        <w:rPr>
          <w:rFonts w:ascii="Arial" w:hAnsi="Arial" w:cs="Arial"/>
          <w:bCs/>
          <w:color w:val="000000"/>
          <w:sz w:val="24"/>
          <w:szCs w:val="24"/>
        </w:rPr>
        <w:t xml:space="preserve">3. Η δημιουργία του </w:t>
      </w:r>
      <w:r w:rsidR="001749F1">
        <w:rPr>
          <w:rFonts w:ascii="Arial" w:hAnsi="Arial" w:cs="Arial"/>
          <w:bCs/>
          <w:color w:val="000000"/>
          <w:sz w:val="24"/>
          <w:szCs w:val="24"/>
        </w:rPr>
        <w:t>«πλανητικού χωριού» μέσω της πα</w:t>
      </w:r>
      <w:r w:rsidRPr="00C57754">
        <w:rPr>
          <w:rFonts w:ascii="Arial" w:hAnsi="Arial" w:cs="Arial"/>
          <w:bCs/>
          <w:color w:val="000000"/>
          <w:sz w:val="24"/>
          <w:szCs w:val="24"/>
        </w:rPr>
        <w:t>γκόσμιας επικοινωνί</w:t>
      </w:r>
      <w:r>
        <w:rPr>
          <w:rFonts w:ascii="Arial" w:hAnsi="Arial" w:cs="Arial"/>
          <w:bCs/>
          <w:color w:val="000000"/>
          <w:sz w:val="24"/>
          <w:szCs w:val="24"/>
        </w:rPr>
        <w:t>ας. Κάθε πληροφορία αναμεταδίδε</w:t>
      </w:r>
      <w:r w:rsidRPr="00C57754">
        <w:rPr>
          <w:rFonts w:ascii="Arial" w:hAnsi="Arial" w:cs="Arial"/>
          <w:bCs/>
          <w:color w:val="000000"/>
          <w:sz w:val="24"/>
          <w:szCs w:val="24"/>
        </w:rPr>
        <w:t>ται ταχύτατα μέσω του δι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αδικτύου σε όλο τον πλανήτη. Με τον τρόπο αυτό τα άτομα: </w:t>
      </w:r>
      <w:r w:rsidRPr="00C57754">
        <w:rPr>
          <w:rFonts w:ascii="Arial" w:hAnsi="Arial" w:cs="Arial"/>
          <w:bCs/>
          <w:color w:val="000000"/>
          <w:sz w:val="24"/>
          <w:szCs w:val="24"/>
        </w:rPr>
        <w:t>• κατανοούν και σέβοντ</w:t>
      </w:r>
      <w:r w:rsidR="001749F1">
        <w:rPr>
          <w:rFonts w:ascii="Arial" w:hAnsi="Arial" w:cs="Arial"/>
          <w:bCs/>
          <w:color w:val="000000"/>
          <w:sz w:val="24"/>
          <w:szCs w:val="24"/>
        </w:rPr>
        <w:t xml:space="preserve">αι τις ιδιαιτερότητες των άλλων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πολιτισμών, </w:t>
      </w:r>
      <w:r w:rsidRPr="00C57754">
        <w:rPr>
          <w:rFonts w:ascii="Arial" w:hAnsi="Arial" w:cs="Arial"/>
          <w:bCs/>
          <w:color w:val="000000"/>
          <w:sz w:val="24"/>
          <w:szCs w:val="24"/>
        </w:rPr>
        <w:t>• ευαισθητοποιούνται γ</w:t>
      </w:r>
      <w:r w:rsidR="001749F1">
        <w:rPr>
          <w:rFonts w:ascii="Arial" w:hAnsi="Arial" w:cs="Arial"/>
          <w:bCs/>
          <w:color w:val="000000"/>
          <w:sz w:val="24"/>
          <w:szCs w:val="24"/>
        </w:rPr>
        <w:t xml:space="preserve">ια τα προβλήματα της παγκόσμιας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κοινότητας, </w:t>
      </w:r>
      <w:r w:rsidRPr="00C57754">
        <w:rPr>
          <w:rFonts w:ascii="Arial" w:hAnsi="Arial" w:cs="Arial"/>
          <w:bCs/>
          <w:color w:val="000000"/>
          <w:sz w:val="24"/>
          <w:szCs w:val="24"/>
        </w:rPr>
        <w:t>• συνειδητοποιούν ότι ε</w:t>
      </w:r>
      <w:r w:rsidR="001749F1">
        <w:rPr>
          <w:rFonts w:ascii="Arial" w:hAnsi="Arial" w:cs="Arial"/>
          <w:bCs/>
          <w:color w:val="000000"/>
          <w:sz w:val="24"/>
          <w:szCs w:val="24"/>
        </w:rPr>
        <w:t xml:space="preserve">ίναι πολίτες μιας πανανθρώπινης </w:t>
      </w:r>
      <w:r w:rsidRPr="00C57754">
        <w:rPr>
          <w:rFonts w:ascii="Arial" w:hAnsi="Arial" w:cs="Arial"/>
          <w:bCs/>
          <w:color w:val="000000"/>
          <w:sz w:val="24"/>
          <w:szCs w:val="24"/>
        </w:rPr>
        <w:t>κοινωνίας.</w:t>
      </w:r>
    </w:p>
    <w:p w14:paraId="0AA8A0B9" w14:textId="0A582B30" w:rsidR="001749F1" w:rsidRDefault="001749F1" w:rsidP="00C57754">
      <w:pPr>
        <w:pStyle w:val="Standard"/>
        <w:spacing w:before="60" w:afterLines="60" w:after="14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Για τους παραπάνω λόγους, η Πολιτεία με Συνταγματική πρόβλεψη (άρθρο 14) και άλλα μέσα προβλέπει την ελεύθερη διακίνηση των ιδεών και την ελευθερία του Τύπου και την διαφύλαξη των δικαιωμάτων του χρήστη (ΕΣΡ, Κώδικας Δεοντολογίας). </w:t>
      </w:r>
    </w:p>
    <w:p w14:paraId="51CD54FD" w14:textId="38185983" w:rsidR="00935A61" w:rsidRPr="00935A61" w:rsidRDefault="00935A61" w:rsidP="00935A61">
      <w:pPr>
        <w:pStyle w:val="Standard"/>
        <w:spacing w:before="60" w:afterLines="60" w:after="14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-4</w:t>
      </w:r>
      <w:r w:rsidRPr="00B3298E">
        <w:rPr>
          <w:rFonts w:ascii="Arial" w:hAnsi="Arial" w:cs="Arial"/>
          <w:b/>
          <w:color w:val="000000"/>
          <w:sz w:val="24"/>
          <w:szCs w:val="24"/>
          <w:vertAlign w:val="superscript"/>
        </w:rPr>
        <w:t>η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Διδακτική ενέργεια</w:t>
      </w:r>
      <w:r w:rsidRPr="00E9345E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F81159">
        <w:rPr>
          <w:rFonts w:ascii="Arial" w:hAnsi="Arial" w:cs="Arial"/>
          <w:bCs/>
          <w:color w:val="000000"/>
          <w:sz w:val="24"/>
          <w:szCs w:val="24"/>
        </w:rPr>
        <w:t xml:space="preserve">Συζήτηση. </w:t>
      </w:r>
    </w:p>
    <w:p w14:paraId="2ED1731E" w14:textId="4995FE2D" w:rsidR="00F81159" w:rsidRDefault="001749F1" w:rsidP="001F15D0">
      <w:pPr>
        <w:pStyle w:val="Standard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Τα ΜΜΕ, ειδικά τα μεγάλα, διαθέτουν μεγάλη (άτυπη) εξουσία/δύναμη. Η με βάση τα πραγματικά γεγονότα, πολυφωνική και ποιοτική ενημέρωση του Πολίτη είναι πολύ σημαντική για την λειτουργία της δημοκρατίας. </w:t>
      </w:r>
    </w:p>
    <w:p w14:paraId="1A44EE39" w14:textId="6173CD6F" w:rsidR="001749F1" w:rsidRDefault="001749F1" w:rsidP="001F15D0">
      <w:pPr>
        <w:pStyle w:val="Standard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29CF52A" w14:textId="3FC1E465" w:rsidR="001749F1" w:rsidRDefault="001749F1" w:rsidP="00D27BED">
      <w:pPr>
        <w:pStyle w:val="Standard"/>
        <w:numPr>
          <w:ilvl w:val="0"/>
          <w:numId w:val="34"/>
        </w:num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Έχουμε περιπτώσεις διασποράς παραπλανητικών ειδήσεων και πληροφοριών από τα ΜΜΕ</w:t>
      </w:r>
      <w:r w:rsidRPr="001749F1">
        <w:rPr>
          <w:rFonts w:ascii="Arial" w:hAnsi="Arial" w:cs="Arial"/>
          <w:bCs/>
          <w:color w:val="000000"/>
          <w:sz w:val="24"/>
          <w:szCs w:val="24"/>
        </w:rPr>
        <w:t xml:space="preserve">; </w:t>
      </w:r>
    </w:p>
    <w:p w14:paraId="1AFD76D5" w14:textId="77777777" w:rsidR="00D27BED" w:rsidRDefault="00D27BED" w:rsidP="001F15D0">
      <w:pPr>
        <w:pStyle w:val="Standard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0FCF9C0" w14:textId="30EBE114" w:rsidR="001749F1" w:rsidRPr="001749F1" w:rsidRDefault="001749F1" w:rsidP="001749F1">
      <w:pPr>
        <w:pStyle w:val="Standard"/>
        <w:numPr>
          <w:ilvl w:val="0"/>
          <w:numId w:val="34"/>
        </w:num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Πόσα συχνά συμβαίνει αυτό; Για ποιους λόγους</w:t>
      </w:r>
      <w:r w:rsidRPr="001749F1">
        <w:rPr>
          <w:rFonts w:ascii="Arial" w:hAnsi="Arial" w:cs="Arial"/>
          <w:bCs/>
          <w:color w:val="000000"/>
          <w:sz w:val="24"/>
          <w:szCs w:val="24"/>
        </w:rPr>
        <w:t xml:space="preserve">; </w:t>
      </w:r>
      <w:r>
        <w:rPr>
          <w:rFonts w:ascii="Arial" w:hAnsi="Arial" w:cs="Arial"/>
          <w:bCs/>
          <w:color w:val="000000"/>
          <w:sz w:val="24"/>
          <w:szCs w:val="24"/>
        </w:rPr>
        <w:t>Με τι στόχους</w:t>
      </w:r>
      <w:r w:rsidRPr="001749F1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3994FE47" w14:textId="77777777" w:rsidR="001749F1" w:rsidRDefault="001749F1" w:rsidP="001F15D0">
      <w:pPr>
        <w:pStyle w:val="Standard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EE2353A" w14:textId="77777777" w:rsidR="00D27BED" w:rsidRDefault="001749F1" w:rsidP="001F15D0">
      <w:pPr>
        <w:pStyle w:val="Standard"/>
        <w:numPr>
          <w:ilvl w:val="0"/>
          <w:numId w:val="34"/>
        </w:num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Ποια η ευθύνη μας</w:t>
      </w:r>
      <w:r w:rsidRPr="001749F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ως πολίτες</w:t>
      </w:r>
      <w:r w:rsidRPr="001749F1">
        <w:rPr>
          <w:rFonts w:ascii="Arial" w:hAnsi="Arial" w:cs="Arial"/>
          <w:bCs/>
          <w:color w:val="000000"/>
          <w:sz w:val="24"/>
          <w:szCs w:val="24"/>
        </w:rPr>
        <w:t xml:space="preserve">; </w:t>
      </w:r>
      <w:r>
        <w:rPr>
          <w:rFonts w:ascii="Arial" w:hAnsi="Arial" w:cs="Arial"/>
          <w:bCs/>
          <w:color w:val="000000"/>
          <w:sz w:val="24"/>
          <w:szCs w:val="24"/>
        </w:rPr>
        <w:t>Ποια η ευθύνη της Πολιτείας</w:t>
      </w:r>
      <w:r w:rsidRPr="001749F1">
        <w:rPr>
          <w:rFonts w:ascii="Arial" w:hAnsi="Arial" w:cs="Arial"/>
          <w:bCs/>
          <w:color w:val="000000"/>
          <w:sz w:val="24"/>
          <w:szCs w:val="24"/>
        </w:rPr>
        <w:t>;</w:t>
      </w:r>
      <w:r w:rsidRPr="001749F1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5720D02E" w14:textId="77777777" w:rsidR="00D27BED" w:rsidRDefault="00D27BED" w:rsidP="00D27BED">
      <w:pPr>
        <w:pStyle w:val="a5"/>
        <w:rPr>
          <w:rFonts w:ascii="Arial" w:hAnsi="Arial" w:cs="Arial"/>
          <w:b/>
          <w:bCs/>
          <w:sz w:val="24"/>
          <w:szCs w:val="24"/>
        </w:rPr>
      </w:pPr>
    </w:p>
    <w:p w14:paraId="4F2B9541" w14:textId="034A27B6" w:rsidR="001F15D0" w:rsidRPr="00D27BED" w:rsidRDefault="00DA48CB" w:rsidP="00D27BED">
      <w:pPr>
        <w:pStyle w:val="Standard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bookmarkStart w:id="0" w:name="_GoBack"/>
      <w:bookmarkEnd w:id="0"/>
      <w:r w:rsidRPr="00D27BED">
        <w:rPr>
          <w:rFonts w:ascii="Arial" w:hAnsi="Arial" w:cs="Arial"/>
          <w:b/>
          <w:bCs/>
          <w:sz w:val="24"/>
          <w:szCs w:val="24"/>
        </w:rPr>
        <w:br/>
      </w:r>
      <w:r w:rsidR="00DE0024" w:rsidRPr="00D27BED">
        <w:rPr>
          <w:rFonts w:ascii="Arial" w:hAnsi="Arial" w:cs="Arial"/>
          <w:b/>
          <w:bCs/>
          <w:sz w:val="24"/>
          <w:szCs w:val="24"/>
        </w:rPr>
        <w:t>Δραστηριότητα</w:t>
      </w:r>
      <w:r w:rsidR="00763FC8" w:rsidRPr="00D27BED">
        <w:rPr>
          <w:rFonts w:ascii="Arial" w:hAnsi="Arial" w:cs="Arial"/>
          <w:b/>
          <w:bCs/>
          <w:sz w:val="24"/>
          <w:szCs w:val="24"/>
        </w:rPr>
        <w:t>:</w:t>
      </w:r>
    </w:p>
    <w:p w14:paraId="747561F3" w14:textId="1E2F4B18" w:rsidR="0099150C" w:rsidRDefault="00D27BED" w:rsidP="00D27BE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D27BED">
        <w:rPr>
          <w:rFonts w:ascii="Arial" w:hAnsi="Arial" w:cs="Arial"/>
          <w:sz w:val="24"/>
          <w:szCs w:val="24"/>
        </w:rPr>
        <w:t>Να επιλέξετε ένα σημαντικό επίκαιρο κοινωνικό θέμα π</w:t>
      </w:r>
      <w:r>
        <w:rPr>
          <w:rFonts w:ascii="Arial" w:hAnsi="Arial" w:cs="Arial"/>
          <w:sz w:val="24"/>
          <w:szCs w:val="24"/>
        </w:rPr>
        <w:t>ου σας ενδιαφέρει. Να διαβάσετε</w:t>
      </w:r>
      <w:r w:rsidRPr="00D27BED">
        <w:rPr>
          <w:rFonts w:ascii="Arial" w:hAnsi="Arial" w:cs="Arial"/>
          <w:sz w:val="24"/>
          <w:szCs w:val="24"/>
        </w:rPr>
        <w:t xml:space="preserve"> </w:t>
      </w:r>
      <w:r w:rsidRPr="00D27BED">
        <w:rPr>
          <w:rFonts w:ascii="Arial" w:hAnsi="Arial" w:cs="Arial"/>
          <w:sz w:val="24"/>
          <w:szCs w:val="24"/>
        </w:rPr>
        <w:t>τον τρόπο που το παρουσιάζουν δύο ημερήσιες εφημερί</w:t>
      </w:r>
      <w:r>
        <w:rPr>
          <w:rFonts w:ascii="Arial" w:hAnsi="Arial" w:cs="Arial"/>
          <w:sz w:val="24"/>
          <w:szCs w:val="24"/>
        </w:rPr>
        <w:t>δες και δύο τηλεοπτικά κανάλια.</w:t>
      </w:r>
      <w:r w:rsidRPr="00D27BED">
        <w:rPr>
          <w:rFonts w:ascii="Arial" w:hAnsi="Arial" w:cs="Arial"/>
          <w:sz w:val="24"/>
          <w:szCs w:val="24"/>
        </w:rPr>
        <w:t xml:space="preserve"> </w:t>
      </w:r>
      <w:r w:rsidRPr="00D27BED">
        <w:rPr>
          <w:rFonts w:ascii="Arial" w:hAnsi="Arial" w:cs="Arial"/>
          <w:sz w:val="24"/>
          <w:szCs w:val="24"/>
        </w:rPr>
        <w:t>Να σχολιάσετε τα αποτελέσματα της μικρής σας έρευνας σε</w:t>
      </w:r>
      <w:r>
        <w:rPr>
          <w:rFonts w:ascii="Arial" w:hAnsi="Arial" w:cs="Arial"/>
          <w:sz w:val="24"/>
          <w:szCs w:val="24"/>
        </w:rPr>
        <w:t xml:space="preserve"> σχέση με την αντικειμενικότητα</w:t>
      </w:r>
      <w:r w:rsidRPr="00D27BED">
        <w:rPr>
          <w:rFonts w:ascii="Arial" w:hAnsi="Arial" w:cs="Arial"/>
          <w:sz w:val="24"/>
          <w:szCs w:val="24"/>
        </w:rPr>
        <w:t xml:space="preserve"> </w:t>
      </w:r>
      <w:r w:rsidRPr="00D27BED">
        <w:rPr>
          <w:rFonts w:ascii="Arial" w:hAnsi="Arial" w:cs="Arial"/>
          <w:sz w:val="24"/>
          <w:szCs w:val="24"/>
        </w:rPr>
        <w:t>της πληροφόρησης</w:t>
      </w:r>
      <w:r>
        <w:rPr>
          <w:rFonts w:ascii="Arial" w:hAnsi="Arial" w:cs="Arial"/>
          <w:sz w:val="24"/>
          <w:szCs w:val="24"/>
        </w:rPr>
        <w:t>.</w:t>
      </w:r>
    </w:p>
    <w:p w14:paraId="176098AF" w14:textId="734E5562" w:rsidR="00D27BED" w:rsidRPr="00C62204" w:rsidRDefault="00D27BED" w:rsidP="00D27BE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D27BED">
        <w:rPr>
          <w:rFonts w:ascii="Arial" w:hAnsi="Arial" w:cs="Arial"/>
          <w:sz w:val="24"/>
          <w:szCs w:val="24"/>
        </w:rPr>
        <w:t>(ΚΠΑ Βιβλίο Μαθητή, Κεφ. 9, σελ. 85, Δραστηριότητα 4.)</w:t>
      </w:r>
    </w:p>
    <w:sectPr w:rsidR="00D27BED" w:rsidRPr="00C62204" w:rsidSect="000B461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70D44" w14:textId="77777777" w:rsidR="00D42F3C" w:rsidRDefault="00D42F3C">
      <w:r>
        <w:separator/>
      </w:r>
    </w:p>
  </w:endnote>
  <w:endnote w:type="continuationSeparator" w:id="0">
    <w:p w14:paraId="644EC7F5" w14:textId="77777777" w:rsidR="00D42F3C" w:rsidRDefault="00D4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B-Times-Bold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UB-Times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3B8ED" w14:textId="77777777" w:rsidR="00D42F3C" w:rsidRDefault="00D42F3C">
      <w:r>
        <w:rPr>
          <w:color w:val="000000"/>
        </w:rPr>
        <w:separator/>
      </w:r>
    </w:p>
  </w:footnote>
  <w:footnote w:type="continuationSeparator" w:id="0">
    <w:p w14:paraId="4A713024" w14:textId="77777777" w:rsidR="00D42F3C" w:rsidRDefault="00D4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A9B"/>
    <w:multiLevelType w:val="hybridMultilevel"/>
    <w:tmpl w:val="7D8AB4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5DC9"/>
    <w:multiLevelType w:val="hybridMultilevel"/>
    <w:tmpl w:val="819E09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071C"/>
    <w:multiLevelType w:val="hybridMultilevel"/>
    <w:tmpl w:val="3C9A3D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6EC0"/>
    <w:multiLevelType w:val="hybridMultilevel"/>
    <w:tmpl w:val="29A02F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3DC6"/>
    <w:multiLevelType w:val="hybridMultilevel"/>
    <w:tmpl w:val="2FF42C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50614"/>
    <w:multiLevelType w:val="hybridMultilevel"/>
    <w:tmpl w:val="59E89E90"/>
    <w:lvl w:ilvl="0" w:tplc="1D1E91E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4F5044"/>
    <w:multiLevelType w:val="hybridMultilevel"/>
    <w:tmpl w:val="FC04B3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E121F"/>
    <w:multiLevelType w:val="multilevel"/>
    <w:tmpl w:val="A12EE5D6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11D4373C"/>
    <w:multiLevelType w:val="multilevel"/>
    <w:tmpl w:val="4F2A892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147C7F6D"/>
    <w:multiLevelType w:val="hybridMultilevel"/>
    <w:tmpl w:val="96D88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81D0C"/>
    <w:multiLevelType w:val="hybridMultilevel"/>
    <w:tmpl w:val="45460546"/>
    <w:lvl w:ilvl="0" w:tplc="EFAAF576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54691"/>
    <w:multiLevelType w:val="hybridMultilevel"/>
    <w:tmpl w:val="EA068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947DB"/>
    <w:multiLevelType w:val="hybridMultilevel"/>
    <w:tmpl w:val="A404AA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30EF8"/>
    <w:multiLevelType w:val="hybridMultilevel"/>
    <w:tmpl w:val="1F8220FE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A2AFC"/>
    <w:multiLevelType w:val="hybridMultilevel"/>
    <w:tmpl w:val="8C02A5D2"/>
    <w:lvl w:ilvl="0" w:tplc="099E3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86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D02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AE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E0F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F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DE7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8E5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4E9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115361A"/>
    <w:multiLevelType w:val="hybridMultilevel"/>
    <w:tmpl w:val="CEC04634"/>
    <w:lvl w:ilvl="0" w:tplc="DA0C9AA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B64EED"/>
    <w:multiLevelType w:val="hybridMultilevel"/>
    <w:tmpl w:val="337C7FEC"/>
    <w:lvl w:ilvl="0" w:tplc="9CCE1EE8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31076"/>
    <w:multiLevelType w:val="hybridMultilevel"/>
    <w:tmpl w:val="926EF5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138E5"/>
    <w:multiLevelType w:val="hybridMultilevel"/>
    <w:tmpl w:val="4344DF8C"/>
    <w:lvl w:ilvl="0" w:tplc="93CEB8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F0BA8"/>
    <w:multiLevelType w:val="hybridMultilevel"/>
    <w:tmpl w:val="429CA8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84155"/>
    <w:multiLevelType w:val="hybridMultilevel"/>
    <w:tmpl w:val="D12883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2485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C1AC2"/>
    <w:multiLevelType w:val="hybridMultilevel"/>
    <w:tmpl w:val="91AE36AE"/>
    <w:lvl w:ilvl="0" w:tplc="0706E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421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A5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380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940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18D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F24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4A2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0EF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BF57FB8"/>
    <w:multiLevelType w:val="hybridMultilevel"/>
    <w:tmpl w:val="B3F699B2"/>
    <w:lvl w:ilvl="0" w:tplc="370AF3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13C7B"/>
    <w:multiLevelType w:val="hybridMultilevel"/>
    <w:tmpl w:val="D36677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C38F2"/>
    <w:multiLevelType w:val="hybridMultilevel"/>
    <w:tmpl w:val="B88E8D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53381"/>
    <w:multiLevelType w:val="hybridMultilevel"/>
    <w:tmpl w:val="D07228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845F8"/>
    <w:multiLevelType w:val="hybridMultilevel"/>
    <w:tmpl w:val="E068813A"/>
    <w:lvl w:ilvl="0" w:tplc="0BCC0B90">
      <w:start w:val="1"/>
      <w:numFmt w:val="decimal"/>
      <w:lvlText w:val="%1."/>
      <w:lvlJc w:val="left"/>
      <w:pPr>
        <w:ind w:left="5892" w:hanging="5532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71C7E"/>
    <w:multiLevelType w:val="hybridMultilevel"/>
    <w:tmpl w:val="E0908D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F0319"/>
    <w:multiLevelType w:val="hybridMultilevel"/>
    <w:tmpl w:val="08BA2E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3324D"/>
    <w:multiLevelType w:val="hybridMultilevel"/>
    <w:tmpl w:val="E3222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91187"/>
    <w:multiLevelType w:val="hybridMultilevel"/>
    <w:tmpl w:val="87D6A7C2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C0A6A"/>
    <w:multiLevelType w:val="hybridMultilevel"/>
    <w:tmpl w:val="51E07D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2369F"/>
    <w:multiLevelType w:val="hybridMultilevel"/>
    <w:tmpl w:val="FC38AEF0"/>
    <w:lvl w:ilvl="0" w:tplc="E91C6E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D7B85"/>
    <w:multiLevelType w:val="hybridMultilevel"/>
    <w:tmpl w:val="D5940E1E"/>
    <w:lvl w:ilvl="0" w:tplc="9426F6D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32"/>
  </w:num>
  <w:num w:numId="5">
    <w:abstractNumId w:val="15"/>
  </w:num>
  <w:num w:numId="6">
    <w:abstractNumId w:val="10"/>
  </w:num>
  <w:num w:numId="7">
    <w:abstractNumId w:val="16"/>
  </w:num>
  <w:num w:numId="8">
    <w:abstractNumId w:val="28"/>
  </w:num>
  <w:num w:numId="9">
    <w:abstractNumId w:val="11"/>
  </w:num>
  <w:num w:numId="10">
    <w:abstractNumId w:val="29"/>
  </w:num>
  <w:num w:numId="11">
    <w:abstractNumId w:val="9"/>
  </w:num>
  <w:num w:numId="12">
    <w:abstractNumId w:val="33"/>
  </w:num>
  <w:num w:numId="13">
    <w:abstractNumId w:val="18"/>
  </w:num>
  <w:num w:numId="14">
    <w:abstractNumId w:val="5"/>
  </w:num>
  <w:num w:numId="15">
    <w:abstractNumId w:val="6"/>
  </w:num>
  <w:num w:numId="16">
    <w:abstractNumId w:val="20"/>
  </w:num>
  <w:num w:numId="17">
    <w:abstractNumId w:val="3"/>
  </w:num>
  <w:num w:numId="18">
    <w:abstractNumId w:val="12"/>
  </w:num>
  <w:num w:numId="19">
    <w:abstractNumId w:val="22"/>
  </w:num>
  <w:num w:numId="20">
    <w:abstractNumId w:val="21"/>
  </w:num>
  <w:num w:numId="21">
    <w:abstractNumId w:val="1"/>
  </w:num>
  <w:num w:numId="22">
    <w:abstractNumId w:val="13"/>
  </w:num>
  <w:num w:numId="23">
    <w:abstractNumId w:val="23"/>
  </w:num>
  <w:num w:numId="24">
    <w:abstractNumId w:val="2"/>
  </w:num>
  <w:num w:numId="25">
    <w:abstractNumId w:val="24"/>
  </w:num>
  <w:num w:numId="26">
    <w:abstractNumId w:val="30"/>
  </w:num>
  <w:num w:numId="27">
    <w:abstractNumId w:val="0"/>
  </w:num>
  <w:num w:numId="28">
    <w:abstractNumId w:val="31"/>
  </w:num>
  <w:num w:numId="29">
    <w:abstractNumId w:val="27"/>
  </w:num>
  <w:num w:numId="30">
    <w:abstractNumId w:val="4"/>
  </w:num>
  <w:num w:numId="31">
    <w:abstractNumId w:val="14"/>
  </w:num>
  <w:num w:numId="32">
    <w:abstractNumId w:val="26"/>
  </w:num>
  <w:num w:numId="33">
    <w:abstractNumId w:val="1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8E"/>
    <w:rsid w:val="00012910"/>
    <w:rsid w:val="000156B6"/>
    <w:rsid w:val="00015BE9"/>
    <w:rsid w:val="000B461C"/>
    <w:rsid w:val="000B48BE"/>
    <w:rsid w:val="00114746"/>
    <w:rsid w:val="00122813"/>
    <w:rsid w:val="001400C9"/>
    <w:rsid w:val="001676D7"/>
    <w:rsid w:val="00174828"/>
    <w:rsid w:val="001749F1"/>
    <w:rsid w:val="001C46BE"/>
    <w:rsid w:val="001C5BCB"/>
    <w:rsid w:val="001D4995"/>
    <w:rsid w:val="001E73AA"/>
    <w:rsid w:val="001F15D0"/>
    <w:rsid w:val="0022460E"/>
    <w:rsid w:val="00256277"/>
    <w:rsid w:val="00260904"/>
    <w:rsid w:val="002B3FC3"/>
    <w:rsid w:val="002F2AEE"/>
    <w:rsid w:val="002F4FBA"/>
    <w:rsid w:val="00373801"/>
    <w:rsid w:val="003860D7"/>
    <w:rsid w:val="00392F76"/>
    <w:rsid w:val="003970DC"/>
    <w:rsid w:val="00397A8E"/>
    <w:rsid w:val="003C1BC2"/>
    <w:rsid w:val="003C68D3"/>
    <w:rsid w:val="004374F7"/>
    <w:rsid w:val="00441590"/>
    <w:rsid w:val="00465374"/>
    <w:rsid w:val="00485DB3"/>
    <w:rsid w:val="00496D3E"/>
    <w:rsid w:val="004A68D9"/>
    <w:rsid w:val="004C0179"/>
    <w:rsid w:val="004C32B5"/>
    <w:rsid w:val="004D465C"/>
    <w:rsid w:val="004D6684"/>
    <w:rsid w:val="004E2081"/>
    <w:rsid w:val="004E7B1E"/>
    <w:rsid w:val="00506064"/>
    <w:rsid w:val="00532792"/>
    <w:rsid w:val="00554FC4"/>
    <w:rsid w:val="00564B42"/>
    <w:rsid w:val="005A505D"/>
    <w:rsid w:val="005D121D"/>
    <w:rsid w:val="00603F52"/>
    <w:rsid w:val="00654299"/>
    <w:rsid w:val="00656B31"/>
    <w:rsid w:val="00683EF2"/>
    <w:rsid w:val="00692BA5"/>
    <w:rsid w:val="006A42A3"/>
    <w:rsid w:val="006A5304"/>
    <w:rsid w:val="006B1EFC"/>
    <w:rsid w:val="006B2B33"/>
    <w:rsid w:val="006D0B1B"/>
    <w:rsid w:val="007173FF"/>
    <w:rsid w:val="007435AF"/>
    <w:rsid w:val="007447B4"/>
    <w:rsid w:val="00763FC8"/>
    <w:rsid w:val="00766B9A"/>
    <w:rsid w:val="00771241"/>
    <w:rsid w:val="007928D4"/>
    <w:rsid w:val="007A17EE"/>
    <w:rsid w:val="007B49DD"/>
    <w:rsid w:val="007D4E6D"/>
    <w:rsid w:val="007E66FA"/>
    <w:rsid w:val="007F2D0C"/>
    <w:rsid w:val="008052B9"/>
    <w:rsid w:val="00807CAE"/>
    <w:rsid w:val="00816FA1"/>
    <w:rsid w:val="00836005"/>
    <w:rsid w:val="00844E43"/>
    <w:rsid w:val="00852F1E"/>
    <w:rsid w:val="008608FC"/>
    <w:rsid w:val="008804A2"/>
    <w:rsid w:val="0088439D"/>
    <w:rsid w:val="008D45CD"/>
    <w:rsid w:val="008F4DFC"/>
    <w:rsid w:val="00906305"/>
    <w:rsid w:val="00911995"/>
    <w:rsid w:val="0091386C"/>
    <w:rsid w:val="0091468C"/>
    <w:rsid w:val="00935A61"/>
    <w:rsid w:val="009378B4"/>
    <w:rsid w:val="00964892"/>
    <w:rsid w:val="0099150C"/>
    <w:rsid w:val="009968A1"/>
    <w:rsid w:val="009A06C8"/>
    <w:rsid w:val="009A6851"/>
    <w:rsid w:val="009C4FFF"/>
    <w:rsid w:val="009D3489"/>
    <w:rsid w:val="009F162D"/>
    <w:rsid w:val="00A5704E"/>
    <w:rsid w:val="00AA6E67"/>
    <w:rsid w:val="00AD3FA3"/>
    <w:rsid w:val="00B06579"/>
    <w:rsid w:val="00B23A87"/>
    <w:rsid w:val="00B26FD4"/>
    <w:rsid w:val="00B27EB3"/>
    <w:rsid w:val="00B3121B"/>
    <w:rsid w:val="00B3298E"/>
    <w:rsid w:val="00B339EE"/>
    <w:rsid w:val="00B34D67"/>
    <w:rsid w:val="00B53C59"/>
    <w:rsid w:val="00B56BC9"/>
    <w:rsid w:val="00B579A8"/>
    <w:rsid w:val="00B673EE"/>
    <w:rsid w:val="00BA09B4"/>
    <w:rsid w:val="00BF29BF"/>
    <w:rsid w:val="00C12B19"/>
    <w:rsid w:val="00C42BC5"/>
    <w:rsid w:val="00C57754"/>
    <w:rsid w:val="00C62204"/>
    <w:rsid w:val="00C63794"/>
    <w:rsid w:val="00C91476"/>
    <w:rsid w:val="00CA3B80"/>
    <w:rsid w:val="00CB01B5"/>
    <w:rsid w:val="00CB389C"/>
    <w:rsid w:val="00CD4E25"/>
    <w:rsid w:val="00D055F3"/>
    <w:rsid w:val="00D27BED"/>
    <w:rsid w:val="00D33930"/>
    <w:rsid w:val="00D42F3C"/>
    <w:rsid w:val="00D4717A"/>
    <w:rsid w:val="00D50D16"/>
    <w:rsid w:val="00DA48CB"/>
    <w:rsid w:val="00DB56B9"/>
    <w:rsid w:val="00DC381D"/>
    <w:rsid w:val="00DD5EB7"/>
    <w:rsid w:val="00DE0024"/>
    <w:rsid w:val="00DF1346"/>
    <w:rsid w:val="00DF59CA"/>
    <w:rsid w:val="00E31814"/>
    <w:rsid w:val="00E9345E"/>
    <w:rsid w:val="00EA2CED"/>
    <w:rsid w:val="00EA48FC"/>
    <w:rsid w:val="00EB179A"/>
    <w:rsid w:val="00EB7506"/>
    <w:rsid w:val="00EE4DFF"/>
    <w:rsid w:val="00EF00BC"/>
    <w:rsid w:val="00EF5E97"/>
    <w:rsid w:val="00F00051"/>
    <w:rsid w:val="00F665A7"/>
    <w:rsid w:val="00F73EFE"/>
    <w:rsid w:val="00F77007"/>
    <w:rsid w:val="00F81159"/>
    <w:rsid w:val="00FB06A2"/>
    <w:rsid w:val="00FE1E63"/>
    <w:rsid w:val="00FE4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7F51"/>
  <w15:docId w15:val="{90CD1B3B-C1E9-4A34-B8E9-89A4FF92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2"/>
        <w:szCs w:val="22"/>
        <w:lang w:val="el-G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BE9"/>
    <w:pPr>
      <w:spacing w:before="60" w:line="360" w:lineRule="auto"/>
    </w:pPr>
    <w:rPr>
      <w:rFonts w:ascii="Arial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461C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0B46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B461C"/>
    <w:pPr>
      <w:spacing w:after="140"/>
    </w:pPr>
  </w:style>
  <w:style w:type="paragraph" w:styleId="a3">
    <w:name w:val="List"/>
    <w:basedOn w:val="Textbody"/>
    <w:rsid w:val="000B461C"/>
    <w:rPr>
      <w:rFonts w:cs="Mangal"/>
      <w:sz w:val="24"/>
    </w:rPr>
  </w:style>
  <w:style w:type="paragraph" w:styleId="a4">
    <w:name w:val="caption"/>
    <w:basedOn w:val="Standard"/>
    <w:rsid w:val="000B46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B461C"/>
    <w:pPr>
      <w:suppressLineNumbers/>
    </w:pPr>
    <w:rPr>
      <w:rFonts w:cs="Mangal"/>
      <w:sz w:val="24"/>
    </w:rPr>
  </w:style>
  <w:style w:type="paragraph" w:styleId="a5">
    <w:name w:val="List Paragraph"/>
    <w:basedOn w:val="Standard"/>
    <w:rsid w:val="000B461C"/>
    <w:pPr>
      <w:ind w:left="720"/>
      <w:contextualSpacing/>
    </w:pPr>
  </w:style>
  <w:style w:type="numbering" w:customStyle="1" w:styleId="1">
    <w:name w:val="Χωρίς λίστα1"/>
    <w:basedOn w:val="a2"/>
    <w:rsid w:val="000B461C"/>
    <w:pPr>
      <w:numPr>
        <w:numId w:val="1"/>
      </w:numPr>
    </w:pPr>
  </w:style>
  <w:style w:type="numbering" w:customStyle="1" w:styleId="WWNum1">
    <w:name w:val="WWNum1"/>
    <w:basedOn w:val="a2"/>
    <w:rsid w:val="000B461C"/>
    <w:pPr>
      <w:numPr>
        <w:numId w:val="2"/>
      </w:numPr>
    </w:pPr>
  </w:style>
  <w:style w:type="character" w:customStyle="1" w:styleId="fontstyle01">
    <w:name w:val="fontstyle01"/>
    <w:basedOn w:val="a0"/>
    <w:rsid w:val="000B48BE"/>
    <w:rPr>
      <w:rFonts w:ascii="UB-Times-Bold" w:hAnsi="UB-Times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a0"/>
    <w:rsid w:val="000B48BE"/>
    <w:rPr>
      <w:rFonts w:ascii="UB-Times" w:hAnsi="UB-Times" w:hint="default"/>
      <w:b w:val="0"/>
      <w:bCs w:val="0"/>
      <w:i w:val="0"/>
      <w:iCs w:val="0"/>
      <w:color w:val="242021"/>
      <w:sz w:val="24"/>
      <w:szCs w:val="24"/>
    </w:rPr>
  </w:style>
  <w:style w:type="character" w:styleId="-">
    <w:name w:val="Hyperlink"/>
    <w:basedOn w:val="a0"/>
    <w:uiPriority w:val="99"/>
    <w:unhideWhenUsed/>
    <w:rsid w:val="00763FC8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114746"/>
    <w:rPr>
      <w:color w:val="605E5C"/>
      <w:shd w:val="clear" w:color="auto" w:fill="E1DFDD"/>
    </w:rPr>
  </w:style>
  <w:style w:type="character" w:customStyle="1" w:styleId="2">
    <w:name w:val="Ανεπίλυτη αναφορά2"/>
    <w:basedOn w:val="a0"/>
    <w:uiPriority w:val="99"/>
    <w:semiHidden/>
    <w:unhideWhenUsed/>
    <w:rsid w:val="003860D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991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1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29E69-C1F3-428A-AAD3-A0D44DA6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NoName</cp:lastModifiedBy>
  <cp:revision>2</cp:revision>
  <cp:lastPrinted>2023-10-11T08:34:00Z</cp:lastPrinted>
  <dcterms:created xsi:type="dcterms:W3CDTF">2023-12-08T08:12:00Z</dcterms:created>
  <dcterms:modified xsi:type="dcterms:W3CDTF">2023-12-08T08:12:00Z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