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66" w:rsidRDefault="00922A66" w:rsidP="00931760">
      <w:pPr>
        <w:jc w:val="both"/>
        <w:rPr>
          <w:color w:val="C00000"/>
          <w:sz w:val="40"/>
          <w:szCs w:val="40"/>
        </w:rPr>
      </w:pPr>
      <w:bookmarkStart w:id="0" w:name="_GoBack"/>
      <w:bookmarkEnd w:id="0"/>
      <w:r w:rsidRPr="00922A66">
        <w:rPr>
          <w:color w:val="C00000"/>
          <w:sz w:val="40"/>
          <w:szCs w:val="40"/>
        </w:rPr>
        <w:t>ΤΟ ΕΡΓΟ ΤΟΥ Μ. ΑΛΕΞΑΝΔΡΟΥ</w:t>
      </w:r>
    </w:p>
    <w:p w:rsidR="00931760" w:rsidRPr="00922A66" w:rsidRDefault="00931760" w:rsidP="00931760">
      <w:pPr>
        <w:jc w:val="both"/>
        <w:rPr>
          <w:color w:val="C00000"/>
          <w:sz w:val="40"/>
          <w:szCs w:val="40"/>
        </w:rPr>
      </w:pPr>
      <w:r>
        <w:rPr>
          <w:noProof/>
          <w:color w:val="C00000"/>
          <w:sz w:val="40"/>
          <w:szCs w:val="40"/>
          <w:lang w:eastAsia="el-GR"/>
        </w:rPr>
        <w:drawing>
          <wp:inline distT="0" distB="0" distL="0" distR="0">
            <wp:extent cx="1520576" cy="2168697"/>
            <wp:effectExtent l="0" t="0" r="3810" b="3175"/>
            <wp:docPr id="1" name="Εικόνα 1" descr="C:\Users\PC\Desktop\220px-Alexander_the_Great,_from_Alexandria,_Egypt,_3rd_cent._BCE,_Ny_Carlsberg_Glyptotek,_Copenhagen_(5)_(363755531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20px-Alexander_the_Great,_from_Alexandria,_Egypt,_3rd_cent._BCE,_Ny_Carlsberg_Glyptotek,_Copenhagen_(5)_(3637555317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26" cy="2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66" w:rsidRPr="00922A66" w:rsidRDefault="00922A66" w:rsidP="00931760">
      <w:pPr>
        <w:jc w:val="both"/>
        <w:rPr>
          <w:b/>
          <w:i/>
        </w:rPr>
      </w:pPr>
      <w:r>
        <w:rPr>
          <w:b/>
          <w:i/>
        </w:rPr>
        <w:t>ΣΤΡΑΤΙΩΤΙΚΟΣ ΤΟΜΕΑΣ</w:t>
      </w:r>
    </w:p>
    <w:p w:rsidR="008529AF" w:rsidRDefault="00922A66" w:rsidP="00931760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lang w:val="en-US"/>
        </w:rPr>
        <w:t>O</w:t>
      </w:r>
      <w:r w:rsidRPr="00922A66">
        <w:t xml:space="preserve"> χαρακτηρισμός του Αλέξανδρου ως </w:t>
      </w:r>
      <w:r w:rsidRPr="00922A66">
        <w:rPr>
          <w:b/>
        </w:rPr>
        <w:t>διορατικού στρατηγού με μεγαλοφυή σκέψη</w:t>
      </w:r>
      <w:r w:rsidRPr="00922A66">
        <w:t xml:space="preserve"> δεν ανταποκρίνεται μόνο στο έργο των κατακτήσεων ορισμένων περιοχών, αλλά </w:t>
      </w:r>
      <w:r w:rsidRPr="00922A66">
        <w:rPr>
          <w:b/>
        </w:rPr>
        <w:t>κυρίως στην εφαρμογή κατάλληλου σχεδιασμού για την αντιμετώπιση του αντιπάλου, τόσο στις κατά μέτωπο συγκρούσεις όσο και στις πολιορκίες πόλεων.</w:t>
      </w:r>
    </w:p>
    <w:p w:rsidR="00922A66" w:rsidRDefault="00922A66" w:rsidP="00931760">
      <w:pPr>
        <w:jc w:val="both"/>
        <w:rPr>
          <w:b/>
          <w:i/>
        </w:rPr>
      </w:pPr>
      <w:r>
        <w:rPr>
          <w:b/>
          <w:i/>
        </w:rPr>
        <w:t>ΠΟΛΙΤΙΚΟΣ ΤΟΜΕΑΣ</w:t>
      </w:r>
    </w:p>
    <w:p w:rsidR="00922A66" w:rsidRPr="00922A66" w:rsidRDefault="00922A66" w:rsidP="00931760">
      <w:pPr>
        <w:pStyle w:val="a3"/>
        <w:numPr>
          <w:ilvl w:val="0"/>
          <w:numId w:val="2"/>
        </w:numPr>
        <w:jc w:val="both"/>
      </w:pPr>
      <w:r w:rsidRPr="00922A66">
        <w:t xml:space="preserve">Οι πράξεις του αποσκοπούσαν στην </w:t>
      </w:r>
      <w:r w:rsidRPr="00931760">
        <w:rPr>
          <w:highlight w:val="yellow"/>
        </w:rPr>
        <w:t>ανάμειξη του ελληνικού με τον ασιατικό κόσμο</w:t>
      </w:r>
      <w:r w:rsidRPr="00922A66">
        <w:t xml:space="preserve"> και </w:t>
      </w:r>
      <w:r w:rsidRPr="00931760">
        <w:rPr>
          <w:highlight w:val="green"/>
        </w:rPr>
        <w:t>στην ένωσή τους κάτω από μια ισχυρή διοίκηση</w:t>
      </w:r>
      <w:r w:rsidRPr="00922A66">
        <w:t xml:space="preserve">. </w:t>
      </w:r>
      <w:r w:rsidRPr="00931760">
        <w:rPr>
          <w:highlight w:val="lightGray"/>
        </w:rPr>
        <w:t>Έκανε αποδεκτές τις τοπικές συνήθειες, τις παραδόσεις και το διαφορετικό τρόπο άσκησης της εξουσίας για κάθε λαό.</w:t>
      </w:r>
      <w:r w:rsidRPr="00922A66">
        <w:t xml:space="preserve"> </w:t>
      </w:r>
      <w:r w:rsidRPr="00931760">
        <w:rPr>
          <w:highlight w:val="darkYellow"/>
        </w:rPr>
        <w:t>Διατήρησε το θεσμό των σατραπειών.</w:t>
      </w:r>
    </w:p>
    <w:p w:rsidR="00922A66" w:rsidRDefault="00922A66" w:rsidP="00931760">
      <w:pPr>
        <w:jc w:val="both"/>
        <w:rPr>
          <w:b/>
          <w:i/>
        </w:rPr>
      </w:pPr>
      <w:r>
        <w:rPr>
          <w:b/>
          <w:i/>
        </w:rPr>
        <w:t>ΟΙΚΟΝΟΜΙΚΟΣ ΤΟΜΕΑΣ</w:t>
      </w:r>
    </w:p>
    <w:p w:rsidR="00922A66" w:rsidRPr="00931760" w:rsidRDefault="00922A66" w:rsidP="00931760">
      <w:pPr>
        <w:pStyle w:val="a3"/>
        <w:numPr>
          <w:ilvl w:val="0"/>
          <w:numId w:val="2"/>
        </w:numPr>
        <w:jc w:val="both"/>
      </w:pPr>
      <w:r>
        <w:t>Π</w:t>
      </w:r>
      <w:r w:rsidRPr="00922A66">
        <w:t xml:space="preserve">ροώθησε το σύστημα </w:t>
      </w:r>
      <w:r w:rsidRPr="00922A66">
        <w:rPr>
          <w:b/>
        </w:rPr>
        <w:t>της νομισματικής οικονομίας</w:t>
      </w:r>
      <w:r w:rsidRPr="00922A66">
        <w:t xml:space="preserve"> και εγκατέλειψε την ιδέα του αυτοκρατορικού θησαυροφυλακίου. Οι σατράπες δεν ασχολούνταν πλέον με τη συγκέντρωση των φόρων και τη διαχείριση του δημόσιου πλούτου. </w:t>
      </w:r>
      <w:r w:rsidRPr="00931760">
        <w:rPr>
          <w:highlight w:val="green"/>
        </w:rPr>
        <w:t>Στη θέση της σατραπείας, που ήταν μέχρι εκείνη την εποχή και φορολογική μονάδα, δημιούργησε τη φορολογική περιφέρεια με περισσότερες από μια σατραπείες.</w:t>
      </w:r>
      <w:r w:rsidRPr="00931760">
        <w:t xml:space="preserve"> </w:t>
      </w:r>
      <w:r w:rsidRPr="00931760">
        <w:rPr>
          <w:highlight w:val="lightGray"/>
        </w:rPr>
        <w:t>Οι θησαυροί που συγκεντρώνονταν μεταβάλλονταν σε χρυσό νόμισμα.</w:t>
      </w:r>
      <w:r w:rsidRPr="00931760">
        <w:t xml:space="preserve"> Έτσι δημιουργήθηκε </w:t>
      </w:r>
      <w:r w:rsidRPr="00931760">
        <w:rPr>
          <w:highlight w:val="yellow"/>
        </w:rPr>
        <w:t>ενιαίο νομισματικό σύστημα στην απέραντη αυτοκρατορία</w:t>
      </w:r>
      <w:r w:rsidRPr="00931760">
        <w:t>.</w:t>
      </w:r>
    </w:p>
    <w:p w:rsidR="00922A66" w:rsidRDefault="00922A66" w:rsidP="00931760">
      <w:pPr>
        <w:jc w:val="both"/>
        <w:rPr>
          <w:b/>
          <w:i/>
        </w:rPr>
      </w:pPr>
      <w:r>
        <w:rPr>
          <w:b/>
          <w:i/>
        </w:rPr>
        <w:t>ΠΟΛΙΤΙΣΤΙΚΟΣ ΤΟΜΕΑΣ</w:t>
      </w:r>
    </w:p>
    <w:p w:rsidR="00922A66" w:rsidRPr="00922A66" w:rsidRDefault="00922A66" w:rsidP="00931760">
      <w:pPr>
        <w:pStyle w:val="a3"/>
        <w:numPr>
          <w:ilvl w:val="0"/>
          <w:numId w:val="2"/>
        </w:numPr>
        <w:jc w:val="both"/>
        <w:rPr>
          <w:b/>
        </w:rPr>
      </w:pPr>
      <w:r>
        <w:t>Μ</w:t>
      </w:r>
      <w:r w:rsidRPr="00922A66">
        <w:t xml:space="preserve">ε τη </w:t>
      </w:r>
      <w:r w:rsidRPr="00922A66">
        <w:rPr>
          <w:highlight w:val="yellow"/>
        </w:rPr>
        <w:t>διάδοση της ελληνικής γλώσσας και του ελληνικού πολιτισμού</w:t>
      </w:r>
      <w:r w:rsidRPr="00922A66">
        <w:t xml:space="preserve">, </w:t>
      </w:r>
      <w:r w:rsidRPr="00922A66">
        <w:rPr>
          <w:highlight w:val="lightGray"/>
        </w:rPr>
        <w:t>την υιοθέτηση πολιτιστικών στοιχείων από την παράδοση των λαών της Ανατολής</w:t>
      </w:r>
      <w:r w:rsidRPr="00922A66">
        <w:t xml:space="preserve">, </w:t>
      </w:r>
      <w:r w:rsidRPr="00922A66">
        <w:rPr>
          <w:highlight w:val="darkCyan"/>
        </w:rPr>
        <w:t>την ίδρυση νέων πόλεων που εξελίχθηκαν σε εμπορικά και πνευματικά κέντρα,</w:t>
      </w:r>
      <w:r w:rsidRPr="00922A66">
        <w:t xml:space="preserve"> </w:t>
      </w:r>
      <w:r w:rsidRPr="00922A66">
        <w:rPr>
          <w:highlight w:val="darkGray"/>
        </w:rPr>
        <w:t>τις εξερευνήσεις περιοχών</w:t>
      </w:r>
      <w:r w:rsidRPr="00922A66">
        <w:rPr>
          <w:highlight w:val="green"/>
        </w:rPr>
        <w:t>, την επιθυμία για έρευνα - όπως αποδείχθηκε από τη συμμετοχή στην εκστρατεία φιλοσόφων και ερευνητών</w:t>
      </w:r>
      <w:r w:rsidRPr="00922A66">
        <w:t xml:space="preserve"> - διαμορφώθηκαν οι προϋποθέσεις που έδωσαν στην εκστρατεία του Αλεξάνδρου τη διάσταση της </w:t>
      </w:r>
      <w:r w:rsidRPr="00922A66">
        <w:rPr>
          <w:b/>
        </w:rPr>
        <w:t>ένοπλης εξερεύνησης.</w:t>
      </w:r>
    </w:p>
    <w:sectPr w:rsidR="00922A66" w:rsidRPr="00922A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B39"/>
    <w:multiLevelType w:val="hybridMultilevel"/>
    <w:tmpl w:val="33FCA222"/>
    <w:lvl w:ilvl="0" w:tplc="FBC8B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07DD0"/>
    <w:multiLevelType w:val="hybridMultilevel"/>
    <w:tmpl w:val="E02CA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66"/>
    <w:rsid w:val="008529AF"/>
    <w:rsid w:val="00922A66"/>
    <w:rsid w:val="0093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1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6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1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2025-01-13T21:57:00Z</dcterms:created>
  <dcterms:modified xsi:type="dcterms:W3CDTF">2025-01-13T22:14:00Z</dcterms:modified>
</cp:coreProperties>
</file>