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80F" w:rsidRPr="00397650" w:rsidRDefault="00397650">
      <w:pPr>
        <w:rPr>
          <w:rFonts w:cs="Tahoma"/>
          <w:b/>
          <w:bCs/>
          <w:color w:val="000000"/>
          <w:sz w:val="40"/>
          <w:szCs w:val="40"/>
          <w:shd w:val="clear" w:color="auto" w:fill="FFFFFF"/>
          <w:lang w:val="en-US"/>
        </w:rPr>
      </w:pPr>
      <w:r w:rsidRPr="00397650">
        <w:rPr>
          <w:rFonts w:cs="Tahoma"/>
          <w:b/>
          <w:bCs/>
          <w:color w:val="000000"/>
          <w:sz w:val="40"/>
          <w:szCs w:val="40"/>
          <w:shd w:val="clear" w:color="auto" w:fill="FFFFFF"/>
        </w:rPr>
        <w:t>2.2 Οι μεταρρυθμιστικές προσπάθειες</w:t>
      </w:r>
    </w:p>
    <w:p w:rsidR="00397650" w:rsidRPr="00397650" w:rsidRDefault="00397650">
      <w:pPr>
        <w:rPr>
          <w:rStyle w:val="a3"/>
          <w:rFonts w:cs="Tahoma"/>
          <w:i/>
          <w:iCs/>
          <w:color w:val="000000"/>
          <w:sz w:val="32"/>
          <w:szCs w:val="32"/>
          <w:shd w:val="clear" w:color="auto" w:fill="FFFFFF"/>
          <w:lang w:val="en-US"/>
        </w:rPr>
      </w:pPr>
      <w:r w:rsidRPr="00397650">
        <w:rPr>
          <w:rStyle w:val="a3"/>
          <w:rFonts w:cs="Tahoma"/>
          <w:i/>
          <w:iCs/>
          <w:color w:val="000000"/>
          <w:sz w:val="32"/>
          <w:szCs w:val="32"/>
          <w:shd w:val="clear" w:color="auto" w:fill="FFFFFF"/>
        </w:rPr>
        <w:t>Τιβέριος και Γάιος Γράκχος. </w:t>
      </w:r>
    </w:p>
    <w:p w:rsidR="00397650" w:rsidRPr="00397650" w:rsidRDefault="00397650" w:rsidP="00397650">
      <w:pPr>
        <w:jc w:val="both"/>
        <w:rPr>
          <w:rFonts w:cs="Tahoma"/>
          <w:color w:val="000000"/>
          <w:sz w:val="28"/>
          <w:szCs w:val="28"/>
          <w:shd w:val="clear" w:color="auto" w:fill="FFFFFF"/>
          <w:lang w:val="en-US"/>
        </w:rPr>
      </w:pPr>
      <w:r w:rsidRPr="00397650">
        <w:rPr>
          <w:rFonts w:cs="Tahoma"/>
          <w:b/>
          <w:color w:val="000000"/>
          <w:sz w:val="28"/>
          <w:szCs w:val="28"/>
          <w:shd w:val="clear" w:color="auto" w:fill="FFFFFF"/>
        </w:rPr>
        <w:t>Ο Τιβέριος Γράκχος</w:t>
      </w:r>
      <w:r w:rsidRPr="00397650">
        <w:rPr>
          <w:rFonts w:cs="Tahoma"/>
          <w:color w:val="000000"/>
          <w:sz w:val="28"/>
          <w:szCs w:val="28"/>
          <w:shd w:val="clear" w:color="auto" w:fill="FFFFFF"/>
        </w:rPr>
        <w:t xml:space="preserve"> όταν εκλέχτηκε δήμαρχος (133 </w:t>
      </w:r>
      <w:proofErr w:type="spellStart"/>
      <w:r w:rsidRPr="00397650">
        <w:rPr>
          <w:rFonts w:cs="Tahoma"/>
          <w:color w:val="000000"/>
          <w:sz w:val="28"/>
          <w:szCs w:val="28"/>
          <w:shd w:val="clear" w:color="auto" w:fill="FFFFFF"/>
        </w:rPr>
        <w:t>π.Χ.</w:t>
      </w:r>
      <w:proofErr w:type="spellEnd"/>
      <w:r w:rsidRPr="00397650">
        <w:rPr>
          <w:rFonts w:cs="Tahoma"/>
          <w:color w:val="000000"/>
          <w:sz w:val="28"/>
          <w:szCs w:val="28"/>
          <w:shd w:val="clear" w:color="auto" w:fill="FFFFFF"/>
        </w:rPr>
        <w:t>), πρότεινε την ψήφιση του </w:t>
      </w:r>
      <w:r w:rsidRPr="00397650">
        <w:rPr>
          <w:rStyle w:val="a3"/>
          <w:rFonts w:cs="Tahoma"/>
          <w:color w:val="000000"/>
          <w:sz w:val="28"/>
          <w:szCs w:val="28"/>
          <w:highlight w:val="yellow"/>
          <w:shd w:val="clear" w:color="auto" w:fill="FFFFFF"/>
        </w:rPr>
        <w:t>αγροτικού νόμου</w:t>
      </w:r>
      <w:r w:rsidRPr="00397650">
        <w:rPr>
          <w:rFonts w:cs="Tahoma"/>
          <w:color w:val="000000"/>
          <w:sz w:val="28"/>
          <w:szCs w:val="28"/>
          <w:highlight w:val="yellow"/>
          <w:shd w:val="clear" w:color="auto" w:fill="FFFFFF"/>
        </w:rPr>
        <w:t>,</w:t>
      </w:r>
      <w:r w:rsidRPr="00397650">
        <w:rPr>
          <w:rFonts w:cs="Tahoma"/>
          <w:color w:val="000000"/>
          <w:sz w:val="28"/>
          <w:szCs w:val="28"/>
          <w:shd w:val="clear" w:color="auto" w:fill="FFFFFF"/>
        </w:rPr>
        <w:t xml:space="preserve"> σύμφωνα με τον οποίο </w:t>
      </w:r>
      <w:r w:rsidRPr="00397650">
        <w:rPr>
          <w:rFonts w:cs="Tahoma"/>
          <w:color w:val="000000"/>
          <w:sz w:val="28"/>
          <w:szCs w:val="28"/>
          <w:highlight w:val="yellow"/>
          <w:shd w:val="clear" w:color="auto" w:fill="FFFFFF"/>
        </w:rPr>
        <w:t>δεν επιτρεπόταν σε κανένα πολίτη να κατέχει ιδιοκτησία μεγαλύτερη από 500 </w:t>
      </w:r>
      <w:hyperlink r:id="rId5" w:anchor="table" w:tgtFrame="_blank" w:tooltip="πλέθρο" w:history="1">
        <w:r w:rsidRPr="00397650">
          <w:rPr>
            <w:rStyle w:val="-"/>
            <w:rFonts w:cs="Tahoma"/>
            <w:sz w:val="28"/>
            <w:szCs w:val="28"/>
            <w:highlight w:val="yellow"/>
            <w:shd w:val="clear" w:color="auto" w:fill="FFFFFF"/>
          </w:rPr>
          <w:t>πλέθρα</w:t>
        </w:r>
      </w:hyperlink>
      <w:r w:rsidRPr="00397650">
        <w:rPr>
          <w:rFonts w:cs="Tahoma"/>
          <w:color w:val="000000"/>
          <w:sz w:val="28"/>
          <w:szCs w:val="28"/>
          <w:highlight w:val="yellow"/>
          <w:shd w:val="clear" w:color="auto" w:fill="FFFFFF"/>
        </w:rPr>
        <w:t>* γης.</w:t>
      </w:r>
      <w:r w:rsidRPr="00397650">
        <w:rPr>
          <w:rFonts w:cs="Tahoma"/>
          <w:color w:val="000000"/>
          <w:sz w:val="28"/>
          <w:szCs w:val="28"/>
          <w:shd w:val="clear" w:color="auto" w:fill="FFFFFF"/>
        </w:rPr>
        <w:t xml:space="preserve"> </w:t>
      </w:r>
      <w:r w:rsidRPr="00397650">
        <w:rPr>
          <w:rFonts w:cs="Tahoma"/>
          <w:color w:val="000000"/>
          <w:sz w:val="28"/>
          <w:szCs w:val="28"/>
          <w:highlight w:val="cyan"/>
          <w:shd w:val="clear" w:color="auto" w:fill="FFFFFF"/>
        </w:rPr>
        <w:t>Εάν μέχρι εκείνη την εποχή κατείχε περισσότερη γη, τότε θα μπορούσε να κρατήσει επιπλέον και από 250 πλέθρα για καθένα από τα δύο αρσενικά παιδιά του. Δεν επιτρεπόταν όμως σε καμία περίπτωση η κατοχή της γης να ξεπερνά στο σύνολο τα 1000 πλέθρα</w:t>
      </w:r>
      <w:r w:rsidRPr="00397650">
        <w:rPr>
          <w:rFonts w:cs="Tahoma"/>
          <w:color w:val="000000"/>
          <w:sz w:val="28"/>
          <w:szCs w:val="28"/>
          <w:highlight w:val="cyan"/>
          <w:shd w:val="clear" w:color="auto" w:fill="FFFFFF"/>
          <w:vertAlign w:val="superscript"/>
        </w:rPr>
        <w:t>6</w:t>
      </w:r>
      <w:r w:rsidRPr="00397650">
        <w:rPr>
          <w:rFonts w:cs="Tahoma"/>
          <w:color w:val="000000"/>
          <w:sz w:val="28"/>
          <w:szCs w:val="28"/>
          <w:highlight w:val="cyan"/>
          <w:shd w:val="clear" w:color="auto" w:fill="FFFFFF"/>
        </w:rPr>
        <w:t>.</w:t>
      </w:r>
      <w:r w:rsidRPr="00397650">
        <w:rPr>
          <w:rFonts w:cs="Tahoma"/>
          <w:color w:val="000000"/>
          <w:sz w:val="28"/>
          <w:szCs w:val="28"/>
        </w:rPr>
        <w:br/>
      </w:r>
      <w:r w:rsidRPr="00397650">
        <w:rPr>
          <w:rFonts w:cs="Tahoma"/>
          <w:color w:val="000000"/>
          <w:sz w:val="28"/>
          <w:szCs w:val="28"/>
          <w:shd w:val="clear" w:color="auto" w:fill="FFFFFF"/>
        </w:rPr>
        <w:t xml:space="preserve">Με το νόμο αυτό προβλεπόταν αναδιανομή της δημόσιας γης στους ακτήμονες. </w:t>
      </w:r>
      <w:r w:rsidRPr="00397650">
        <w:rPr>
          <w:rFonts w:cs="Tahoma"/>
          <w:color w:val="000000"/>
          <w:sz w:val="28"/>
          <w:szCs w:val="28"/>
          <w:highlight w:val="lightGray"/>
          <w:shd w:val="clear" w:color="auto" w:fill="FFFFFF"/>
        </w:rPr>
        <w:t>Όση γη θα επιστρεφόταν με την εφαρμογή του νόμου θα μοιραζόταν εκ νέου ανά 30 πλέθρα σε κάθε πολίτη που δεν είχε έγγειο ιδιοκτησία.</w:t>
      </w:r>
      <w:r w:rsidRPr="00397650">
        <w:rPr>
          <w:rFonts w:cs="Tahoma"/>
          <w:color w:val="000000"/>
          <w:sz w:val="28"/>
          <w:szCs w:val="28"/>
        </w:rPr>
        <w:br/>
      </w:r>
      <w:r w:rsidRPr="00397650">
        <w:rPr>
          <w:rFonts w:cs="Tahoma"/>
          <w:color w:val="000000"/>
          <w:sz w:val="28"/>
          <w:szCs w:val="28"/>
          <w:shd w:val="clear" w:color="auto" w:fill="FFFFFF"/>
        </w:rPr>
        <w:t xml:space="preserve">Εκτός από τον αγροτικό νόμο, τολμηρή πρέπει να θεωρηθεί και η πρότασή του για τη </w:t>
      </w:r>
      <w:r w:rsidRPr="00397650">
        <w:rPr>
          <w:rFonts w:cs="Tahoma"/>
          <w:color w:val="000000"/>
          <w:sz w:val="28"/>
          <w:szCs w:val="28"/>
          <w:highlight w:val="darkGray"/>
          <w:shd w:val="clear" w:color="auto" w:fill="FFFFFF"/>
        </w:rPr>
        <w:t>διάθεση των θησαυρών του βασιλιά της Περγάμου, Άτταλου Γ', ο οποίος, όπως είναι γνωστό, κληροδότησε πεθαίνοντας το κράτος του στο ρωμαϊκό λαό</w:t>
      </w:r>
      <w:r w:rsidRPr="00397650">
        <w:rPr>
          <w:rFonts w:cs="Tahoma"/>
          <w:color w:val="000000"/>
          <w:sz w:val="28"/>
          <w:szCs w:val="28"/>
          <w:shd w:val="clear" w:color="auto" w:fill="FFFFFF"/>
        </w:rPr>
        <w:t xml:space="preserve"> (133 </w:t>
      </w:r>
      <w:proofErr w:type="spellStart"/>
      <w:r w:rsidRPr="00397650">
        <w:rPr>
          <w:rFonts w:cs="Tahoma"/>
          <w:color w:val="000000"/>
          <w:sz w:val="28"/>
          <w:szCs w:val="28"/>
          <w:shd w:val="clear" w:color="auto" w:fill="FFFFFF"/>
        </w:rPr>
        <w:t>π.Χ.</w:t>
      </w:r>
      <w:proofErr w:type="spellEnd"/>
      <w:r w:rsidRPr="00397650">
        <w:rPr>
          <w:rFonts w:cs="Tahoma"/>
          <w:color w:val="000000"/>
          <w:sz w:val="28"/>
          <w:szCs w:val="28"/>
          <w:shd w:val="clear" w:color="auto" w:fill="FFFFFF"/>
        </w:rPr>
        <w:t xml:space="preserve">). Ο Τιβέριος πρότεινε </w:t>
      </w:r>
      <w:r w:rsidRPr="00397650">
        <w:rPr>
          <w:rFonts w:cs="Tahoma"/>
          <w:color w:val="000000"/>
          <w:sz w:val="28"/>
          <w:szCs w:val="28"/>
          <w:highlight w:val="darkCyan"/>
          <w:shd w:val="clear" w:color="auto" w:fill="FFFFFF"/>
        </w:rPr>
        <w:t>ο θησαυρός της Περγάμου να δοθεί στους ακτήμονες, για να αγοράσουν εργαλεία και να καλλιεργήσουν τα κτήματα που θα αποκτούσαν.</w:t>
      </w:r>
      <w:r w:rsidRPr="00397650">
        <w:rPr>
          <w:rFonts w:cs="Tahoma"/>
          <w:color w:val="000000"/>
          <w:sz w:val="28"/>
          <w:szCs w:val="28"/>
        </w:rPr>
        <w:br/>
      </w:r>
      <w:r w:rsidRPr="00397650">
        <w:rPr>
          <w:rFonts w:cs="Tahoma"/>
          <w:color w:val="000000"/>
          <w:sz w:val="28"/>
          <w:szCs w:val="28"/>
          <w:shd w:val="clear" w:color="auto" w:fill="FFFFFF"/>
        </w:rPr>
        <w:t xml:space="preserve">Η </w:t>
      </w:r>
      <w:r w:rsidRPr="00397650">
        <w:rPr>
          <w:rFonts w:cs="Tahoma"/>
          <w:color w:val="000000"/>
          <w:sz w:val="28"/>
          <w:szCs w:val="28"/>
          <w:highlight w:val="green"/>
          <w:shd w:val="clear" w:color="auto" w:fill="FFFFFF"/>
        </w:rPr>
        <w:t>αντίδραση όμως των συγκλητικών</w:t>
      </w:r>
      <w:r w:rsidRPr="00397650">
        <w:rPr>
          <w:rFonts w:cs="Tahoma"/>
          <w:color w:val="000000"/>
          <w:sz w:val="28"/>
          <w:szCs w:val="28"/>
          <w:shd w:val="clear" w:color="auto" w:fill="FFFFFF"/>
        </w:rPr>
        <w:t xml:space="preserve"> και η </w:t>
      </w:r>
      <w:r w:rsidRPr="00397650">
        <w:rPr>
          <w:rFonts w:cs="Tahoma"/>
          <w:color w:val="000000"/>
          <w:sz w:val="28"/>
          <w:szCs w:val="28"/>
          <w:highlight w:val="green"/>
          <w:shd w:val="clear" w:color="auto" w:fill="FFFFFF"/>
        </w:rPr>
        <w:t>εξαγορά των συνειδήσεων του λαού</w:t>
      </w:r>
      <w:r w:rsidRPr="00397650">
        <w:rPr>
          <w:rFonts w:cs="Tahoma"/>
          <w:color w:val="000000"/>
          <w:sz w:val="28"/>
          <w:szCs w:val="28"/>
          <w:shd w:val="clear" w:color="auto" w:fill="FFFFFF"/>
        </w:rPr>
        <w:t xml:space="preserve"> οδήγησαν στην αποτυχία των σχεδίων του Τιβέριου. </w:t>
      </w:r>
      <w:r w:rsidRPr="00397650">
        <w:rPr>
          <w:rFonts w:cs="Tahoma"/>
          <w:color w:val="000000"/>
          <w:sz w:val="28"/>
          <w:szCs w:val="28"/>
          <w:highlight w:val="green"/>
          <w:shd w:val="clear" w:color="auto" w:fill="FFFFFF"/>
        </w:rPr>
        <w:t>Ο ίδιος δολοφονήθηκε.</w:t>
      </w:r>
      <w:r w:rsidRPr="00397650">
        <w:rPr>
          <w:rFonts w:cs="Tahoma"/>
          <w:color w:val="000000"/>
          <w:sz w:val="28"/>
          <w:szCs w:val="28"/>
          <w:shd w:val="clear" w:color="auto" w:fill="FFFFFF"/>
        </w:rPr>
        <w:t xml:space="preserve"> </w:t>
      </w:r>
      <w:r w:rsidRPr="00397650">
        <w:rPr>
          <w:rFonts w:cs="Tahoma"/>
          <w:color w:val="000000"/>
          <w:sz w:val="28"/>
          <w:szCs w:val="28"/>
          <w:highlight w:val="cyan"/>
          <w:shd w:val="clear" w:color="auto" w:fill="FFFFFF"/>
        </w:rPr>
        <w:t>Το νόμο του, αν και δεν τόλμησαν να τον καταργήσουν, δεν τον εφάρμοσαν.</w:t>
      </w:r>
    </w:p>
    <w:p w:rsidR="00397650" w:rsidRPr="00397650" w:rsidRDefault="00397650" w:rsidP="00397650">
      <w:pPr>
        <w:jc w:val="both"/>
        <w:rPr>
          <w:sz w:val="28"/>
          <w:szCs w:val="28"/>
        </w:rPr>
      </w:pPr>
      <w:r w:rsidRPr="00397650">
        <w:rPr>
          <w:rFonts w:cs="Tahoma"/>
          <w:b/>
          <w:color w:val="000000"/>
          <w:sz w:val="28"/>
          <w:szCs w:val="28"/>
          <w:shd w:val="clear" w:color="auto" w:fill="FFFFFF"/>
        </w:rPr>
        <w:t>Ο </w:t>
      </w:r>
      <w:r w:rsidRPr="00397650">
        <w:rPr>
          <w:rStyle w:val="a4"/>
          <w:rFonts w:cs="Tahoma"/>
          <w:b/>
          <w:color w:val="000000"/>
          <w:sz w:val="28"/>
          <w:szCs w:val="28"/>
          <w:shd w:val="clear" w:color="auto" w:fill="FFFFFF"/>
        </w:rPr>
        <w:t>Γάιος Γράκχος</w:t>
      </w:r>
      <w:r w:rsidRPr="00397650">
        <w:rPr>
          <w:rFonts w:cs="Tahoma"/>
          <w:color w:val="000000"/>
          <w:sz w:val="28"/>
          <w:szCs w:val="28"/>
          <w:shd w:val="clear" w:color="auto" w:fill="FFFFFF"/>
        </w:rPr>
        <w:t xml:space="preserve"> εκλέχτηκε </w:t>
      </w:r>
      <w:r w:rsidRPr="00397650">
        <w:rPr>
          <w:rFonts w:cs="Tahoma"/>
          <w:color w:val="000000"/>
          <w:sz w:val="28"/>
          <w:szCs w:val="28"/>
          <w:highlight w:val="cyan"/>
          <w:shd w:val="clear" w:color="auto" w:fill="FFFFFF"/>
        </w:rPr>
        <w:t>δήμαρχος</w:t>
      </w:r>
      <w:r w:rsidRPr="00397650">
        <w:rPr>
          <w:rFonts w:cs="Tahoma"/>
          <w:color w:val="000000"/>
          <w:sz w:val="28"/>
          <w:szCs w:val="28"/>
          <w:shd w:val="clear" w:color="auto" w:fill="FFFFFF"/>
        </w:rPr>
        <w:t xml:space="preserve"> δέκα χρόνια μετά την πρώτη εκλογή του αδελφού του (123 </w:t>
      </w:r>
      <w:proofErr w:type="spellStart"/>
      <w:r w:rsidRPr="00397650">
        <w:rPr>
          <w:rFonts w:cs="Tahoma"/>
          <w:color w:val="000000"/>
          <w:sz w:val="28"/>
          <w:szCs w:val="28"/>
          <w:shd w:val="clear" w:color="auto" w:fill="FFFFFF"/>
        </w:rPr>
        <w:t>π.Χ.</w:t>
      </w:r>
      <w:proofErr w:type="spellEnd"/>
      <w:r w:rsidRPr="00397650">
        <w:rPr>
          <w:rFonts w:cs="Tahoma"/>
          <w:color w:val="000000"/>
          <w:sz w:val="28"/>
          <w:szCs w:val="28"/>
          <w:shd w:val="clear" w:color="auto" w:fill="FFFFFF"/>
        </w:rPr>
        <w:t xml:space="preserve">). </w:t>
      </w:r>
      <w:r w:rsidRPr="00397650">
        <w:rPr>
          <w:rFonts w:cs="Tahoma"/>
          <w:color w:val="000000"/>
          <w:sz w:val="28"/>
          <w:szCs w:val="28"/>
          <w:highlight w:val="yellow"/>
          <w:shd w:val="clear" w:color="auto" w:fill="FFFFFF"/>
        </w:rPr>
        <w:t>Οι μεταρρυθμίσεις του ήταν εμπνευσμένες από το έργο του Τιβέριου.</w:t>
      </w:r>
      <w:r w:rsidRPr="00397650">
        <w:rPr>
          <w:rFonts w:cs="Tahoma"/>
          <w:color w:val="000000"/>
          <w:sz w:val="28"/>
          <w:szCs w:val="28"/>
          <w:shd w:val="clear" w:color="auto" w:fill="FFFFFF"/>
        </w:rPr>
        <w:t xml:space="preserve"> Παράλληλα, όμως, επιδίωξε και </w:t>
      </w:r>
      <w:r w:rsidRPr="00397650">
        <w:rPr>
          <w:rFonts w:cs="Tahoma"/>
          <w:color w:val="000000"/>
          <w:sz w:val="28"/>
          <w:szCs w:val="28"/>
          <w:highlight w:val="yellow"/>
          <w:shd w:val="clear" w:color="auto" w:fill="FFFFFF"/>
        </w:rPr>
        <w:t>να περιορίσει τη δράση της συγκλήτου</w:t>
      </w:r>
      <w:r w:rsidRPr="00397650">
        <w:rPr>
          <w:rFonts w:cs="Tahoma"/>
          <w:color w:val="000000"/>
          <w:sz w:val="28"/>
          <w:szCs w:val="28"/>
          <w:shd w:val="clear" w:color="auto" w:fill="FFFFFF"/>
        </w:rPr>
        <w:t>.</w:t>
      </w:r>
      <w:r w:rsidRPr="00397650">
        <w:rPr>
          <w:rFonts w:cs="Tahoma"/>
          <w:color w:val="000000"/>
          <w:sz w:val="28"/>
          <w:szCs w:val="28"/>
        </w:rPr>
        <w:br/>
      </w:r>
      <w:r w:rsidRPr="00397650">
        <w:rPr>
          <w:rFonts w:cs="Tahoma"/>
          <w:color w:val="000000"/>
          <w:sz w:val="28"/>
          <w:szCs w:val="28"/>
          <w:highlight w:val="lightGray"/>
          <w:shd w:val="clear" w:color="auto" w:fill="FFFFFF"/>
        </w:rPr>
        <w:t>Έθεσε σε εφαρμογή τον αγροτικό νόμο</w:t>
      </w:r>
      <w:r w:rsidRPr="00397650">
        <w:rPr>
          <w:rFonts w:cs="Tahoma"/>
          <w:color w:val="000000"/>
          <w:sz w:val="28"/>
          <w:szCs w:val="28"/>
          <w:shd w:val="clear" w:color="auto" w:fill="FFFFFF"/>
        </w:rPr>
        <w:t xml:space="preserve"> και </w:t>
      </w:r>
      <w:r w:rsidRPr="00397650">
        <w:rPr>
          <w:rFonts w:cs="Tahoma"/>
          <w:color w:val="000000"/>
          <w:sz w:val="28"/>
          <w:szCs w:val="28"/>
          <w:highlight w:val="lightGray"/>
          <w:shd w:val="clear" w:color="auto" w:fill="FFFFFF"/>
        </w:rPr>
        <w:t>ψήφισε μια σειρά νέων μέτρων που βελτίωναν τη θέση των ακτημόνων</w:t>
      </w:r>
      <w:r w:rsidRPr="00397650">
        <w:rPr>
          <w:rFonts w:cs="Tahoma"/>
          <w:color w:val="000000"/>
          <w:sz w:val="28"/>
          <w:szCs w:val="28"/>
          <w:shd w:val="clear" w:color="auto" w:fill="FFFFFF"/>
        </w:rPr>
        <w:t xml:space="preserve">. </w:t>
      </w:r>
      <w:r w:rsidRPr="00397650">
        <w:rPr>
          <w:rFonts w:cs="Tahoma"/>
          <w:color w:val="000000"/>
          <w:sz w:val="28"/>
          <w:szCs w:val="28"/>
          <w:highlight w:val="lightGray"/>
          <w:shd w:val="clear" w:color="auto" w:fill="FFFFFF"/>
        </w:rPr>
        <w:t>Ίδρυσε αποικίες στις κατακτημένες περιοχές της Ιταλίας</w:t>
      </w:r>
      <w:r w:rsidRPr="00397650">
        <w:rPr>
          <w:rFonts w:cs="Tahoma"/>
          <w:color w:val="000000"/>
          <w:sz w:val="28"/>
          <w:szCs w:val="28"/>
          <w:shd w:val="clear" w:color="auto" w:fill="FFFFFF"/>
        </w:rPr>
        <w:t xml:space="preserve"> και </w:t>
      </w:r>
      <w:r w:rsidRPr="00397650">
        <w:rPr>
          <w:rFonts w:cs="Tahoma"/>
          <w:color w:val="000000"/>
          <w:sz w:val="28"/>
          <w:szCs w:val="28"/>
          <w:highlight w:val="lightGray"/>
          <w:shd w:val="clear" w:color="auto" w:fill="FFFFFF"/>
        </w:rPr>
        <w:t>εγκατέστησε ακτήμονες.</w:t>
      </w:r>
      <w:r w:rsidRPr="00397650">
        <w:rPr>
          <w:rFonts w:cs="Tahoma"/>
          <w:color w:val="000000"/>
          <w:sz w:val="28"/>
          <w:szCs w:val="28"/>
          <w:shd w:val="clear" w:color="auto" w:fill="FFFFFF"/>
        </w:rPr>
        <w:t xml:space="preserve"> </w:t>
      </w:r>
      <w:r w:rsidRPr="00397650">
        <w:rPr>
          <w:rFonts w:cs="Tahoma"/>
          <w:color w:val="000000"/>
          <w:sz w:val="28"/>
          <w:szCs w:val="28"/>
          <w:highlight w:val="lightGray"/>
          <w:shd w:val="clear" w:color="auto" w:fill="FFFFFF"/>
        </w:rPr>
        <w:t>Καθιέρωσε τη διανομή σιταριού για τους φτωχούς της Ρώμης</w:t>
      </w:r>
      <w:r w:rsidRPr="00397650">
        <w:rPr>
          <w:rFonts w:cs="Tahoma"/>
          <w:color w:val="000000"/>
          <w:sz w:val="28"/>
          <w:szCs w:val="28"/>
          <w:shd w:val="clear" w:color="auto" w:fill="FFFFFF"/>
        </w:rPr>
        <w:t xml:space="preserve">. </w:t>
      </w:r>
      <w:r w:rsidRPr="00397650">
        <w:rPr>
          <w:rFonts w:cs="Tahoma"/>
          <w:color w:val="000000"/>
          <w:sz w:val="28"/>
          <w:szCs w:val="28"/>
          <w:highlight w:val="lightGray"/>
          <w:shd w:val="clear" w:color="auto" w:fill="FFFFFF"/>
        </w:rPr>
        <w:t>Μείωσε τα χρόνια της στράτευσης</w:t>
      </w:r>
      <w:r w:rsidRPr="00397650">
        <w:rPr>
          <w:rFonts w:cs="Tahoma"/>
          <w:color w:val="000000"/>
          <w:sz w:val="28"/>
          <w:szCs w:val="28"/>
          <w:shd w:val="clear" w:color="auto" w:fill="FFFFFF"/>
        </w:rPr>
        <w:t xml:space="preserve"> και </w:t>
      </w:r>
      <w:r w:rsidRPr="00397650">
        <w:rPr>
          <w:rFonts w:cs="Tahoma"/>
          <w:color w:val="000000"/>
          <w:sz w:val="28"/>
          <w:szCs w:val="28"/>
          <w:highlight w:val="lightGray"/>
          <w:shd w:val="clear" w:color="auto" w:fill="FFFFFF"/>
        </w:rPr>
        <w:t>αύξησε το στρατιωτικό μισθό.</w:t>
      </w:r>
      <w:r w:rsidRPr="00397650">
        <w:rPr>
          <w:rFonts w:cs="Tahoma"/>
          <w:color w:val="000000"/>
          <w:sz w:val="28"/>
          <w:szCs w:val="28"/>
        </w:rPr>
        <w:br/>
      </w:r>
      <w:r w:rsidRPr="00397650">
        <w:rPr>
          <w:rFonts w:cs="Tahoma"/>
          <w:color w:val="000000"/>
          <w:sz w:val="28"/>
          <w:szCs w:val="28"/>
          <w:highlight w:val="green"/>
          <w:shd w:val="clear" w:color="auto" w:fill="FFFFFF"/>
        </w:rPr>
        <w:t xml:space="preserve">Για να περιορίσει τις αυθαιρεσίες των συγκλητικών, προχώρησε στη </w:t>
      </w:r>
      <w:r w:rsidRPr="00397650">
        <w:rPr>
          <w:rFonts w:cs="Tahoma"/>
          <w:color w:val="000000"/>
          <w:sz w:val="28"/>
          <w:szCs w:val="28"/>
          <w:highlight w:val="green"/>
          <w:shd w:val="clear" w:color="auto" w:fill="FFFFFF"/>
        </w:rPr>
        <w:lastRenderedPageBreak/>
        <w:t>συγκρότηση δικαστηρίων από ιππείς, που εκδίκαζαν υποθέσεις καταχρήσεων από τους συγκλητικούς και με άλλο νόμο εμπόδισε τη δυνατότητα που είχαν αυτοί να επιλέγουν τις συγκλητικές επαρχίες.</w:t>
      </w:r>
      <w:r w:rsidRPr="00397650">
        <w:rPr>
          <w:rFonts w:cs="Tahoma"/>
          <w:color w:val="000000"/>
          <w:sz w:val="28"/>
          <w:szCs w:val="28"/>
        </w:rPr>
        <w:br/>
      </w:r>
      <w:r w:rsidRPr="00397650">
        <w:rPr>
          <w:rFonts w:cs="Tahoma"/>
          <w:color w:val="000000"/>
          <w:sz w:val="28"/>
          <w:szCs w:val="28"/>
          <w:shd w:val="clear" w:color="auto" w:fill="FFFFFF"/>
        </w:rPr>
        <w:t xml:space="preserve">Ωστόσο, </w:t>
      </w:r>
      <w:r w:rsidRPr="00397650">
        <w:rPr>
          <w:rFonts w:cs="Tahoma"/>
          <w:color w:val="000000"/>
          <w:sz w:val="28"/>
          <w:szCs w:val="28"/>
          <w:highlight w:val="yellow"/>
          <w:shd w:val="clear" w:color="auto" w:fill="FFFFFF"/>
        </w:rPr>
        <w:t>οι συγκλητικοί κατόρθωσαν να τον αντιμετωπίσουν με τον ίδιο τρόπο που εξουδετέρωσαν και τον αδελφό του, έστρεψαν δηλαδή ένα μέρος του λαού εναντίον του.</w:t>
      </w:r>
      <w:r w:rsidRPr="00397650">
        <w:rPr>
          <w:rFonts w:cs="Tahoma"/>
          <w:color w:val="000000"/>
          <w:sz w:val="28"/>
          <w:szCs w:val="28"/>
          <w:shd w:val="clear" w:color="auto" w:fill="FFFFFF"/>
        </w:rPr>
        <w:t xml:space="preserve"> Όταν ο Γάιος θέλησε να κινηθεί ανοικτά κατά της συγκλήτου, οργανώνοντας εξέγερση, απέτυχε. Οι οπαδοί του εξοντώθηκαν και ο ίδιος, για να αποφύγει την ατίμωση, διέταξε ένα δούλο του να τον σκοτώσει.</w:t>
      </w:r>
      <w:r w:rsidRPr="00397650">
        <w:rPr>
          <w:rFonts w:cs="Tahoma"/>
          <w:color w:val="000000"/>
          <w:sz w:val="28"/>
          <w:szCs w:val="28"/>
        </w:rPr>
        <w:br/>
      </w:r>
      <w:r w:rsidRPr="00397650">
        <w:rPr>
          <w:rFonts w:cs="Tahoma"/>
          <w:color w:val="000000"/>
          <w:sz w:val="28"/>
          <w:szCs w:val="28"/>
          <w:highlight w:val="darkGray"/>
          <w:shd w:val="clear" w:color="auto" w:fill="FFFFFF"/>
        </w:rPr>
        <w:t>Η μεταρρυθμιστική προσπάθεια των Γράκχων στόχευε στον έλεγχο της κοινωνικής ανισότητας, στην αποκατάσταση μεγάλου μέρους των ακτημόνων και στην αποδυνάμωση των συγκλητικών.</w:t>
      </w:r>
      <w:r w:rsidRPr="00397650">
        <w:rPr>
          <w:rFonts w:cs="Tahoma"/>
          <w:color w:val="000000"/>
          <w:sz w:val="28"/>
          <w:szCs w:val="28"/>
          <w:highlight w:val="darkGray"/>
        </w:rPr>
        <w:br/>
      </w:r>
      <w:r w:rsidRPr="00397650">
        <w:rPr>
          <w:rFonts w:cs="Tahoma"/>
          <w:color w:val="000000"/>
          <w:sz w:val="28"/>
          <w:szCs w:val="28"/>
          <w:highlight w:val="darkGray"/>
          <w:shd w:val="clear" w:color="auto" w:fill="FFFFFF"/>
        </w:rPr>
        <w:t xml:space="preserve">Η κατάσταση όμως που είχε δημιουργηθεί από τις μεγάλες κατακτήσεις δεν ευνόησε τις αλλαγές. Το έργο των </w:t>
      </w:r>
      <w:proofErr w:type="spellStart"/>
      <w:r w:rsidRPr="00397650">
        <w:rPr>
          <w:rFonts w:cs="Tahoma"/>
          <w:color w:val="000000"/>
          <w:sz w:val="28"/>
          <w:szCs w:val="28"/>
          <w:highlight w:val="darkGray"/>
          <w:shd w:val="clear" w:color="auto" w:fill="FFFFFF"/>
        </w:rPr>
        <w:t>Γρακχών</w:t>
      </w:r>
      <w:proofErr w:type="spellEnd"/>
      <w:r w:rsidRPr="00397650">
        <w:rPr>
          <w:rFonts w:cs="Tahoma"/>
          <w:color w:val="000000"/>
          <w:sz w:val="28"/>
          <w:szCs w:val="28"/>
          <w:highlight w:val="darkGray"/>
          <w:shd w:val="clear" w:color="auto" w:fill="FFFFFF"/>
        </w:rPr>
        <w:t xml:space="preserve"> ουσιαστικά απέτυχε. Διαμόρφωσε ευνοϊκές προϋποθέσεις για λίγους που ευεργετήθηκαν από τα μέτρα των Γράκχων και στη συνέχεια αποτέλεσαν μια νέα αρκετά δυναμική κοινωνική ομάδα.</w:t>
      </w:r>
      <w:r w:rsidRPr="00397650">
        <w:rPr>
          <w:rFonts w:cs="Tahoma"/>
          <w:color w:val="000000"/>
          <w:sz w:val="28"/>
          <w:szCs w:val="28"/>
          <w:shd w:val="clear" w:color="auto" w:fill="FFFFFF"/>
        </w:rPr>
        <w:t xml:space="preserve"> </w:t>
      </w:r>
      <w:bookmarkStart w:id="0" w:name="_GoBack"/>
      <w:bookmarkEnd w:id="0"/>
    </w:p>
    <w:sectPr w:rsidR="00397650" w:rsidRPr="003976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650"/>
    <w:rsid w:val="00397650"/>
    <w:rsid w:val="00EC78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7650"/>
    <w:rPr>
      <w:b/>
      <w:bCs/>
    </w:rPr>
  </w:style>
  <w:style w:type="character" w:styleId="-">
    <w:name w:val="Hyperlink"/>
    <w:basedOn w:val="a0"/>
    <w:uiPriority w:val="99"/>
    <w:semiHidden/>
    <w:unhideWhenUsed/>
    <w:rsid w:val="00397650"/>
    <w:rPr>
      <w:color w:val="0000FF"/>
      <w:u w:val="single"/>
    </w:rPr>
  </w:style>
  <w:style w:type="character" w:styleId="a4">
    <w:name w:val="Emphasis"/>
    <w:basedOn w:val="a0"/>
    <w:uiPriority w:val="20"/>
    <w:qFormat/>
    <w:rsid w:val="003976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7650"/>
    <w:rPr>
      <w:b/>
      <w:bCs/>
    </w:rPr>
  </w:style>
  <w:style w:type="character" w:styleId="-">
    <w:name w:val="Hyperlink"/>
    <w:basedOn w:val="a0"/>
    <w:uiPriority w:val="99"/>
    <w:semiHidden/>
    <w:unhideWhenUsed/>
    <w:rsid w:val="00397650"/>
    <w:rPr>
      <w:color w:val="0000FF"/>
      <w:u w:val="single"/>
    </w:rPr>
  </w:style>
  <w:style w:type="character" w:styleId="a4">
    <w:name w:val="Emphasis"/>
    <w:basedOn w:val="a0"/>
    <w:uiPriority w:val="20"/>
    <w:qFormat/>
    <w:rsid w:val="003976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books.edu.gr/ebooks/v/html/8547/2696/Istoria_A-Lykeiou_html-empl/indexV2_4.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480</Words>
  <Characters>2593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2025-03-11T09:43:00Z</dcterms:created>
  <dcterms:modified xsi:type="dcterms:W3CDTF">2025-03-11T09:51:00Z</dcterms:modified>
</cp:coreProperties>
</file>