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2DC" w:rsidRDefault="00D862DC">
      <w:pPr>
        <w:rPr>
          <w:sz w:val="28"/>
          <w:szCs w:val="28"/>
        </w:rPr>
      </w:pPr>
      <w:r>
        <w:rPr>
          <w:sz w:val="28"/>
          <w:szCs w:val="28"/>
        </w:rPr>
        <w:t>26. ΚΑΤΑΚΟΡΥΦΟΣ ΔΙΑΜΕΛΙΣΜΟΣ ΤΗΣ ΕΥΡΩΠΗΣ</w:t>
      </w:r>
    </w:p>
    <w:p w:rsidR="00771AF1" w:rsidRDefault="00771AF1" w:rsidP="00771AF1">
      <w:pPr>
        <w:rPr>
          <w:sz w:val="28"/>
          <w:szCs w:val="28"/>
        </w:rPr>
      </w:pPr>
      <w:r w:rsidRPr="00771AF1">
        <w:rPr>
          <w:sz w:val="28"/>
          <w:szCs w:val="28"/>
        </w:rPr>
        <w:t>Με βάσ</w:t>
      </w:r>
      <w:r>
        <w:rPr>
          <w:sz w:val="28"/>
          <w:szCs w:val="28"/>
        </w:rPr>
        <w:t>η τη μορφολογία του εδάφους της η Ευρώπη χωρίζεται στις εξής</w:t>
      </w:r>
      <w:r w:rsidRPr="00771AF1">
        <w:rPr>
          <w:sz w:val="28"/>
          <w:szCs w:val="28"/>
        </w:rPr>
        <w:t xml:space="preserve"> περιοχές:</w:t>
      </w:r>
    </w:p>
    <w:p w:rsidR="003B649A" w:rsidRPr="003B649A" w:rsidRDefault="003B649A" w:rsidP="003B649A">
      <w:pPr>
        <w:rPr>
          <w:sz w:val="28"/>
          <w:szCs w:val="28"/>
        </w:rPr>
      </w:pPr>
      <w:r w:rsidRPr="003B649A">
        <w:rPr>
          <w:sz w:val="28"/>
          <w:szCs w:val="28"/>
        </w:rPr>
        <w:t xml:space="preserve">1. Ανατολική περιοχή. Είναι μία απέραντη πεδινή έκταση, που ξεκινά από την Κεντρική Ευρώπη και καταλήγει στα Ουράλια Όρη. </w:t>
      </w:r>
    </w:p>
    <w:p w:rsidR="003B649A" w:rsidRDefault="003B649A" w:rsidP="003B649A">
      <w:pPr>
        <w:rPr>
          <w:sz w:val="28"/>
          <w:szCs w:val="28"/>
        </w:rPr>
      </w:pPr>
      <w:r w:rsidRPr="003B649A">
        <w:rPr>
          <w:sz w:val="28"/>
          <w:szCs w:val="28"/>
        </w:rPr>
        <w:t>2. Βόρεια και Κεντροδυτική περιοχή. Περιλαμβάνει τη Σκανδιναβία, την Αγγλία, την Ιρλανδία, τις Κάτω Χώρες, τη Γαλλία και το κεντρικό τμήμα της Ιβηρικής χερσονήσου. Σε αυτήν την περιοχή τα βουνά είναι χαμηλά και περιβάλλονται από εύφορες πεδιάδες.</w:t>
      </w:r>
    </w:p>
    <w:p w:rsidR="003B649A" w:rsidRDefault="003B649A" w:rsidP="003B649A">
      <w:pPr>
        <w:rPr>
          <w:sz w:val="28"/>
          <w:szCs w:val="28"/>
        </w:rPr>
      </w:pPr>
      <w:r w:rsidRPr="003B649A">
        <w:rPr>
          <w:sz w:val="28"/>
          <w:szCs w:val="28"/>
        </w:rPr>
        <w:t>3. Νότια περιοχή. Περιλαμβάνει τη Χερσόνησο του Αίμου, την Αυστρία, την Ελβετία, την Ιταλική και την Ιβηρική Χερσόνησο, οι οποίες σχηματίστηκαν γεωλογικά πολύ αργότερα από τις προηγούμενες.</w:t>
      </w:r>
    </w:p>
    <w:p w:rsidR="00002F89" w:rsidRDefault="00002F89" w:rsidP="003B649A">
      <w:pPr>
        <w:rPr>
          <w:sz w:val="28"/>
          <w:szCs w:val="28"/>
        </w:rPr>
      </w:pPr>
    </w:p>
    <w:p w:rsidR="00771AF1" w:rsidRDefault="00771AF1" w:rsidP="00771AF1">
      <w:pPr>
        <w:rPr>
          <w:sz w:val="28"/>
          <w:szCs w:val="28"/>
        </w:rPr>
      </w:pPr>
      <w:r>
        <w:rPr>
          <w:noProof/>
          <w:sz w:val="28"/>
          <w:szCs w:val="28"/>
          <w:lang w:eastAsia="el-GR"/>
        </w:rPr>
        <w:drawing>
          <wp:inline distT="0" distB="0" distL="0" distR="0">
            <wp:extent cx="5274310" cy="39554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ΙΣΜΟΣ ΕΥΡΩΠΗΣ.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inline>
        </w:drawing>
      </w:r>
    </w:p>
    <w:p w:rsidR="00771AF1" w:rsidRDefault="00771AF1">
      <w:pPr>
        <w:rPr>
          <w:sz w:val="28"/>
          <w:szCs w:val="28"/>
        </w:rPr>
      </w:pPr>
    </w:p>
    <w:p w:rsidR="00002F89" w:rsidRDefault="00002F89">
      <w:pPr>
        <w:rPr>
          <w:sz w:val="28"/>
          <w:szCs w:val="28"/>
        </w:rPr>
      </w:pPr>
    </w:p>
    <w:p w:rsidR="00D862DC" w:rsidRDefault="00CE05EC">
      <w:pPr>
        <w:rPr>
          <w:sz w:val="28"/>
          <w:szCs w:val="28"/>
        </w:rPr>
      </w:pPr>
      <w:r>
        <w:rPr>
          <w:sz w:val="28"/>
          <w:szCs w:val="28"/>
        </w:rPr>
        <w:lastRenderedPageBreak/>
        <w:t>ΟΡΟΣΕΙΡΕΣ</w:t>
      </w:r>
      <w:r w:rsidR="00771AF1">
        <w:rPr>
          <w:sz w:val="28"/>
          <w:szCs w:val="28"/>
        </w:rPr>
        <w:t>:</w:t>
      </w:r>
    </w:p>
    <w:p w:rsidR="00D862DC" w:rsidRDefault="00D862DC">
      <w:pPr>
        <w:rPr>
          <w:sz w:val="28"/>
          <w:szCs w:val="28"/>
        </w:rPr>
      </w:pPr>
      <w:r>
        <w:rPr>
          <w:noProof/>
          <w:sz w:val="28"/>
          <w:szCs w:val="28"/>
          <w:lang w:eastAsia="el-GR"/>
        </w:rPr>
        <w:drawing>
          <wp:inline distT="0" distB="0" distL="0" distR="0">
            <wp:extent cx="5274310" cy="2966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ΒΟΥΝΑ  ΕΥΡΩΠΗΣ.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D862DC" w:rsidRDefault="00D862DC" w:rsidP="00D862DC">
      <w:pPr>
        <w:rPr>
          <w:sz w:val="28"/>
          <w:szCs w:val="28"/>
        </w:rPr>
      </w:pPr>
      <w:r w:rsidRPr="00D862DC">
        <w:rPr>
          <w:sz w:val="28"/>
          <w:szCs w:val="28"/>
        </w:rPr>
        <w:t>Οι μεγαλύτερες οροσειρές της Ευρώπης</w:t>
      </w:r>
      <w:r>
        <w:rPr>
          <w:sz w:val="28"/>
          <w:szCs w:val="28"/>
        </w:rPr>
        <w:t xml:space="preserve">: </w:t>
      </w:r>
      <w:r w:rsidRPr="00D862DC">
        <w:rPr>
          <w:sz w:val="28"/>
          <w:szCs w:val="28"/>
          <w:u w:val="single"/>
        </w:rPr>
        <w:t>οι Άλπεις</w:t>
      </w:r>
      <w:r w:rsidRPr="00D862DC">
        <w:rPr>
          <w:sz w:val="28"/>
          <w:szCs w:val="28"/>
        </w:rPr>
        <w:t xml:space="preserve"> (Γαλλία, Αυστρία, Γερμανία, Σλοβενία, Λιχτενστάιν, Ιταλία, Ελβετία</w:t>
      </w:r>
      <w:r>
        <w:rPr>
          <w:sz w:val="28"/>
          <w:szCs w:val="28"/>
        </w:rPr>
        <w:t xml:space="preserve">), </w:t>
      </w:r>
      <w:r w:rsidRPr="00D862DC">
        <w:rPr>
          <w:sz w:val="28"/>
          <w:szCs w:val="28"/>
          <w:u w:val="single"/>
        </w:rPr>
        <w:t>τα Πυρηναία</w:t>
      </w:r>
      <w:r>
        <w:rPr>
          <w:sz w:val="28"/>
          <w:szCs w:val="28"/>
        </w:rPr>
        <w:t xml:space="preserve"> (Γαλλία, Ισπανία), τα Ουράλια (Ρωσία), </w:t>
      </w:r>
      <w:r w:rsidRPr="00D862DC">
        <w:rPr>
          <w:sz w:val="28"/>
          <w:szCs w:val="28"/>
        </w:rPr>
        <w:t xml:space="preserve"> </w:t>
      </w:r>
      <w:r w:rsidRPr="00D862DC">
        <w:rPr>
          <w:sz w:val="28"/>
          <w:szCs w:val="28"/>
          <w:u w:val="single"/>
        </w:rPr>
        <w:t>τα Καρπάθια</w:t>
      </w:r>
      <w:r w:rsidRPr="00D862DC">
        <w:rPr>
          <w:sz w:val="28"/>
          <w:szCs w:val="28"/>
        </w:rPr>
        <w:t xml:space="preserve"> (Σλοβακία, Ουγγαρία, Πολωνία, Τσεχία</w:t>
      </w:r>
      <w:r>
        <w:rPr>
          <w:sz w:val="28"/>
          <w:szCs w:val="28"/>
        </w:rPr>
        <w:t>, Ρουμανία),</w:t>
      </w:r>
      <w:r w:rsidRPr="00D862DC">
        <w:rPr>
          <w:sz w:val="28"/>
          <w:szCs w:val="28"/>
        </w:rPr>
        <w:t xml:space="preserve"> </w:t>
      </w:r>
      <w:r w:rsidRPr="00D862DC">
        <w:rPr>
          <w:sz w:val="28"/>
          <w:szCs w:val="28"/>
          <w:u w:val="single"/>
        </w:rPr>
        <w:t>οι Σκανδιναβικές Άλπεις</w:t>
      </w:r>
      <w:r>
        <w:rPr>
          <w:sz w:val="28"/>
          <w:szCs w:val="28"/>
        </w:rPr>
        <w:t xml:space="preserve"> (Νορβηγία, Σουηδία),  </w:t>
      </w:r>
      <w:r w:rsidRPr="00D862DC">
        <w:rPr>
          <w:sz w:val="28"/>
          <w:szCs w:val="28"/>
          <w:u w:val="single"/>
        </w:rPr>
        <w:t>του Αίμου</w:t>
      </w:r>
      <w:r>
        <w:rPr>
          <w:sz w:val="28"/>
          <w:szCs w:val="28"/>
        </w:rPr>
        <w:t xml:space="preserve"> (Βουλγαρία, Σερβία),  </w:t>
      </w:r>
      <w:r w:rsidRPr="00D862DC">
        <w:rPr>
          <w:sz w:val="28"/>
          <w:szCs w:val="28"/>
          <w:u w:val="single"/>
        </w:rPr>
        <w:t>τα Απέννινα</w:t>
      </w:r>
      <w:r>
        <w:rPr>
          <w:sz w:val="28"/>
          <w:szCs w:val="28"/>
        </w:rPr>
        <w:t xml:space="preserve"> (Ιταλία), </w:t>
      </w:r>
      <w:r w:rsidRPr="00D862DC">
        <w:rPr>
          <w:sz w:val="28"/>
          <w:szCs w:val="28"/>
        </w:rPr>
        <w:t xml:space="preserve"> οι </w:t>
      </w:r>
      <w:r w:rsidRPr="00D862DC">
        <w:rPr>
          <w:sz w:val="28"/>
          <w:szCs w:val="28"/>
          <w:u w:val="single"/>
        </w:rPr>
        <w:t>Δειναρικές Άλπεις</w:t>
      </w:r>
      <w:r w:rsidRPr="00D862DC">
        <w:rPr>
          <w:sz w:val="28"/>
          <w:szCs w:val="28"/>
        </w:rPr>
        <w:t xml:space="preserve"> (Κροα</w:t>
      </w:r>
      <w:r>
        <w:rPr>
          <w:sz w:val="28"/>
          <w:szCs w:val="28"/>
        </w:rPr>
        <w:t xml:space="preserve">τία, Βοσνία/Ερζεγοβίνη, Σερβία), </w:t>
      </w:r>
      <w:r w:rsidRPr="00D862DC">
        <w:rPr>
          <w:sz w:val="28"/>
          <w:szCs w:val="28"/>
        </w:rPr>
        <w:t xml:space="preserve"> </w:t>
      </w:r>
      <w:r w:rsidRPr="00D862DC">
        <w:rPr>
          <w:sz w:val="28"/>
          <w:szCs w:val="28"/>
          <w:u w:val="single"/>
        </w:rPr>
        <w:t>Καύκασος</w:t>
      </w:r>
      <w:r w:rsidRPr="00D862DC">
        <w:rPr>
          <w:sz w:val="28"/>
          <w:szCs w:val="28"/>
        </w:rPr>
        <w:t xml:space="preserve"> (Ρωσία, </w:t>
      </w:r>
      <w:r>
        <w:rPr>
          <w:sz w:val="28"/>
          <w:szCs w:val="28"/>
        </w:rPr>
        <w:t xml:space="preserve">Γεωργία, Αζερμπαϊτζάν, Αρμενία), </w:t>
      </w:r>
      <w:r w:rsidRPr="00D862DC">
        <w:rPr>
          <w:sz w:val="28"/>
          <w:szCs w:val="28"/>
          <w:u w:val="single"/>
        </w:rPr>
        <w:t>Πίνδος</w:t>
      </w:r>
      <w:r w:rsidRPr="00D862DC">
        <w:rPr>
          <w:sz w:val="28"/>
          <w:szCs w:val="28"/>
        </w:rPr>
        <w:t xml:space="preserve"> (Ελλάδα)</w:t>
      </w:r>
      <w:r>
        <w:rPr>
          <w:sz w:val="28"/>
          <w:szCs w:val="28"/>
        </w:rPr>
        <w:t>.</w:t>
      </w:r>
    </w:p>
    <w:p w:rsidR="00771AF1" w:rsidRDefault="00CE05EC" w:rsidP="00D862DC">
      <w:pPr>
        <w:rPr>
          <w:sz w:val="28"/>
          <w:szCs w:val="28"/>
        </w:rPr>
      </w:pPr>
      <w:r w:rsidRPr="00CE05EC">
        <w:rPr>
          <w:sz w:val="28"/>
          <w:szCs w:val="28"/>
        </w:rPr>
        <w:t xml:space="preserve">Το υψηλότερο βουνό της Ευρώπης είναι το </w:t>
      </w:r>
      <w:r w:rsidRPr="00CE05EC">
        <w:rPr>
          <w:sz w:val="28"/>
          <w:szCs w:val="28"/>
          <w:u w:val="single"/>
        </w:rPr>
        <w:t>Ελμπρούζ στη Ρωσία.</w:t>
      </w:r>
      <w:r w:rsidRPr="00CE05EC">
        <w:rPr>
          <w:sz w:val="28"/>
          <w:szCs w:val="28"/>
        </w:rPr>
        <w:t xml:space="preserve"> Bρίσκεται στον Καύκασο και έχει ύψος 5.642 μ.</w:t>
      </w:r>
    </w:p>
    <w:p w:rsidR="00771AF1" w:rsidRPr="003B649A" w:rsidRDefault="00771AF1" w:rsidP="003B649A">
      <w:pPr>
        <w:rPr>
          <w:sz w:val="28"/>
          <w:szCs w:val="28"/>
        </w:rPr>
      </w:pPr>
      <w:r>
        <w:rPr>
          <w:noProof/>
          <w:sz w:val="28"/>
          <w:szCs w:val="28"/>
          <w:lang w:eastAsia="el-GR"/>
        </w:rPr>
        <w:drawing>
          <wp:inline distT="0" distB="0" distL="0" distR="0">
            <wp:extent cx="4672484" cy="268291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8.jpg"/>
                    <pic:cNvPicPr/>
                  </pic:nvPicPr>
                  <pic:blipFill>
                    <a:blip r:embed="rId8">
                      <a:extLst>
                        <a:ext uri="{28A0092B-C50C-407E-A947-70E740481C1C}">
                          <a14:useLocalDpi xmlns:a14="http://schemas.microsoft.com/office/drawing/2010/main" val="0"/>
                        </a:ext>
                      </a:extLst>
                    </a:blip>
                    <a:stretch>
                      <a:fillRect/>
                    </a:stretch>
                  </pic:blipFill>
                  <pic:spPr>
                    <a:xfrm>
                      <a:off x="0" y="0"/>
                      <a:ext cx="4675020" cy="2684366"/>
                    </a:xfrm>
                    <a:prstGeom prst="rect">
                      <a:avLst/>
                    </a:prstGeom>
                  </pic:spPr>
                </pic:pic>
              </a:graphicData>
            </a:graphic>
          </wp:inline>
        </w:drawing>
      </w:r>
    </w:p>
    <w:p w:rsidR="00771AF1" w:rsidRDefault="00771AF1" w:rsidP="00D862DC">
      <w:pPr>
        <w:rPr>
          <w:sz w:val="28"/>
          <w:szCs w:val="28"/>
        </w:rPr>
      </w:pPr>
      <w:r>
        <w:rPr>
          <w:noProof/>
          <w:sz w:val="28"/>
          <w:szCs w:val="28"/>
          <w:lang w:eastAsia="el-GR"/>
        </w:rPr>
        <w:lastRenderedPageBreak/>
        <w:drawing>
          <wp:inline distT="0" distB="0" distL="0" distR="0">
            <wp:extent cx="5274310" cy="39560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υρώπη-λίμνες+Ονένγκα+Λατόνγκα+Βένερ.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61E57" w:rsidRDefault="00661E57" w:rsidP="00D862DC">
      <w:pPr>
        <w:rPr>
          <w:sz w:val="28"/>
          <w:szCs w:val="28"/>
        </w:rPr>
      </w:pPr>
      <w:r>
        <w:rPr>
          <w:sz w:val="28"/>
          <w:szCs w:val="28"/>
        </w:rPr>
        <w:t>ΠΟΤΑΜΟΙ:</w:t>
      </w:r>
    </w:p>
    <w:p w:rsidR="00661E57" w:rsidRDefault="00661E57" w:rsidP="00D862DC">
      <w:pPr>
        <w:rPr>
          <w:sz w:val="28"/>
          <w:szCs w:val="28"/>
        </w:rPr>
      </w:pPr>
      <w:r>
        <w:rPr>
          <w:noProof/>
          <w:sz w:val="28"/>
          <w:szCs w:val="28"/>
          <w:lang w:eastAsia="el-GR"/>
        </w:rPr>
        <w:drawing>
          <wp:inline distT="0" distB="0" distL="0" distR="0">
            <wp:extent cx="5720402" cy="4290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ΤΑΜΙΑ ΕΥΡΩΠΗΣ.jpg"/>
                    <pic:cNvPicPr/>
                  </pic:nvPicPr>
                  <pic:blipFill>
                    <a:blip r:embed="rId10">
                      <a:extLst>
                        <a:ext uri="{28A0092B-C50C-407E-A947-70E740481C1C}">
                          <a14:useLocalDpi xmlns:a14="http://schemas.microsoft.com/office/drawing/2010/main" val="0"/>
                        </a:ext>
                      </a:extLst>
                    </a:blip>
                    <a:stretch>
                      <a:fillRect/>
                    </a:stretch>
                  </pic:blipFill>
                  <pic:spPr>
                    <a:xfrm>
                      <a:off x="0" y="0"/>
                      <a:ext cx="5730612" cy="4298304"/>
                    </a:xfrm>
                    <a:prstGeom prst="rect">
                      <a:avLst/>
                    </a:prstGeom>
                  </pic:spPr>
                </pic:pic>
              </a:graphicData>
            </a:graphic>
          </wp:inline>
        </w:drawing>
      </w:r>
    </w:p>
    <w:p w:rsidR="0033059F" w:rsidRPr="0033059F" w:rsidRDefault="0033059F" w:rsidP="0033059F">
      <w:pPr>
        <w:rPr>
          <w:sz w:val="28"/>
          <w:szCs w:val="28"/>
        </w:rPr>
      </w:pPr>
    </w:p>
    <w:p w:rsidR="00771AF1" w:rsidRDefault="0033059F" w:rsidP="0033059F">
      <w:pPr>
        <w:rPr>
          <w:sz w:val="28"/>
          <w:szCs w:val="28"/>
        </w:rPr>
      </w:pPr>
      <w:r>
        <w:rPr>
          <w:sz w:val="28"/>
          <w:szCs w:val="28"/>
        </w:rPr>
        <w:t xml:space="preserve">Τα σημαντικότερα ποτάμια της Ευρώπης είναι: </w:t>
      </w:r>
      <w:r w:rsidRPr="003673C1">
        <w:rPr>
          <w:sz w:val="28"/>
          <w:szCs w:val="28"/>
          <w:u w:val="single"/>
        </w:rPr>
        <w:t>ο Βόλγας</w:t>
      </w:r>
      <w:r w:rsidRPr="0033059F">
        <w:rPr>
          <w:sz w:val="28"/>
          <w:szCs w:val="28"/>
        </w:rPr>
        <w:t xml:space="preserve"> (Ρωσία 3685 χλμ)</w:t>
      </w:r>
      <w:r>
        <w:rPr>
          <w:sz w:val="28"/>
          <w:szCs w:val="28"/>
        </w:rPr>
        <w:t xml:space="preserve">, </w:t>
      </w:r>
      <w:r w:rsidRPr="003673C1">
        <w:rPr>
          <w:sz w:val="28"/>
          <w:szCs w:val="28"/>
          <w:u w:val="single"/>
        </w:rPr>
        <w:t>ο Δούναβης</w:t>
      </w:r>
      <w:r w:rsidRPr="0033059F">
        <w:rPr>
          <w:sz w:val="28"/>
          <w:szCs w:val="28"/>
        </w:rPr>
        <w:t xml:space="preserve"> ( Γερμανία, Α</w:t>
      </w:r>
      <w:r>
        <w:rPr>
          <w:sz w:val="28"/>
          <w:szCs w:val="28"/>
        </w:rPr>
        <w:t xml:space="preserve">υστρία, Σλοβακία, </w:t>
      </w:r>
      <w:r w:rsidRPr="0033059F">
        <w:rPr>
          <w:sz w:val="28"/>
          <w:szCs w:val="28"/>
        </w:rPr>
        <w:t xml:space="preserve"> Ουγγαρία, </w:t>
      </w:r>
      <w:r>
        <w:rPr>
          <w:sz w:val="28"/>
          <w:szCs w:val="28"/>
        </w:rPr>
        <w:t xml:space="preserve">Κροατία, Σερβία, </w:t>
      </w:r>
      <w:r w:rsidRPr="0033059F">
        <w:rPr>
          <w:sz w:val="28"/>
          <w:szCs w:val="28"/>
        </w:rPr>
        <w:t>Βουλγαρία, Ρουμανία,Μ</w:t>
      </w:r>
      <w:r>
        <w:rPr>
          <w:sz w:val="28"/>
          <w:szCs w:val="28"/>
        </w:rPr>
        <w:t xml:space="preserve">ολδαβία και Ουκρανία  2950 χλμ), </w:t>
      </w:r>
      <w:r w:rsidRPr="003673C1">
        <w:rPr>
          <w:sz w:val="28"/>
          <w:szCs w:val="28"/>
          <w:u w:val="single"/>
        </w:rPr>
        <w:t>ο Ουράλης</w:t>
      </w:r>
      <w:r>
        <w:rPr>
          <w:sz w:val="28"/>
          <w:szCs w:val="28"/>
        </w:rPr>
        <w:t xml:space="preserve"> (Ρωσία 2534 χλμ), </w:t>
      </w:r>
      <w:r w:rsidRPr="003673C1">
        <w:rPr>
          <w:sz w:val="28"/>
          <w:szCs w:val="28"/>
          <w:u w:val="single"/>
        </w:rPr>
        <w:t>ο Δνείπερος</w:t>
      </w:r>
      <w:r w:rsidRPr="0033059F">
        <w:rPr>
          <w:sz w:val="28"/>
          <w:szCs w:val="28"/>
        </w:rPr>
        <w:t xml:space="preserve"> (Ρωσία,</w:t>
      </w:r>
      <w:r>
        <w:rPr>
          <w:sz w:val="28"/>
          <w:szCs w:val="28"/>
        </w:rPr>
        <w:t xml:space="preserve"> Λευκορωσία, Ουκρανία 2285 χλμ), </w:t>
      </w:r>
      <w:r w:rsidRPr="003673C1">
        <w:rPr>
          <w:sz w:val="28"/>
          <w:szCs w:val="28"/>
          <w:u w:val="single"/>
        </w:rPr>
        <w:t>ο Δον ή Ντον</w:t>
      </w:r>
      <w:r>
        <w:rPr>
          <w:sz w:val="28"/>
          <w:szCs w:val="28"/>
        </w:rPr>
        <w:t xml:space="preserve"> ( Ρωσία 1967 χλμ), </w:t>
      </w:r>
      <w:r w:rsidRPr="003673C1">
        <w:rPr>
          <w:sz w:val="28"/>
          <w:szCs w:val="28"/>
          <w:u w:val="single"/>
        </w:rPr>
        <w:t>ο Ρήνος</w:t>
      </w:r>
      <w:r w:rsidRPr="0033059F">
        <w:rPr>
          <w:sz w:val="28"/>
          <w:szCs w:val="28"/>
        </w:rPr>
        <w:t xml:space="preserve"> (Ελβετία, Γερμανία, Γαλλία, Ολλανδία  1320 χλμ)</w:t>
      </w:r>
      <w:r>
        <w:rPr>
          <w:sz w:val="28"/>
          <w:szCs w:val="28"/>
        </w:rPr>
        <w:t>.</w:t>
      </w:r>
    </w:p>
    <w:p w:rsidR="003673C1" w:rsidRDefault="003778FA" w:rsidP="0033059F">
      <w:pPr>
        <w:rPr>
          <w:sz w:val="28"/>
          <w:szCs w:val="28"/>
        </w:rPr>
      </w:pPr>
      <w:r>
        <w:rPr>
          <w:noProof/>
          <w:sz w:val="28"/>
          <w:szCs w:val="28"/>
          <w:lang w:eastAsia="el-GR"/>
        </w:rPr>
        <w:drawing>
          <wp:inline distT="0" distB="0" distL="0" distR="0">
            <wp:extent cx="5225143" cy="3918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α+ποτάμια+και+οι+λίμνες+στη+ζωή+των+Ευρωπαίων.jpg"/>
                    <pic:cNvPicPr/>
                  </pic:nvPicPr>
                  <pic:blipFill>
                    <a:blip r:embed="rId11">
                      <a:extLst>
                        <a:ext uri="{28A0092B-C50C-407E-A947-70E740481C1C}">
                          <a14:useLocalDpi xmlns:a14="http://schemas.microsoft.com/office/drawing/2010/main" val="0"/>
                        </a:ext>
                      </a:extLst>
                    </a:blip>
                    <a:stretch>
                      <a:fillRect/>
                    </a:stretch>
                  </pic:blipFill>
                  <pic:spPr>
                    <a:xfrm>
                      <a:off x="0" y="0"/>
                      <a:ext cx="5235480" cy="3926610"/>
                    </a:xfrm>
                    <a:prstGeom prst="rect">
                      <a:avLst/>
                    </a:prstGeom>
                  </pic:spPr>
                </pic:pic>
              </a:graphicData>
            </a:graphic>
          </wp:inline>
        </w:drawing>
      </w:r>
      <w:bookmarkStart w:id="0" w:name="_GoBack"/>
      <w:bookmarkEnd w:id="0"/>
    </w:p>
    <w:sectPr w:rsidR="003673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F2823"/>
    <w:multiLevelType w:val="hybridMultilevel"/>
    <w:tmpl w:val="848431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75E"/>
    <w:rsid w:val="00002F89"/>
    <w:rsid w:val="002D2BE4"/>
    <w:rsid w:val="002E2DCD"/>
    <w:rsid w:val="0033059F"/>
    <w:rsid w:val="003673C1"/>
    <w:rsid w:val="003778FA"/>
    <w:rsid w:val="003B649A"/>
    <w:rsid w:val="003C6F35"/>
    <w:rsid w:val="004E675E"/>
    <w:rsid w:val="0056303C"/>
    <w:rsid w:val="00661E57"/>
    <w:rsid w:val="0076345C"/>
    <w:rsid w:val="00771AF1"/>
    <w:rsid w:val="00AE31B8"/>
    <w:rsid w:val="00CE05EC"/>
    <w:rsid w:val="00D862D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2DC"/>
    <w:rPr>
      <w:rFonts w:ascii="Tahoma" w:hAnsi="Tahoma" w:cs="Tahoma"/>
      <w:sz w:val="16"/>
      <w:szCs w:val="16"/>
    </w:rPr>
  </w:style>
  <w:style w:type="character" w:styleId="Hyperlink">
    <w:name w:val="Hyperlink"/>
    <w:basedOn w:val="DefaultParagraphFont"/>
    <w:uiPriority w:val="99"/>
    <w:unhideWhenUsed/>
    <w:rsid w:val="0056303C"/>
    <w:rPr>
      <w:color w:val="0000FF" w:themeColor="hyperlink"/>
      <w:u w:val="single"/>
    </w:rPr>
  </w:style>
  <w:style w:type="paragraph" w:styleId="ListParagraph">
    <w:name w:val="List Paragraph"/>
    <w:basedOn w:val="Normal"/>
    <w:uiPriority w:val="34"/>
    <w:qFormat/>
    <w:rsid w:val="003B649A"/>
    <w:pPr>
      <w:ind w:left="720"/>
      <w:contextualSpacing/>
    </w:pPr>
  </w:style>
  <w:style w:type="character" w:styleId="FollowedHyperlink">
    <w:name w:val="FollowedHyperlink"/>
    <w:basedOn w:val="DefaultParagraphFont"/>
    <w:uiPriority w:val="99"/>
    <w:semiHidden/>
    <w:unhideWhenUsed/>
    <w:rsid w:val="002E2D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2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2DC"/>
    <w:rPr>
      <w:rFonts w:ascii="Tahoma" w:hAnsi="Tahoma" w:cs="Tahoma"/>
      <w:sz w:val="16"/>
      <w:szCs w:val="16"/>
    </w:rPr>
  </w:style>
  <w:style w:type="character" w:styleId="Hyperlink">
    <w:name w:val="Hyperlink"/>
    <w:basedOn w:val="DefaultParagraphFont"/>
    <w:uiPriority w:val="99"/>
    <w:unhideWhenUsed/>
    <w:rsid w:val="0056303C"/>
    <w:rPr>
      <w:color w:val="0000FF" w:themeColor="hyperlink"/>
      <w:u w:val="single"/>
    </w:rPr>
  </w:style>
  <w:style w:type="paragraph" w:styleId="ListParagraph">
    <w:name w:val="List Paragraph"/>
    <w:basedOn w:val="Normal"/>
    <w:uiPriority w:val="34"/>
    <w:qFormat/>
    <w:rsid w:val="003B649A"/>
    <w:pPr>
      <w:ind w:left="720"/>
      <w:contextualSpacing/>
    </w:pPr>
  </w:style>
  <w:style w:type="character" w:styleId="FollowedHyperlink">
    <w:name w:val="FollowedHyperlink"/>
    <w:basedOn w:val="DefaultParagraphFont"/>
    <w:uiPriority w:val="99"/>
    <w:semiHidden/>
    <w:unhideWhenUsed/>
    <w:rsid w:val="002E2D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256</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dc:creator>
  <cp:keywords/>
  <dc:description/>
  <cp:lastModifiedBy>MARTHA</cp:lastModifiedBy>
  <cp:revision>12</cp:revision>
  <dcterms:created xsi:type="dcterms:W3CDTF">2020-09-26T21:14:00Z</dcterms:created>
  <dcterms:modified xsi:type="dcterms:W3CDTF">2020-09-27T20:50:00Z</dcterms:modified>
</cp:coreProperties>
</file>