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17691" w14:textId="2F073ED1" w:rsidR="00496350" w:rsidRDefault="002D18A7">
      <w:pPr>
        <w:rPr>
          <w:rFonts w:ascii="Garamond" w:hAnsi="Garamond"/>
        </w:rPr>
      </w:pPr>
      <w:r w:rsidRPr="00DB5B1A">
        <w:rPr>
          <w:rFonts w:ascii="Garamond" w:hAnsi="Garamond"/>
        </w:rPr>
        <w:t xml:space="preserve"> </w:t>
      </w:r>
      <w:r>
        <w:rPr>
          <w:rFonts w:ascii="Garamond" w:hAnsi="Garamond"/>
        </w:rPr>
        <w:t>2</w:t>
      </w:r>
      <w:r w:rsidRPr="002D18A7">
        <w:rPr>
          <w:rFonts w:ascii="Garamond" w:hAnsi="Garamond"/>
          <w:vertAlign w:val="superscript"/>
        </w:rPr>
        <w:t>ο</w:t>
      </w:r>
      <w:r>
        <w:rPr>
          <w:rFonts w:ascii="Garamond" w:hAnsi="Garamond"/>
        </w:rPr>
        <w:t xml:space="preserve"> ΔΗΜ. ΣΧΟΛ.</w:t>
      </w:r>
    </w:p>
    <w:p w14:paraId="440197EA" w14:textId="6D92E111" w:rsidR="002D18A7" w:rsidRDefault="002D18A7">
      <w:pPr>
        <w:rPr>
          <w:rFonts w:ascii="Garamond" w:hAnsi="Garamond"/>
        </w:rPr>
      </w:pPr>
      <w:r>
        <w:rPr>
          <w:rFonts w:ascii="Garamond" w:hAnsi="Garamond"/>
        </w:rPr>
        <w:t xml:space="preserve">      ΜΕΤ/ΣΗΣ</w:t>
      </w:r>
    </w:p>
    <w:p w14:paraId="3F813EBA" w14:textId="65F861F9" w:rsidR="002D18A7" w:rsidRDefault="002D18A7">
      <w:pPr>
        <w:rPr>
          <w:rFonts w:ascii="Garamond" w:hAnsi="Garamond"/>
        </w:rPr>
      </w:pPr>
      <w:r>
        <w:rPr>
          <w:rFonts w:ascii="Garamond" w:hAnsi="Garamond"/>
        </w:rPr>
        <w:t xml:space="preserve">       ΤΑΞΗ: Ε</w:t>
      </w:r>
      <w:r w:rsidR="00495236">
        <w:rPr>
          <w:rFonts w:ascii="Garamond" w:hAnsi="Garamond"/>
        </w:rPr>
        <w:t>1</w:t>
      </w:r>
    </w:p>
    <w:p w14:paraId="1612BEC0" w14:textId="682C800C" w:rsidR="002D18A7" w:rsidRDefault="002D18A7">
      <w:pPr>
        <w:rPr>
          <w:rFonts w:ascii="Garamond" w:hAnsi="Garamond"/>
        </w:rPr>
      </w:pPr>
    </w:p>
    <w:p w14:paraId="06769F0A" w14:textId="41E21D2E" w:rsidR="00DB5B1A" w:rsidRDefault="002D18A7">
      <w:pPr>
        <w:rPr>
          <w:rFonts w:ascii="Garamond" w:hAnsi="Garamond"/>
        </w:rPr>
      </w:pPr>
      <w:r>
        <w:rPr>
          <w:rFonts w:ascii="Garamond" w:hAnsi="Garamond"/>
        </w:rPr>
        <w:t xml:space="preserve">                                                                             </w:t>
      </w:r>
      <w:r w:rsidR="00DB5B1A">
        <w:rPr>
          <w:rFonts w:ascii="Garamond" w:hAnsi="Garamond"/>
        </w:rPr>
        <w:t xml:space="preserve">   ΙΣΤΟΡΙΚΗ ΠΗΓΗ</w:t>
      </w:r>
    </w:p>
    <w:p w14:paraId="0E394453" w14:textId="0D6431ED" w:rsidR="002D18A7" w:rsidRDefault="00DB5B1A">
      <w:pPr>
        <w:rPr>
          <w:rFonts w:ascii="Garamond" w:hAnsi="Garamond"/>
        </w:rPr>
      </w:pPr>
      <w:r>
        <w:rPr>
          <w:rFonts w:ascii="Garamond" w:hAnsi="Garamond"/>
        </w:rPr>
        <w:t xml:space="preserve">                                                                              </w:t>
      </w:r>
      <w:r w:rsidR="002D18A7">
        <w:rPr>
          <w:rFonts w:ascii="Garamond" w:hAnsi="Garamond"/>
        </w:rPr>
        <w:t xml:space="preserve"> Η ΣΤΑΣΗ ΤΟΥ ΝΙΚΑ</w:t>
      </w:r>
    </w:p>
    <w:p w14:paraId="3C168D60" w14:textId="483A5EA3" w:rsidR="002D18A7" w:rsidRDefault="002D18A7">
      <w:pPr>
        <w:rPr>
          <w:rFonts w:ascii="Garamond" w:hAnsi="Garamond"/>
        </w:rPr>
      </w:pPr>
    </w:p>
    <w:p w14:paraId="53641882" w14:textId="18F8EAD8" w:rsidR="002D18A7" w:rsidRPr="00D563B1" w:rsidRDefault="002D18A7">
      <w:pPr>
        <w:rPr>
          <w:rFonts w:ascii="Garamond" w:hAnsi="Garamond"/>
          <w:sz w:val="24"/>
          <w:szCs w:val="24"/>
        </w:rPr>
      </w:pPr>
      <w:r w:rsidRPr="00D563B1">
        <w:rPr>
          <w:rFonts w:ascii="Garamond" w:hAnsi="Garamond"/>
          <w:sz w:val="24"/>
          <w:szCs w:val="24"/>
        </w:rPr>
        <w:t xml:space="preserve">   Όταν ανέβηκε στον θρόνο ο Ιουστινιανός η εσωτερική ζωή της αυτοκρατορίας βρισκόταν σε μια κατάσταση  ανώμαλη και ταραχώδη. Η φτώχεια ήταν απλωμένη παντού - κυρίως δε στις επαρχίες – και οι φόροι δεν πληρώνονταν τακτικά. </w:t>
      </w:r>
    </w:p>
    <w:p w14:paraId="26F5D9A3" w14:textId="7F78493B" w:rsidR="002D18A7" w:rsidRPr="00D563B1" w:rsidRDefault="002D18A7">
      <w:pPr>
        <w:rPr>
          <w:rFonts w:ascii="Garamond" w:hAnsi="Garamond"/>
          <w:sz w:val="24"/>
          <w:szCs w:val="24"/>
        </w:rPr>
      </w:pPr>
      <w:r w:rsidRPr="00D563B1">
        <w:rPr>
          <w:rFonts w:ascii="Garamond" w:hAnsi="Garamond"/>
          <w:sz w:val="24"/>
          <w:szCs w:val="24"/>
        </w:rPr>
        <w:t xml:space="preserve">    Όταν ανέβηκε στον θρόνο ο Ιουστινιανός κατάλαβε καλά ότι η εσωτερική ζωή της Αυτοκρατορίας χρειαζόταν  μεταρρυθμίσεις και αντιμετώπισε το πρόβλημα αυτό με θάρρος. Κύρια πληροφοριακή πηγή για αυτή τη φάση της δράσεως του Ιουστινιανού, είναι οι «</w:t>
      </w:r>
      <w:proofErr w:type="spellStart"/>
      <w:r w:rsidRPr="00D563B1">
        <w:rPr>
          <w:rFonts w:ascii="Garamond" w:hAnsi="Garamond"/>
          <w:sz w:val="24"/>
          <w:szCs w:val="24"/>
        </w:rPr>
        <w:t>Νεαραί</w:t>
      </w:r>
      <w:proofErr w:type="spellEnd"/>
      <w:r w:rsidRPr="00D563B1">
        <w:rPr>
          <w:rFonts w:ascii="Garamond" w:hAnsi="Garamond"/>
          <w:sz w:val="24"/>
          <w:szCs w:val="24"/>
        </w:rPr>
        <w:t>».</w:t>
      </w:r>
    </w:p>
    <w:p w14:paraId="024D66FD" w14:textId="4CADEDDC" w:rsidR="002D18A7" w:rsidRPr="00D563B1" w:rsidRDefault="002D18A7">
      <w:pPr>
        <w:rPr>
          <w:rFonts w:ascii="Garamond" w:hAnsi="Garamond"/>
          <w:sz w:val="24"/>
          <w:szCs w:val="24"/>
        </w:rPr>
      </w:pPr>
      <w:r w:rsidRPr="00D563B1">
        <w:rPr>
          <w:rFonts w:ascii="Garamond" w:hAnsi="Garamond"/>
          <w:sz w:val="24"/>
          <w:szCs w:val="24"/>
        </w:rPr>
        <w:t xml:space="preserve">    Στις αρχές της βασιλείας του, ο Ιουστινιανός </w:t>
      </w:r>
      <w:r w:rsidR="006C3364" w:rsidRPr="00D563B1">
        <w:rPr>
          <w:rFonts w:ascii="Garamond" w:hAnsi="Garamond"/>
          <w:sz w:val="24"/>
          <w:szCs w:val="24"/>
        </w:rPr>
        <w:t>αντιμετώπισε μια φοβερή επανάσταση, στην πρωτεύουσα η οποία παρ’ ολίγο να τον απομακρύνει από τον θρόνο.</w:t>
      </w:r>
    </w:p>
    <w:p w14:paraId="3D486CBD" w14:textId="77777777" w:rsidR="006C3364" w:rsidRPr="00D563B1" w:rsidRDefault="006C3364">
      <w:pPr>
        <w:rPr>
          <w:rFonts w:ascii="Garamond" w:hAnsi="Garamond"/>
          <w:sz w:val="24"/>
          <w:szCs w:val="24"/>
        </w:rPr>
      </w:pPr>
      <w:r w:rsidRPr="00D563B1">
        <w:rPr>
          <w:rFonts w:ascii="Garamond" w:hAnsi="Garamond"/>
          <w:sz w:val="24"/>
          <w:szCs w:val="24"/>
        </w:rPr>
        <w:t xml:space="preserve">    Κέντρο των συγκεντρώσεων των κατοίκων της Κωνσταντινουπόλεως ήταν ο Ιππόδρομος, όπου ο λαός παρακολουθούσε τις τόσο αγαπημένες του αρματοδρομίες. Ένας νέος Αυτοκράτωρ, μετά τη στέψη του, συνήθως παρουσιαζόταν στον Ιππόδρομο, στο Αυτοκρατορικό θεωρείο (το κάθισμα) για να δεχθεί τον πρώτο χαιρετισμό του πλήθους.</w:t>
      </w:r>
    </w:p>
    <w:p w14:paraId="71845340" w14:textId="77777777" w:rsidR="00B9042B" w:rsidRPr="00D563B1" w:rsidRDefault="006C3364">
      <w:pPr>
        <w:rPr>
          <w:rFonts w:ascii="Garamond" w:hAnsi="Garamond"/>
          <w:sz w:val="24"/>
          <w:szCs w:val="24"/>
        </w:rPr>
      </w:pPr>
      <w:r w:rsidRPr="00D563B1">
        <w:rPr>
          <w:rFonts w:ascii="Garamond" w:hAnsi="Garamond"/>
          <w:sz w:val="24"/>
          <w:szCs w:val="24"/>
        </w:rPr>
        <w:t xml:space="preserve">    Οι «ηνίοχοι» φορούσαν τεσσάρων ειδών χιτώνες: πράσινους, κυανούς, λευκούς και ερυθρούς. Οι ιπποδρομίες ήταν το πιο αγαπητό θέαμα από την εποχή που η πρώτη Χριστιανική Εκκλησία απαγόρευσε τις μονομαχίες. Γύρω από τους «ηνιόχους» των διάφορων χρωμάτων είχαν σχηματισθεί καλά οργανωμένες φατρίες. Οι ομάδες αυτές διέθεταν χρήματα </w:t>
      </w:r>
      <w:r w:rsidR="00C1703A" w:rsidRPr="00D563B1">
        <w:rPr>
          <w:rFonts w:ascii="Garamond" w:hAnsi="Garamond"/>
          <w:sz w:val="24"/>
          <w:szCs w:val="24"/>
        </w:rPr>
        <w:t xml:space="preserve">για την αμοιβή «ηνιόχων», ενώ συγχρόνως συναγωνίζονταν με τα «κόμματα» των άλλων χρωμάτων. Γρήγορα δε έγιναν γνωστοί με τα ονόματα Πράσινοι, Βένετοι (Κυανοί), Λευκοί και </w:t>
      </w:r>
      <w:proofErr w:type="spellStart"/>
      <w:r w:rsidR="00C1703A" w:rsidRPr="00D563B1">
        <w:rPr>
          <w:rFonts w:ascii="Garamond" w:hAnsi="Garamond"/>
          <w:sz w:val="24"/>
          <w:szCs w:val="24"/>
        </w:rPr>
        <w:t>Ρούσσιοι</w:t>
      </w:r>
      <w:proofErr w:type="spellEnd"/>
      <w:r w:rsidR="00C1703A" w:rsidRPr="00D563B1">
        <w:rPr>
          <w:rFonts w:ascii="Garamond" w:hAnsi="Garamond"/>
          <w:sz w:val="24"/>
          <w:szCs w:val="24"/>
        </w:rPr>
        <w:t xml:space="preserve"> (Ερυθροί). Ο Ιππόδρομος και οι ιπποδρομίες καθώς και οι φατρίες του Ιπποδρόμου, προέρχονται από τη Ρωμαϊκή Αυτοκρατορία, αποδίδεται δε η προέλευσή τους στη μυθική εποχή του Ρωμύλου και του Ρέμου. Η βασική προέλευση της σημασίας των ονομάτων σύμφωνα με πηγές του έκτου αιώνα – της περιόδου δηλαδή του Ιουστινιανού – αναφέρουν ότι τα ονόματα </w:t>
      </w:r>
      <w:r w:rsidR="00B9042B" w:rsidRPr="00D563B1">
        <w:rPr>
          <w:rFonts w:ascii="Garamond" w:hAnsi="Garamond"/>
          <w:sz w:val="24"/>
          <w:szCs w:val="24"/>
        </w:rPr>
        <w:t>αυτά ανταποκρίνονται σε τέσσερις παράγοντες: στην γη (πράσινοι), στο νερό (κυανοί), στον αέρα (λευκοί) και στη φωτιά (ερυθροί). Οι συγκεντρώσεις του Ιπποδρόμου ήταν χαρακτηριστικές, λόγω της εξαιρετικής τους λαμπρότητας και του αριθμού των θεατών, οι οποίοι έφθαναν μερικές φορές, τις 50.000.</w:t>
      </w:r>
    </w:p>
    <w:p w14:paraId="0450307B" w14:textId="77777777" w:rsidR="00875AA4" w:rsidRPr="00D563B1" w:rsidRDefault="00B9042B">
      <w:pPr>
        <w:rPr>
          <w:rFonts w:ascii="Garamond" w:hAnsi="Garamond"/>
          <w:sz w:val="24"/>
          <w:szCs w:val="24"/>
        </w:rPr>
      </w:pPr>
      <w:r w:rsidRPr="00D563B1">
        <w:rPr>
          <w:rFonts w:ascii="Garamond" w:hAnsi="Garamond"/>
          <w:sz w:val="24"/>
          <w:szCs w:val="24"/>
        </w:rPr>
        <w:t xml:space="preserve">     Οι φατρίες του Ιπποδρόμου, γνωστές κατά τη Βυζαντινή περίοδο, ως δήμοι, μεταβλήθηκαν σιγά σιγά σε πολιτικά κόμματα, τα οποία αντιπροσώπευαν </w:t>
      </w:r>
      <w:r w:rsidR="00875AA4" w:rsidRPr="00D563B1">
        <w:rPr>
          <w:rFonts w:ascii="Garamond" w:hAnsi="Garamond"/>
          <w:sz w:val="24"/>
          <w:szCs w:val="24"/>
        </w:rPr>
        <w:t>διάφορες πολιτικές, κοινωνικές και θρησκευτικές τάσεις. Η φωνή του πλήθους, στον Ιππόδρομο , μεταβλήθηκε σε ένα είδος «κοινής γνώμης» ελλείψει τυπογραφείου. Ο ίδιος ο Αυτοκράτορας ήταν μερικές φορές, υποχρεωμένος να παρουσιασθεί στον Ιππόδρομο και να δώσει στον λαό εξηγήσεις για τις ενέργειές του.</w:t>
      </w:r>
    </w:p>
    <w:p w14:paraId="05B2F337" w14:textId="77777777" w:rsidR="00C166F3" w:rsidRPr="00D563B1" w:rsidRDefault="00875AA4">
      <w:pPr>
        <w:rPr>
          <w:rFonts w:ascii="Garamond" w:hAnsi="Garamond"/>
          <w:sz w:val="24"/>
          <w:szCs w:val="24"/>
        </w:rPr>
      </w:pPr>
      <w:r w:rsidRPr="00D563B1">
        <w:rPr>
          <w:rFonts w:ascii="Garamond" w:hAnsi="Garamond"/>
          <w:sz w:val="24"/>
          <w:szCs w:val="24"/>
        </w:rPr>
        <w:t xml:space="preserve">    Τον έκτο αιώνα η πιο δυναμική φατρία ήταν η των Βενετών (κυανών), οι οποίοι ήταν με το μέρος των ορθοδόξων. Όταν έγιναν Αυτοκράτορες ο Ιουστίνος και ο Ιουστινιανός επικράτησε η Ορθοδοξία, με αποτέλεσμα να θριαμβεύσουν οι Κυανοί. Η Θεοδώρα όμως υποστήριζε </w:t>
      </w:r>
      <w:r w:rsidR="00C166F3" w:rsidRPr="00D563B1">
        <w:rPr>
          <w:rFonts w:ascii="Garamond" w:hAnsi="Garamond"/>
          <w:sz w:val="24"/>
          <w:szCs w:val="24"/>
        </w:rPr>
        <w:t>τους Πράσινους και έτσι και στο αυτοκρατορικό περιβάλλον ακόμη υπήρχε ο διχασμός.</w:t>
      </w:r>
    </w:p>
    <w:p w14:paraId="10579EAF" w14:textId="77777777" w:rsidR="00C166F3" w:rsidRPr="00D563B1" w:rsidRDefault="00C166F3">
      <w:pPr>
        <w:rPr>
          <w:rFonts w:ascii="Garamond" w:hAnsi="Garamond"/>
          <w:sz w:val="24"/>
          <w:szCs w:val="24"/>
        </w:rPr>
      </w:pPr>
      <w:r w:rsidRPr="00D563B1">
        <w:rPr>
          <w:rFonts w:ascii="Garamond" w:hAnsi="Garamond"/>
          <w:sz w:val="24"/>
          <w:szCs w:val="24"/>
        </w:rPr>
        <w:t xml:space="preserve">    Είναι σχεδόν βέβαιο ότι οι Δήμοι δεν αντιπροσώπευαν μόνο πολιτικές και θρησκευτικές τάσεις, αλλά και ταξικά συμφέροντα. Οι Κυανοί μπορούν να θεωρηθούν ως το κόμμα της αριστοκρατίας και οι Πράσινοι ως το κόμμα των κατώτερων τάξεων. </w:t>
      </w:r>
    </w:p>
    <w:p w14:paraId="5C1E970C" w14:textId="77777777" w:rsidR="00DB5B1A" w:rsidRPr="00D563B1" w:rsidRDefault="00C166F3">
      <w:pPr>
        <w:rPr>
          <w:rFonts w:ascii="Garamond" w:hAnsi="Garamond"/>
          <w:sz w:val="24"/>
          <w:szCs w:val="24"/>
        </w:rPr>
      </w:pPr>
      <w:r w:rsidRPr="00D563B1">
        <w:rPr>
          <w:rFonts w:ascii="Garamond" w:hAnsi="Garamond"/>
          <w:sz w:val="24"/>
          <w:szCs w:val="24"/>
        </w:rPr>
        <w:t xml:space="preserve">     Οι λόγοι της φοβερής επαναστάσεως του 542, στην πρωτεύουσα, υπήρξαν πολλοί και διάφοροι. Η εναντίον του Ιουστινιανού αντίθεση είχε τρεις αιτίες: μια σχετική με τη δυναστεία του προηγούμενου Αυτοκράτορα Αναστασίου. Οι επιζήσαντες ανεψιοί του αισθάνονταν ότι είχαν γελαστεί από τον Ιουστινιανό</w:t>
      </w:r>
      <w:r w:rsidR="005F2150" w:rsidRPr="00D563B1">
        <w:rPr>
          <w:rFonts w:ascii="Garamond" w:hAnsi="Garamond"/>
          <w:sz w:val="24"/>
          <w:szCs w:val="24"/>
        </w:rPr>
        <w:t xml:space="preserve"> και με την υποστήριξη των Πράσινων οπαδών ήθελαν να εκθρονίσουν τον Αυτοκράτορα. Η αντίθεση του λαού προέκυψε από μία γενική εναντίον των αξιωματούχων, πικρία και κυρίως από αντίθεση προς τον περίφημο νομομαθή Τριβωνιανό και τον Ιωάννη Καππαδόκη, οι οποίοι προκάλεσαν μεγάλη δυσαρέσκεια στο λαό με τη βιαιότητα των νόμων. Τελικά η θρησκευτική αντίθεση προέρχονταν από τους Μονοφυσίτες που υπέφεραν πολύ στις αρχές της βασιλείας του Ιουστινιανού. Όλα αυτά μαζί προκάλεσαν μια εξέγερση του λαού στην πρωτεύουσα κατά την οποία Πράσινοι και Κυανοί, λησμ</w:t>
      </w:r>
      <w:r w:rsidR="0093427A" w:rsidRPr="00D563B1">
        <w:rPr>
          <w:rFonts w:ascii="Garamond" w:hAnsi="Garamond"/>
          <w:sz w:val="24"/>
          <w:szCs w:val="24"/>
        </w:rPr>
        <w:t xml:space="preserve">ονώντας, τις αντιθέσεις τους, ενώθηκαν από κοινού, εναντίον της μισητής κυβέρνησης. Ο Αυτοκράτωρ ήρθε σε διαπραγματεύσεις, μέσω των κηρύκων, με τον λαό στον Ιππόδρομο, χωρίς όμως να πετύχει κανένα θετικό </w:t>
      </w:r>
      <w:r w:rsidR="0093427A" w:rsidRPr="00D563B1">
        <w:rPr>
          <w:rFonts w:ascii="Garamond" w:hAnsi="Garamond"/>
          <w:sz w:val="24"/>
          <w:szCs w:val="24"/>
        </w:rPr>
        <w:lastRenderedPageBreak/>
        <w:t>αποτέλεσμα. Η επανάσταση διαδόθηκε γρήγορα στην πρωτεύουσα και τα ωραιότερα κτήρια και μνημεία καταστράφηκαν ή κάηκαν. Επίσης κάηκε η Βασιλική της Αγίας Σοφίας , στη θέση της οποίας αργότερα έγινε ο περίφημος καθεδρικός ναός της Αγίας Σοφίας. Το σύνθημα των επαναστατών «Νίκα» είχε ως αποτέλεσμα να ονομασθεί όλη αυτή η ανταρσία «στάση του Νίκα». Ο Ιουστινιανός υποσχέθηκε να απομακρύνει από τις θέσεις τους τον Τριβωνιανό και τον Ιωάννη Καππαδόκη, αλλά η έκκλησή του στον Ιπ</w:t>
      </w:r>
      <w:r w:rsidR="00394713" w:rsidRPr="00D563B1">
        <w:rPr>
          <w:rFonts w:ascii="Garamond" w:hAnsi="Garamond"/>
          <w:sz w:val="24"/>
          <w:szCs w:val="24"/>
        </w:rPr>
        <w:t>π</w:t>
      </w:r>
      <w:r w:rsidR="0093427A" w:rsidRPr="00D563B1">
        <w:rPr>
          <w:rFonts w:ascii="Garamond" w:hAnsi="Garamond"/>
          <w:sz w:val="24"/>
          <w:szCs w:val="24"/>
        </w:rPr>
        <w:t>όδρομο</w:t>
      </w:r>
      <w:r w:rsidR="00394713" w:rsidRPr="00D563B1">
        <w:rPr>
          <w:rFonts w:ascii="Garamond" w:hAnsi="Garamond"/>
          <w:sz w:val="24"/>
          <w:szCs w:val="24"/>
        </w:rPr>
        <w:t xml:space="preserve"> δεν πέτυχε και ανακηρύχθηκε Αυτοκράτωρ ένας ανεψιός του Αναστασίου. Έχοντας καταφύγει στα Ανάκτορα ο Ιουστινιανός και οι σύμβουλοί του, αντιμετώπιζαν ήδη τη φυγή, οπότε επενέβη η Θεοδώρα. Τα λόγια, τα οποία ακριβώς είπε, βρίσκονται στα «Ανέκδοτα» του Προκοπίου και έχουν ως εξής: «Είναι αδύνατο για έναν άνθρωπο να γλυτώσει τον θάνατο, αλλά για ένα Βασιλέα, η εξορία είναι ανυπόφορη.. Εάν επιθυμείς – ώ Αυτοκράτωρ- να σωθείς, είναι εύκολο. Διαθέτουμε αρκετά χρήματα, ενώ πέρα εκεί είναι η θάλασσα και τα πλοία. Συλλογίσου όμως μήπως, όταν θα φθάσεις σε μέρος ασφαλές, προτιμήσεις τον θάνατο παρά την ασφάλεια». Ο Αυτοκράτωρ ενεθάρρυνε και εμπιστεύθηκε στον Βελισσάριο την καταστολή </w:t>
      </w:r>
      <w:r w:rsidR="001E35A6" w:rsidRPr="00D563B1">
        <w:rPr>
          <w:rFonts w:ascii="Garamond" w:hAnsi="Garamond"/>
          <w:sz w:val="24"/>
          <w:szCs w:val="24"/>
        </w:rPr>
        <w:t xml:space="preserve">της επαναστάσεως, η οποία είχε ήδη κρατήσει έξι ημέρες. Ο στρατηγός οδήγησε τους στασιαστές στον Ιππόδρομο, τους έκλεισε εκεί μέσα, και σκότωσε τριάντα έως σαράντα χιλιάδες απ’ αυτούς. Η στάση κατεστάλη, τα ανίψια του Αναστασίου εκτελέστηκαν και ο Ιουστινιανός, για μια φορά ακόμη, εξασφάλισε, εκ του ασφαλούς, τον θρόνο. </w:t>
      </w:r>
      <w:r w:rsidR="00394713" w:rsidRPr="00D563B1">
        <w:rPr>
          <w:rFonts w:ascii="Garamond" w:hAnsi="Garamond"/>
          <w:sz w:val="24"/>
          <w:szCs w:val="24"/>
        </w:rPr>
        <w:t xml:space="preserve">     </w:t>
      </w:r>
      <w:r w:rsidR="0093427A" w:rsidRPr="00D563B1">
        <w:rPr>
          <w:rFonts w:ascii="Garamond" w:hAnsi="Garamond"/>
          <w:sz w:val="24"/>
          <w:szCs w:val="24"/>
        </w:rPr>
        <w:t xml:space="preserve">  </w:t>
      </w:r>
      <w:r w:rsidR="005F2150" w:rsidRPr="00D563B1">
        <w:rPr>
          <w:rFonts w:ascii="Garamond" w:hAnsi="Garamond"/>
          <w:sz w:val="24"/>
          <w:szCs w:val="24"/>
        </w:rPr>
        <w:t xml:space="preserve"> </w:t>
      </w:r>
      <w:r w:rsidRPr="00D563B1">
        <w:rPr>
          <w:rFonts w:ascii="Garamond" w:hAnsi="Garamond"/>
          <w:sz w:val="24"/>
          <w:szCs w:val="24"/>
        </w:rPr>
        <w:t xml:space="preserve">  </w:t>
      </w:r>
      <w:r w:rsidR="00875AA4" w:rsidRPr="00D563B1">
        <w:rPr>
          <w:rFonts w:ascii="Garamond" w:hAnsi="Garamond"/>
          <w:sz w:val="24"/>
          <w:szCs w:val="24"/>
        </w:rPr>
        <w:t xml:space="preserve"> </w:t>
      </w:r>
    </w:p>
    <w:p w14:paraId="31E8AC67" w14:textId="77777777" w:rsidR="00DB5B1A" w:rsidRPr="00D563B1" w:rsidRDefault="00DB5B1A">
      <w:pPr>
        <w:rPr>
          <w:rFonts w:ascii="Garamond" w:hAnsi="Garamond"/>
          <w:sz w:val="24"/>
          <w:szCs w:val="24"/>
        </w:rPr>
      </w:pPr>
    </w:p>
    <w:p w14:paraId="707F966C" w14:textId="77777777" w:rsidR="00DB5B1A" w:rsidRPr="00D563B1" w:rsidRDefault="00DB5B1A">
      <w:pPr>
        <w:rPr>
          <w:rFonts w:ascii="Garamond" w:hAnsi="Garamond"/>
          <w:sz w:val="24"/>
          <w:szCs w:val="24"/>
        </w:rPr>
      </w:pPr>
    </w:p>
    <w:p w14:paraId="629D4346" w14:textId="0A93E56B" w:rsidR="00DB5B1A" w:rsidRPr="00D563B1" w:rsidRDefault="00DB5B1A">
      <w:pPr>
        <w:rPr>
          <w:rFonts w:ascii="Garamond" w:hAnsi="Garamond"/>
          <w:i/>
          <w:iCs/>
          <w:sz w:val="24"/>
          <w:szCs w:val="24"/>
        </w:rPr>
      </w:pPr>
      <w:r w:rsidRPr="00D563B1">
        <w:rPr>
          <w:rFonts w:ascii="Garamond" w:hAnsi="Garamond"/>
          <w:sz w:val="24"/>
          <w:szCs w:val="24"/>
        </w:rPr>
        <w:t xml:space="preserve">                                                                                      </w:t>
      </w:r>
      <w:r w:rsidRPr="00D563B1">
        <w:rPr>
          <w:rFonts w:ascii="Garamond" w:hAnsi="Garamond"/>
          <w:i/>
          <w:iCs/>
          <w:sz w:val="24"/>
          <w:szCs w:val="24"/>
        </w:rPr>
        <w:t>Ιστορία της Βυζαντινής Αυτοκρατορίας</w:t>
      </w:r>
    </w:p>
    <w:p w14:paraId="182FAC76" w14:textId="1594EB28" w:rsidR="00AC5922" w:rsidRPr="00D563B1" w:rsidRDefault="00DB5B1A" w:rsidP="00857791">
      <w:pPr>
        <w:pStyle w:val="a3"/>
        <w:numPr>
          <w:ilvl w:val="0"/>
          <w:numId w:val="1"/>
        </w:numPr>
        <w:rPr>
          <w:rFonts w:ascii="Garamond" w:hAnsi="Garamond"/>
          <w:i/>
          <w:iCs/>
          <w:sz w:val="24"/>
          <w:szCs w:val="24"/>
        </w:rPr>
      </w:pPr>
      <w:r w:rsidRPr="00D563B1">
        <w:rPr>
          <w:rFonts w:ascii="Garamond" w:hAnsi="Garamond"/>
          <w:i/>
          <w:iCs/>
          <w:sz w:val="24"/>
          <w:szCs w:val="24"/>
          <w:lang w:val="en-US"/>
        </w:rPr>
        <w:t>A VASILIEV</w:t>
      </w:r>
      <w:r w:rsidR="00875AA4" w:rsidRPr="00D563B1">
        <w:rPr>
          <w:rFonts w:ascii="Garamond" w:hAnsi="Garamond"/>
          <w:i/>
          <w:iCs/>
          <w:sz w:val="24"/>
          <w:szCs w:val="24"/>
        </w:rPr>
        <w:t xml:space="preserve">  </w:t>
      </w:r>
    </w:p>
    <w:p w14:paraId="2D0F5BA6" w14:textId="189565A3" w:rsidR="00857791" w:rsidRPr="00D563B1" w:rsidRDefault="00857791" w:rsidP="00857791">
      <w:pPr>
        <w:tabs>
          <w:tab w:val="left" w:pos="1630"/>
        </w:tabs>
        <w:rPr>
          <w:rFonts w:ascii="Garamond" w:hAnsi="Garamond"/>
          <w:sz w:val="24"/>
          <w:szCs w:val="24"/>
        </w:rPr>
      </w:pPr>
      <w:r w:rsidRPr="00D563B1">
        <w:rPr>
          <w:rFonts w:ascii="Garamond" w:hAnsi="Garamond"/>
          <w:sz w:val="24"/>
          <w:szCs w:val="24"/>
        </w:rPr>
        <w:t xml:space="preserve">                                                                   ΕΡΩΤΗΣΕΙΣ ΓΡΑΠΤΗΣ ΠΗΓΗΣ</w:t>
      </w:r>
    </w:p>
    <w:p w14:paraId="3668EE8A" w14:textId="7293F32E" w:rsidR="00AC5922" w:rsidRPr="00D563B1" w:rsidRDefault="00AC5922" w:rsidP="00857791">
      <w:pPr>
        <w:tabs>
          <w:tab w:val="left" w:pos="1630"/>
        </w:tabs>
        <w:rPr>
          <w:rFonts w:ascii="Garamond" w:hAnsi="Garamond"/>
          <w:sz w:val="24"/>
          <w:szCs w:val="24"/>
        </w:rPr>
      </w:pPr>
    </w:p>
    <w:p w14:paraId="30E51DC1" w14:textId="44797297" w:rsidR="00AC5922" w:rsidRPr="00D563B1" w:rsidRDefault="00AC5922" w:rsidP="00857791">
      <w:pPr>
        <w:tabs>
          <w:tab w:val="left" w:pos="1630"/>
        </w:tabs>
        <w:rPr>
          <w:rFonts w:ascii="Garamond" w:hAnsi="Garamond"/>
          <w:sz w:val="24"/>
          <w:szCs w:val="24"/>
        </w:rPr>
      </w:pPr>
      <w:r w:rsidRPr="00D563B1">
        <w:rPr>
          <w:rFonts w:ascii="Garamond" w:hAnsi="Garamond"/>
          <w:sz w:val="24"/>
          <w:szCs w:val="24"/>
        </w:rPr>
        <w:t>Αφού δια</w:t>
      </w:r>
      <w:r w:rsidR="000E4A54" w:rsidRPr="00D563B1">
        <w:rPr>
          <w:rFonts w:ascii="Garamond" w:hAnsi="Garamond"/>
          <w:sz w:val="24"/>
          <w:szCs w:val="24"/>
        </w:rPr>
        <w:t>βάσετε την ιστορική πηγή να απαντήσετε στις παρακάτω ερωτήσεις:</w:t>
      </w:r>
    </w:p>
    <w:p w14:paraId="24418F37" w14:textId="0220014F" w:rsidR="00857791" w:rsidRPr="00D563B1" w:rsidRDefault="00857791" w:rsidP="00857791">
      <w:pPr>
        <w:tabs>
          <w:tab w:val="left" w:pos="1630"/>
        </w:tabs>
        <w:rPr>
          <w:rFonts w:ascii="Garamond" w:hAnsi="Garamond"/>
          <w:sz w:val="24"/>
          <w:szCs w:val="24"/>
        </w:rPr>
      </w:pPr>
    </w:p>
    <w:p w14:paraId="20DEDC63" w14:textId="598B0E56" w:rsidR="00857791" w:rsidRPr="00D563B1" w:rsidRDefault="00857791" w:rsidP="00857791">
      <w:pPr>
        <w:pStyle w:val="a3"/>
        <w:numPr>
          <w:ilvl w:val="0"/>
          <w:numId w:val="3"/>
        </w:numPr>
        <w:tabs>
          <w:tab w:val="left" w:pos="1630"/>
        </w:tabs>
        <w:rPr>
          <w:rFonts w:ascii="Garamond" w:hAnsi="Garamond"/>
          <w:sz w:val="24"/>
          <w:szCs w:val="24"/>
        </w:rPr>
      </w:pPr>
      <w:r w:rsidRPr="00D563B1">
        <w:rPr>
          <w:rFonts w:ascii="Garamond" w:hAnsi="Garamond"/>
          <w:sz w:val="24"/>
          <w:szCs w:val="24"/>
        </w:rPr>
        <w:t xml:space="preserve">Ποια ήταν η εσωτερική κατάσταση της Αυτοκρατορίας την εποχή που ο Ιουστινιανός ανέβηκε στον θρόνο (527 μ. Χ. ) σύμφωνα με τον </w:t>
      </w:r>
      <w:bookmarkStart w:id="0" w:name="_Hlk187665525"/>
      <w:r w:rsidRPr="00D563B1">
        <w:rPr>
          <w:rFonts w:ascii="Garamond" w:hAnsi="Garamond"/>
          <w:sz w:val="24"/>
          <w:szCs w:val="24"/>
          <w:lang w:val="en-US"/>
        </w:rPr>
        <w:t>A</w:t>
      </w:r>
      <w:r w:rsidRPr="00D563B1">
        <w:rPr>
          <w:rFonts w:ascii="Garamond" w:hAnsi="Garamond"/>
          <w:sz w:val="24"/>
          <w:szCs w:val="24"/>
        </w:rPr>
        <w:t xml:space="preserve">. </w:t>
      </w:r>
      <w:r w:rsidRPr="00D563B1">
        <w:rPr>
          <w:rFonts w:ascii="Garamond" w:hAnsi="Garamond"/>
          <w:sz w:val="24"/>
          <w:szCs w:val="24"/>
          <w:lang w:val="en-US"/>
        </w:rPr>
        <w:t>VASILIEV</w:t>
      </w:r>
      <w:bookmarkEnd w:id="0"/>
      <w:r w:rsidRPr="00D563B1">
        <w:rPr>
          <w:rFonts w:ascii="Garamond" w:hAnsi="Garamond"/>
          <w:sz w:val="24"/>
          <w:szCs w:val="24"/>
        </w:rPr>
        <w:t xml:space="preserve">; </w:t>
      </w:r>
    </w:p>
    <w:p w14:paraId="05F4C95E" w14:textId="5B473CA1" w:rsidR="00857791" w:rsidRPr="00D563B1" w:rsidRDefault="00857791" w:rsidP="00857791">
      <w:pPr>
        <w:tabs>
          <w:tab w:val="left" w:pos="1630"/>
        </w:tabs>
        <w:ind w:left="720"/>
        <w:rPr>
          <w:rFonts w:ascii="Garamond" w:hAnsi="Garamond"/>
          <w:sz w:val="24"/>
          <w:szCs w:val="24"/>
        </w:rPr>
      </w:pPr>
    </w:p>
    <w:p w14:paraId="56EDDE01" w14:textId="7E6AAD51" w:rsidR="00857791" w:rsidRPr="00D563B1" w:rsidRDefault="00857791" w:rsidP="00857791">
      <w:pPr>
        <w:tabs>
          <w:tab w:val="left" w:pos="1630"/>
        </w:tabs>
        <w:ind w:left="720"/>
        <w:rPr>
          <w:rFonts w:ascii="Garamond" w:hAnsi="Garamond"/>
          <w:sz w:val="24"/>
          <w:szCs w:val="24"/>
        </w:rPr>
      </w:pPr>
    </w:p>
    <w:p w14:paraId="464BBDC0" w14:textId="47E8D80C" w:rsidR="00857791" w:rsidRPr="00D563B1" w:rsidRDefault="00857791" w:rsidP="00857791">
      <w:pPr>
        <w:pStyle w:val="a3"/>
        <w:numPr>
          <w:ilvl w:val="0"/>
          <w:numId w:val="3"/>
        </w:numPr>
        <w:tabs>
          <w:tab w:val="left" w:pos="1630"/>
        </w:tabs>
        <w:rPr>
          <w:rFonts w:ascii="Garamond" w:hAnsi="Garamond"/>
          <w:sz w:val="24"/>
          <w:szCs w:val="24"/>
        </w:rPr>
      </w:pPr>
      <w:r w:rsidRPr="00D563B1">
        <w:rPr>
          <w:rFonts w:ascii="Garamond" w:hAnsi="Garamond"/>
          <w:sz w:val="24"/>
          <w:szCs w:val="24"/>
        </w:rPr>
        <w:t>Πο</w:t>
      </w:r>
      <w:r w:rsidR="003E0B4E" w:rsidRPr="00D563B1">
        <w:rPr>
          <w:rFonts w:ascii="Garamond" w:hAnsi="Garamond"/>
          <w:sz w:val="24"/>
          <w:szCs w:val="24"/>
        </w:rPr>
        <w:t>ύ</w:t>
      </w:r>
      <w:r w:rsidRPr="00D563B1">
        <w:rPr>
          <w:rFonts w:ascii="Garamond" w:hAnsi="Garamond"/>
          <w:sz w:val="24"/>
          <w:szCs w:val="24"/>
        </w:rPr>
        <w:t xml:space="preserve"> αποδίδεται η προέλευση των ονομάτων των Δήμων </w:t>
      </w:r>
      <w:r w:rsidR="003E0B4E" w:rsidRPr="00D563B1">
        <w:rPr>
          <w:rFonts w:ascii="Garamond" w:hAnsi="Garamond"/>
          <w:sz w:val="24"/>
          <w:szCs w:val="24"/>
        </w:rPr>
        <w:t>σύμφωνα με</w:t>
      </w:r>
      <w:r w:rsidR="00495236">
        <w:rPr>
          <w:rFonts w:ascii="Garamond" w:hAnsi="Garamond"/>
          <w:sz w:val="24"/>
          <w:szCs w:val="24"/>
        </w:rPr>
        <w:t xml:space="preserve"> την</w:t>
      </w:r>
      <w:r w:rsidR="003E0B4E" w:rsidRPr="00D563B1">
        <w:rPr>
          <w:rFonts w:ascii="Garamond" w:hAnsi="Garamond"/>
          <w:sz w:val="24"/>
          <w:szCs w:val="24"/>
        </w:rPr>
        <w:t xml:space="preserve"> πηγή ;</w:t>
      </w:r>
    </w:p>
    <w:p w14:paraId="6753F5F8" w14:textId="088440DA" w:rsidR="003E0B4E" w:rsidRPr="00D563B1" w:rsidRDefault="003E0B4E" w:rsidP="003E0B4E">
      <w:pPr>
        <w:tabs>
          <w:tab w:val="left" w:pos="1630"/>
        </w:tabs>
        <w:ind w:left="720"/>
        <w:rPr>
          <w:rFonts w:ascii="Garamond" w:hAnsi="Garamond"/>
          <w:sz w:val="24"/>
          <w:szCs w:val="24"/>
        </w:rPr>
      </w:pPr>
    </w:p>
    <w:p w14:paraId="54B8B2E7" w14:textId="4CB41B3D" w:rsidR="003E0B4E" w:rsidRPr="00D563B1" w:rsidRDefault="003E0B4E" w:rsidP="003E0B4E">
      <w:pPr>
        <w:tabs>
          <w:tab w:val="left" w:pos="1630"/>
        </w:tabs>
        <w:ind w:left="720"/>
        <w:rPr>
          <w:rFonts w:ascii="Garamond" w:hAnsi="Garamond"/>
          <w:sz w:val="24"/>
          <w:szCs w:val="24"/>
        </w:rPr>
      </w:pPr>
    </w:p>
    <w:p w14:paraId="3485CC67" w14:textId="5F72C8C2" w:rsidR="003E0B4E" w:rsidRPr="00D563B1" w:rsidRDefault="003E0B4E" w:rsidP="003E0B4E">
      <w:pPr>
        <w:pStyle w:val="a3"/>
        <w:numPr>
          <w:ilvl w:val="0"/>
          <w:numId w:val="3"/>
        </w:numPr>
        <w:tabs>
          <w:tab w:val="left" w:pos="1630"/>
        </w:tabs>
        <w:rPr>
          <w:rFonts w:ascii="Garamond" w:hAnsi="Garamond"/>
          <w:sz w:val="24"/>
          <w:szCs w:val="24"/>
        </w:rPr>
      </w:pPr>
      <w:r w:rsidRPr="00D563B1">
        <w:rPr>
          <w:rFonts w:ascii="Garamond" w:hAnsi="Garamond"/>
          <w:sz w:val="24"/>
          <w:szCs w:val="24"/>
        </w:rPr>
        <w:t xml:space="preserve">Ποια ταξικά συμφέροντα εξυπηρετούσαν οι </w:t>
      </w:r>
      <w:r w:rsidR="00AC5922" w:rsidRPr="00D563B1">
        <w:rPr>
          <w:rFonts w:ascii="Garamond" w:hAnsi="Garamond"/>
          <w:sz w:val="24"/>
          <w:szCs w:val="24"/>
        </w:rPr>
        <w:t>κυρίαρχοι Δήμοι των Κυανών και Πρασίνων; Σύμφωνα με την πηγή;</w:t>
      </w:r>
    </w:p>
    <w:p w14:paraId="05B015A1" w14:textId="15F7470D" w:rsidR="00AC5922" w:rsidRPr="00D563B1" w:rsidRDefault="00AC5922" w:rsidP="00AC5922">
      <w:pPr>
        <w:tabs>
          <w:tab w:val="left" w:pos="1630"/>
        </w:tabs>
        <w:ind w:left="720"/>
        <w:rPr>
          <w:rFonts w:ascii="Garamond" w:hAnsi="Garamond"/>
          <w:sz w:val="24"/>
          <w:szCs w:val="24"/>
        </w:rPr>
      </w:pPr>
    </w:p>
    <w:p w14:paraId="4A6D7E29" w14:textId="658DCCD3" w:rsidR="00AC5922" w:rsidRPr="00D563B1" w:rsidRDefault="00AC5922" w:rsidP="00AC5922">
      <w:pPr>
        <w:tabs>
          <w:tab w:val="left" w:pos="1630"/>
        </w:tabs>
        <w:ind w:left="720"/>
        <w:rPr>
          <w:rFonts w:ascii="Garamond" w:hAnsi="Garamond"/>
          <w:sz w:val="24"/>
          <w:szCs w:val="24"/>
        </w:rPr>
      </w:pPr>
    </w:p>
    <w:p w14:paraId="0BF7A401" w14:textId="5D5CE406" w:rsidR="00AC5922" w:rsidRPr="00D563B1" w:rsidRDefault="00AC5922" w:rsidP="00AC5922">
      <w:pPr>
        <w:pStyle w:val="a3"/>
        <w:numPr>
          <w:ilvl w:val="0"/>
          <w:numId w:val="3"/>
        </w:numPr>
        <w:tabs>
          <w:tab w:val="left" w:pos="1630"/>
        </w:tabs>
        <w:rPr>
          <w:rFonts w:ascii="Garamond" w:hAnsi="Garamond"/>
          <w:sz w:val="24"/>
          <w:szCs w:val="24"/>
        </w:rPr>
      </w:pPr>
      <w:r w:rsidRPr="00D563B1">
        <w:rPr>
          <w:rFonts w:ascii="Garamond" w:hAnsi="Garamond"/>
          <w:sz w:val="24"/>
          <w:szCs w:val="24"/>
        </w:rPr>
        <w:t>Ποιοι ήταν οι λόγοι της φοβερής επαναστάσεως του 542 μ. Χ στην πρωτεύουσα, σύμφωνα με τον</w:t>
      </w:r>
      <w:r w:rsidR="00495236" w:rsidRPr="00495236">
        <w:rPr>
          <w:rFonts w:ascii="Garamond" w:hAnsi="Garamond"/>
          <w:sz w:val="24"/>
          <w:szCs w:val="24"/>
        </w:rPr>
        <w:t xml:space="preserve"> </w:t>
      </w:r>
      <w:r w:rsidR="00495236" w:rsidRPr="00D563B1">
        <w:rPr>
          <w:rFonts w:ascii="Garamond" w:hAnsi="Garamond"/>
          <w:sz w:val="24"/>
          <w:szCs w:val="24"/>
          <w:lang w:val="en-US"/>
        </w:rPr>
        <w:t>A</w:t>
      </w:r>
      <w:r w:rsidR="00495236" w:rsidRPr="00D563B1">
        <w:rPr>
          <w:rFonts w:ascii="Garamond" w:hAnsi="Garamond"/>
          <w:sz w:val="24"/>
          <w:szCs w:val="24"/>
        </w:rPr>
        <w:t xml:space="preserve">. </w:t>
      </w:r>
      <w:r w:rsidR="00495236" w:rsidRPr="00D563B1">
        <w:rPr>
          <w:rFonts w:ascii="Garamond" w:hAnsi="Garamond"/>
          <w:sz w:val="24"/>
          <w:szCs w:val="24"/>
          <w:lang w:val="en-US"/>
        </w:rPr>
        <w:t>VASILIEV</w:t>
      </w:r>
      <w:r w:rsidRPr="00D563B1">
        <w:rPr>
          <w:rFonts w:ascii="Garamond" w:hAnsi="Garamond"/>
          <w:sz w:val="24"/>
          <w:szCs w:val="24"/>
        </w:rPr>
        <w:t xml:space="preserve">; </w:t>
      </w:r>
    </w:p>
    <w:p w14:paraId="7AB22C4B" w14:textId="77777777" w:rsidR="00AC5922" w:rsidRPr="00D563B1" w:rsidRDefault="00AC5922" w:rsidP="00AC5922">
      <w:pPr>
        <w:pStyle w:val="a3"/>
        <w:tabs>
          <w:tab w:val="left" w:pos="1630"/>
        </w:tabs>
        <w:ind w:left="1080"/>
        <w:rPr>
          <w:rFonts w:ascii="Garamond" w:hAnsi="Garamond"/>
          <w:sz w:val="24"/>
          <w:szCs w:val="24"/>
        </w:rPr>
      </w:pPr>
    </w:p>
    <w:p w14:paraId="3B1E8BD6" w14:textId="4FA49AE9" w:rsidR="00AC5922" w:rsidRPr="00D563B1" w:rsidRDefault="00AC5922" w:rsidP="00AC5922">
      <w:pPr>
        <w:pStyle w:val="a3"/>
        <w:numPr>
          <w:ilvl w:val="0"/>
          <w:numId w:val="3"/>
        </w:numPr>
        <w:tabs>
          <w:tab w:val="left" w:pos="1630"/>
        </w:tabs>
        <w:rPr>
          <w:rFonts w:ascii="Garamond" w:hAnsi="Garamond"/>
          <w:sz w:val="24"/>
          <w:szCs w:val="24"/>
        </w:rPr>
      </w:pPr>
      <w:r w:rsidRPr="00D563B1">
        <w:rPr>
          <w:rFonts w:ascii="Garamond" w:hAnsi="Garamond"/>
          <w:sz w:val="24"/>
          <w:szCs w:val="24"/>
        </w:rPr>
        <w:t>Ποια ήταν η στάση της Θεοδώρας; Πώς συμβούλεψε τον Αυτοκράτορα</w:t>
      </w:r>
      <w:r w:rsidR="003A0B3A" w:rsidRPr="00D563B1">
        <w:rPr>
          <w:rFonts w:ascii="Garamond" w:hAnsi="Garamond"/>
          <w:sz w:val="24"/>
          <w:szCs w:val="24"/>
        </w:rPr>
        <w:t>, σ</w:t>
      </w:r>
      <w:r w:rsidRPr="00D563B1">
        <w:rPr>
          <w:rFonts w:ascii="Garamond" w:hAnsi="Garamond"/>
          <w:sz w:val="24"/>
          <w:szCs w:val="24"/>
        </w:rPr>
        <w:t>ύμφωνα με τον Προκόπιο; Ποια απόφαση πήρε ο Ιουστινιανός</w:t>
      </w:r>
      <w:r w:rsidR="00495236">
        <w:rPr>
          <w:rFonts w:ascii="Garamond" w:hAnsi="Garamond"/>
          <w:sz w:val="24"/>
          <w:szCs w:val="24"/>
        </w:rPr>
        <w:t xml:space="preserve"> </w:t>
      </w:r>
      <w:r w:rsidRPr="00D563B1">
        <w:rPr>
          <w:rFonts w:ascii="Garamond" w:hAnsi="Garamond"/>
          <w:sz w:val="24"/>
          <w:szCs w:val="24"/>
        </w:rPr>
        <w:t>;</w:t>
      </w:r>
    </w:p>
    <w:sectPr w:rsidR="00AC5922" w:rsidRPr="00D563B1" w:rsidSect="002D18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6B26"/>
    <w:multiLevelType w:val="hybridMultilevel"/>
    <w:tmpl w:val="4044EE70"/>
    <w:lvl w:ilvl="0" w:tplc="3BEACFF4">
      <w:start w:val="1"/>
      <w:numFmt w:val="decimal"/>
      <w:lvlText w:val="%1."/>
      <w:lvlJc w:val="left"/>
      <w:pPr>
        <w:ind w:left="720" w:hanging="360"/>
      </w:pPr>
      <w:rPr>
        <w:rFonts w:ascii="Garamond" w:hAnsi="Garamond"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F15E5D"/>
    <w:multiLevelType w:val="hybridMultilevel"/>
    <w:tmpl w:val="772076C0"/>
    <w:lvl w:ilvl="0" w:tplc="5776D6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72D77EE1"/>
    <w:multiLevelType w:val="hybridMultilevel"/>
    <w:tmpl w:val="EE4A563A"/>
    <w:lvl w:ilvl="0" w:tplc="0F14DCBE">
      <w:start w:val="1"/>
      <w:numFmt w:val="upperLetter"/>
      <w:lvlText w:val="%1."/>
      <w:lvlJc w:val="left"/>
      <w:pPr>
        <w:ind w:left="7150" w:hanging="360"/>
      </w:pPr>
      <w:rPr>
        <w:rFonts w:hint="default"/>
      </w:rPr>
    </w:lvl>
    <w:lvl w:ilvl="1" w:tplc="04080019" w:tentative="1">
      <w:start w:val="1"/>
      <w:numFmt w:val="lowerLetter"/>
      <w:lvlText w:val="%2."/>
      <w:lvlJc w:val="left"/>
      <w:pPr>
        <w:ind w:left="7870" w:hanging="360"/>
      </w:pPr>
    </w:lvl>
    <w:lvl w:ilvl="2" w:tplc="0408001B" w:tentative="1">
      <w:start w:val="1"/>
      <w:numFmt w:val="lowerRoman"/>
      <w:lvlText w:val="%3."/>
      <w:lvlJc w:val="right"/>
      <w:pPr>
        <w:ind w:left="8590" w:hanging="180"/>
      </w:pPr>
    </w:lvl>
    <w:lvl w:ilvl="3" w:tplc="0408000F" w:tentative="1">
      <w:start w:val="1"/>
      <w:numFmt w:val="decimal"/>
      <w:lvlText w:val="%4."/>
      <w:lvlJc w:val="left"/>
      <w:pPr>
        <w:ind w:left="9310" w:hanging="360"/>
      </w:pPr>
    </w:lvl>
    <w:lvl w:ilvl="4" w:tplc="04080019" w:tentative="1">
      <w:start w:val="1"/>
      <w:numFmt w:val="lowerLetter"/>
      <w:lvlText w:val="%5."/>
      <w:lvlJc w:val="left"/>
      <w:pPr>
        <w:ind w:left="10030" w:hanging="360"/>
      </w:pPr>
    </w:lvl>
    <w:lvl w:ilvl="5" w:tplc="0408001B" w:tentative="1">
      <w:start w:val="1"/>
      <w:numFmt w:val="lowerRoman"/>
      <w:lvlText w:val="%6."/>
      <w:lvlJc w:val="right"/>
      <w:pPr>
        <w:ind w:left="10750" w:hanging="180"/>
      </w:pPr>
    </w:lvl>
    <w:lvl w:ilvl="6" w:tplc="0408000F" w:tentative="1">
      <w:start w:val="1"/>
      <w:numFmt w:val="decimal"/>
      <w:lvlText w:val="%7."/>
      <w:lvlJc w:val="left"/>
      <w:pPr>
        <w:ind w:left="11470" w:hanging="360"/>
      </w:pPr>
    </w:lvl>
    <w:lvl w:ilvl="7" w:tplc="04080019" w:tentative="1">
      <w:start w:val="1"/>
      <w:numFmt w:val="lowerLetter"/>
      <w:lvlText w:val="%8."/>
      <w:lvlJc w:val="left"/>
      <w:pPr>
        <w:ind w:left="12190" w:hanging="360"/>
      </w:pPr>
    </w:lvl>
    <w:lvl w:ilvl="8" w:tplc="0408001B" w:tentative="1">
      <w:start w:val="1"/>
      <w:numFmt w:val="lowerRoman"/>
      <w:lvlText w:val="%9."/>
      <w:lvlJc w:val="right"/>
      <w:pPr>
        <w:ind w:left="12910" w:hanging="180"/>
      </w:pPr>
    </w:lvl>
  </w:abstractNum>
  <w:num w:numId="1" w16cid:durableId="131604334">
    <w:abstractNumId w:val="2"/>
  </w:num>
  <w:num w:numId="2" w16cid:durableId="1104299970">
    <w:abstractNumId w:val="0"/>
  </w:num>
  <w:num w:numId="3" w16cid:durableId="209014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A7"/>
    <w:rsid w:val="000E4A54"/>
    <w:rsid w:val="001E30F5"/>
    <w:rsid w:val="001E35A6"/>
    <w:rsid w:val="002D18A7"/>
    <w:rsid w:val="00394713"/>
    <w:rsid w:val="003A0B3A"/>
    <w:rsid w:val="003E0B4E"/>
    <w:rsid w:val="00495236"/>
    <w:rsid w:val="00496350"/>
    <w:rsid w:val="005F2150"/>
    <w:rsid w:val="006C3364"/>
    <w:rsid w:val="00723441"/>
    <w:rsid w:val="00857791"/>
    <w:rsid w:val="00875AA4"/>
    <w:rsid w:val="0093427A"/>
    <w:rsid w:val="00AC5922"/>
    <w:rsid w:val="00B9042B"/>
    <w:rsid w:val="00BF5103"/>
    <w:rsid w:val="00C166F3"/>
    <w:rsid w:val="00C1703A"/>
    <w:rsid w:val="00D563B1"/>
    <w:rsid w:val="00DB5B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1A63"/>
  <w15:chartTrackingRefBased/>
  <w15:docId w15:val="{A985F9BD-4648-401C-B58C-869B936F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A9D8-7F3D-41FA-8951-41210720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1055</Words>
  <Characters>5698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Papahristou</dc:creator>
  <cp:keywords/>
  <dc:description/>
  <cp:lastModifiedBy>Giorgos Papachristou</cp:lastModifiedBy>
  <cp:revision>5</cp:revision>
  <cp:lastPrinted>2023-02-24T09:13:00Z</cp:lastPrinted>
  <dcterms:created xsi:type="dcterms:W3CDTF">2023-02-23T12:51:00Z</dcterms:created>
  <dcterms:modified xsi:type="dcterms:W3CDTF">2025-01-13T11:00:00Z</dcterms:modified>
</cp:coreProperties>
</file>