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88" w:rsidRPr="00A94C8A" w:rsidRDefault="00670AD5" w:rsidP="00586E8E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670AD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9.6pt;margin-top:-52.3pt;width:430pt;height:69.3pt;z-index:251660288" fillcolor="#369" stroked="f">
            <v:shadow on="t" color="#b2b2b2" opacity="52429f" offset="3pt"/>
            <v:textpath style="font-family:&quot;Times New Roman&quot;;v-text-kern:t" trim="t" fitpath="t" string="Επίθετα σε -ης, -ης, -ες (δικατάληκτα)&#10; &#10;"/>
          </v:shape>
        </w:pict>
      </w:r>
      <w:r w:rsidR="002D4288" w:rsidRPr="00A94C8A">
        <w:rPr>
          <w:rFonts w:ascii="Bookman Old Style" w:eastAsia="Times New Roman" w:hAnsi="Bookman Old Style" w:cs="Calibri"/>
          <w:color w:val="000000"/>
          <w:sz w:val="24"/>
          <w:szCs w:val="24"/>
          <w:lang w:val="en-US" w:eastAsia="el-GR"/>
        </w:rPr>
        <w:t>O</w:t>
      </w:r>
      <w:proofErr w:type="spellStart"/>
      <w:r w:rsidR="002D4288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ρισμένα</w:t>
      </w:r>
      <w:proofErr w:type="spellEnd"/>
      <w:r w:rsidR="002D4288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επίθετα σε –ης έχουν τις ίδιες καταλήξεις σε </w:t>
      </w:r>
      <w:r w:rsid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ό</w:t>
      </w:r>
      <w:r w:rsidR="002D4288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λες τις πτώσεις και στο αρσενικό και στο θηλυκό γένος, </w:t>
      </w:r>
    </w:p>
    <w:p w:rsidR="00586E8E" w:rsidRPr="00A94C8A" w:rsidRDefault="0038238B" w:rsidP="00586E8E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     </w:t>
      </w:r>
      <w:r w:rsidR="002D4288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π.χ. ο </w:t>
      </w:r>
      <w:r w:rsidR="002D4288"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συνεχής</w:t>
      </w:r>
      <w:r w:rsidR="002D4288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θόρυβος, η </w:t>
      </w:r>
      <w:r w:rsidR="002D4288"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συνεχής</w:t>
      </w:r>
      <w:r w:rsidR="002D4288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φασαρία</w:t>
      </w:r>
    </w:p>
    <w:p w:rsidR="002D4288" w:rsidRPr="00A94C8A" w:rsidRDefault="002D4288" w:rsidP="00586E8E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</w:t>
      </w:r>
      <w:r w:rsid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του </w:t>
      </w:r>
      <w:r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συνεχούς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θορύβους, της </w:t>
      </w:r>
      <w:r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συνεχούς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φασαρίας</w:t>
      </w:r>
    </w:p>
    <w:p w:rsidR="002D4288" w:rsidRPr="00A94C8A" w:rsidRDefault="002D4288" w:rsidP="00586E8E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</w:p>
    <w:p w:rsidR="002D4288" w:rsidRPr="00A94C8A" w:rsidRDefault="002D4288" w:rsidP="00586E8E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Μόνο το </w:t>
      </w:r>
      <w:r w:rsid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ουδέτερο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έχει διαφορετικές καταλήξεις. </w:t>
      </w:r>
      <w:proofErr w:type="spellStart"/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Γι΄</w:t>
      </w:r>
      <w:proofErr w:type="spellEnd"/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αυτό τα επίθετα αυτά τα λέμε </w:t>
      </w:r>
      <w:r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δικατάληκτα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, δηλαδή έχουν δυο ειδών καταλήξεις </w:t>
      </w:r>
      <w:r w:rsidR="00A5001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, αντί τρεις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.</w:t>
      </w:r>
    </w:p>
    <w:p w:rsidR="00A5001A" w:rsidRPr="00A94C8A" w:rsidRDefault="00A5001A" w:rsidP="00586E8E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</w:p>
    <w:p w:rsidR="00A5001A" w:rsidRPr="00424135" w:rsidRDefault="00A5001A" w:rsidP="00424135">
      <w:pPr>
        <w:pStyle w:val="a3"/>
        <w:numPr>
          <w:ilvl w:val="0"/>
          <w:numId w:val="3"/>
        </w:numPr>
        <w:spacing w:after="0" w:line="353" w:lineRule="atLeast"/>
        <w:ind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Η γενική ενικού σε όλα τα γένη καταλήγει σε –</w:t>
      </w:r>
      <w:r w:rsidRPr="00424135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ους</w:t>
      </w:r>
    </w:p>
    <w:p w:rsidR="00A94C8A" w:rsidRPr="0038238B" w:rsidRDefault="00A94C8A" w:rsidP="00A94C8A">
      <w:pPr>
        <w:spacing w:after="0" w:line="353" w:lineRule="atLeast"/>
        <w:ind w:left="68"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 xml:space="preserve">       </w:t>
      </w:r>
      <w:r w:rsidRP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Του διεθν</w:t>
      </w:r>
      <w:r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ούς</w:t>
      </w:r>
      <w:r w:rsidRP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διαγωνισμού</w:t>
      </w:r>
    </w:p>
    <w:p w:rsidR="00A94C8A" w:rsidRPr="0038238B" w:rsidRDefault="00A94C8A" w:rsidP="00A94C8A">
      <w:pPr>
        <w:spacing w:after="0" w:line="353" w:lineRule="atLeast"/>
        <w:ind w:left="68"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                   της δημοφιλ</w:t>
      </w:r>
      <w:r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ούς</w:t>
      </w:r>
      <w:r w:rsidRP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χορεύτριας</w:t>
      </w:r>
    </w:p>
    <w:p w:rsidR="00A94C8A" w:rsidRDefault="00A94C8A" w:rsidP="00A94C8A">
      <w:pPr>
        <w:spacing w:after="0" w:line="353" w:lineRule="atLeast"/>
        <w:ind w:left="68"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                                                   του πολυτελ</w:t>
      </w:r>
      <w:r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ούς</w:t>
      </w:r>
      <w:r w:rsidRP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σπιτιού</w:t>
      </w:r>
    </w:p>
    <w:p w:rsidR="0038238B" w:rsidRPr="0038238B" w:rsidRDefault="0038238B" w:rsidP="00A94C8A">
      <w:pPr>
        <w:spacing w:after="0" w:line="353" w:lineRule="atLeast"/>
        <w:ind w:left="68"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</w:p>
    <w:p w:rsidR="002B3457" w:rsidRPr="00424135" w:rsidRDefault="00A5001A" w:rsidP="00A5001A">
      <w:pPr>
        <w:pStyle w:val="a3"/>
        <w:numPr>
          <w:ilvl w:val="0"/>
          <w:numId w:val="2"/>
        </w:num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Το </w:t>
      </w:r>
      <w:r w:rsidR="00A94C8A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-</w:t>
      </w:r>
      <w:r w:rsidRPr="00424135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ή</w:t>
      </w: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είναι χαρακτηριστικό του </w:t>
      </w:r>
      <w:r w:rsidRPr="00424135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ενικού</w:t>
      </w: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στο </w:t>
      </w: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u w:val="single"/>
          <w:lang w:eastAsia="el-GR"/>
        </w:rPr>
        <w:t>αρσενικό και στο θηλυκό</w:t>
      </w: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</w:t>
      </w:r>
    </w:p>
    <w:p w:rsidR="00A5001A" w:rsidRPr="00A94C8A" w:rsidRDefault="002B3457" w:rsidP="00A5001A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</w:t>
      </w:r>
      <w:r w:rsid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και του </w:t>
      </w:r>
      <w:r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πληθυντικού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στο </w:t>
      </w:r>
      <w:r w:rsidRPr="00A94C8A">
        <w:rPr>
          <w:rFonts w:ascii="Bookman Old Style" w:eastAsia="Times New Roman" w:hAnsi="Bookman Old Style" w:cs="Calibri"/>
          <w:color w:val="000000"/>
          <w:sz w:val="24"/>
          <w:szCs w:val="24"/>
          <w:u w:val="single"/>
          <w:lang w:eastAsia="el-GR"/>
        </w:rPr>
        <w:t>ουδέτερο</w:t>
      </w:r>
    </w:p>
    <w:p w:rsidR="00A94C8A" w:rsidRDefault="0038238B" w:rsidP="00A5001A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   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ο συνεχ</w:t>
      </w:r>
      <w:r w:rsidR="00A94C8A"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ής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ήχος, η σαφ</w:t>
      </w:r>
      <w:r w:rsidR="00A94C8A"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ής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οδηγία, τα διαφαν</w:t>
      </w:r>
      <w:r w:rsidR="00A94C8A" w:rsidRPr="00A94C8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ή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τζάμια</w:t>
      </w:r>
    </w:p>
    <w:p w:rsidR="0038238B" w:rsidRPr="00A94C8A" w:rsidRDefault="0038238B" w:rsidP="00A5001A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</w:p>
    <w:p w:rsidR="00424135" w:rsidRDefault="00424135" w:rsidP="00424135">
      <w:pPr>
        <w:spacing w:after="0" w:line="353" w:lineRule="atLeast"/>
        <w:ind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</w:t>
      </w:r>
      <w:r w:rsidRPr="00424135">
        <w:rPr>
          <w:rFonts w:ascii="Bookman Old Style" w:eastAsia="Times New Roman" w:hAnsi="Bookman Old Style" w:cs="Calibri"/>
          <w:color w:val="000000"/>
          <w:sz w:val="16"/>
          <w:szCs w:val="16"/>
          <w:lang w:eastAsia="el-GR"/>
        </w:rPr>
        <w:sym w:font="Wingdings" w:char="F06C"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</w:t>
      </w:r>
      <w:r w:rsidR="002B3457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Ο πληθυντικός του αρσενικού και του θηλυκού καταλήγει σε –</w:t>
      </w:r>
      <w:proofErr w:type="spellStart"/>
      <w:r w:rsidR="002B3457" w:rsidRPr="00424135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ε</w:t>
      </w:r>
      <w:r w:rsidR="00A94C8A" w:rsidRPr="00424135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ί</w:t>
      </w:r>
      <w:r w:rsidR="002B3457" w:rsidRPr="00424135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ς</w:t>
      </w:r>
      <w:proofErr w:type="spellEnd"/>
      <w:r w:rsidR="002B3457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</w:t>
      </w:r>
    </w:p>
    <w:p w:rsidR="002B3457" w:rsidRDefault="00424135" w:rsidP="00424135">
      <w:pPr>
        <w:spacing w:after="0" w:line="353" w:lineRule="atLeast"/>
        <w:ind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</w:t>
      </w:r>
      <w:r w:rsidR="002B3457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όπως τα ουσιαστικά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:</w:t>
      </w:r>
      <w:r w:rsidR="002B3457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η </w:t>
      </w:r>
      <w:r w:rsidR="002B3457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λέξη, οι λέξεις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/</w:t>
      </w:r>
      <w:r w:rsidR="002B3457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</w:t>
      </w:r>
      <w:r w:rsidR="0038238B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η</w:t>
      </w:r>
      <w:r w:rsidR="002B3457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άσκηση, οι ασκήσεις</w:t>
      </w:r>
    </w:p>
    <w:p w:rsidR="0038238B" w:rsidRPr="00A94C8A" w:rsidRDefault="0038238B" w:rsidP="00A5001A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</w:p>
    <w:p w:rsidR="002B3457" w:rsidRDefault="0038238B" w:rsidP="00A5001A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 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Οι συνεχ</w:t>
      </w:r>
      <w:r w:rsidR="00A94C8A"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είς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ήχοι, οι σαφ</w:t>
      </w:r>
      <w:r w:rsidR="00A94C8A"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είς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οδηγίες, οι δημοφιλ</w:t>
      </w:r>
      <w:r w:rsidR="00A94C8A"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είς</w:t>
      </w:r>
      <w:r w:rsidR="00A94C8A" w:rsidRPr="00A94C8A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χορεύτριες</w:t>
      </w:r>
    </w:p>
    <w:p w:rsidR="0038238B" w:rsidRPr="00A94C8A" w:rsidRDefault="0038238B" w:rsidP="00A5001A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</w:p>
    <w:p w:rsidR="00424135" w:rsidRDefault="00A94C8A" w:rsidP="00A5001A">
      <w:pPr>
        <w:pStyle w:val="a3"/>
        <w:numPr>
          <w:ilvl w:val="0"/>
          <w:numId w:val="1"/>
        </w:num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Ο πληθυντικός του ουδετέρου καταλήγει σε –</w:t>
      </w:r>
      <w:r w:rsidRPr="00424135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η</w:t>
      </w: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όπως τα ουσιαστικά</w:t>
      </w:r>
      <w:r w:rsid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:</w:t>
      </w: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</w:t>
      </w:r>
    </w:p>
    <w:p w:rsidR="00A94C8A" w:rsidRPr="00424135" w:rsidRDefault="00424135" w:rsidP="00424135">
      <w:pPr>
        <w:pStyle w:val="a3"/>
        <w:spacing w:after="0" w:line="353" w:lineRule="atLeast"/>
        <w:ind w:left="285" w:right="68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                     </w:t>
      </w:r>
      <w:r w:rsidR="00A94C8A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το λάθος, τα λάθη</w:t>
      </w:r>
      <w:r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/</w:t>
      </w:r>
      <w:r w:rsidR="0038238B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</w:t>
      </w:r>
      <w:r w:rsidR="00A94C8A" w:rsidRPr="00424135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Το βέλος , τα βέλη</w:t>
      </w:r>
    </w:p>
    <w:p w:rsidR="002D4288" w:rsidRPr="00A94C8A" w:rsidRDefault="0038238B" w:rsidP="00586E8E">
      <w:pPr>
        <w:spacing w:after="0" w:line="353" w:lineRule="atLeast"/>
        <w:ind w:left="68" w:right="68" w:firstLine="217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                τα διεθν</w:t>
      </w:r>
      <w:r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 xml:space="preserve">ή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>αεροδρόμια, τα πολυτελ</w:t>
      </w:r>
      <w:r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ή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ρούχα, τα δηλητηριώδ</w:t>
      </w:r>
      <w:r w:rsidRPr="0038238B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l-GR"/>
        </w:rPr>
        <w:t>η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t xml:space="preserve"> φίδια</w:t>
      </w:r>
    </w:p>
    <w:tbl>
      <w:tblPr>
        <w:tblpPr w:leftFromText="180" w:rightFromText="180" w:vertAnchor="text" w:horzAnchor="margin" w:tblpXSpec="center" w:tblpY="266"/>
        <w:tblW w:w="56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712"/>
        <w:gridCol w:w="1105"/>
        <w:gridCol w:w="505"/>
        <w:gridCol w:w="1105"/>
        <w:gridCol w:w="505"/>
        <w:gridCol w:w="1105"/>
      </w:tblGrid>
      <w:tr w:rsidR="00424135" w:rsidRPr="00586E8E" w:rsidTr="00424135"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424135" w:rsidRPr="00586E8E" w:rsidTr="0042413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ουδέτερο</w:t>
            </w:r>
          </w:p>
        </w:tc>
      </w:tr>
      <w:tr w:rsidR="00424135" w:rsidRPr="00586E8E" w:rsidTr="003B3D9B">
        <w:trPr>
          <w:trHeight w:val="11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ονομ.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γεν.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αιτ.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ο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του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τον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διεθν</w:t>
            </w:r>
            <w:r w:rsidRPr="00424135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ής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u w:val="single"/>
                <w:lang w:eastAsia="el-GR"/>
              </w:rPr>
              <w:t>διεθνούς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διεθν</w:t>
            </w:r>
            <w:r w:rsidRPr="00424135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η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της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την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διεθν</w:t>
            </w:r>
            <w:r w:rsidRPr="00424135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ής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u w:val="single"/>
                <w:lang w:eastAsia="el-GR"/>
              </w:rPr>
              <w:t>διεθνούς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διεθν</w:t>
            </w:r>
            <w:r w:rsidRPr="00424135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ή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το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του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το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διεθν</w:t>
            </w:r>
            <w:r w:rsidRPr="00424135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ές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u w:val="single"/>
                <w:lang w:eastAsia="el-GR"/>
              </w:rPr>
              <w:t>διεθνούς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διεθν</w:t>
            </w:r>
            <w:r w:rsidRPr="00424135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ές</w:t>
            </w:r>
            <w:r w:rsidRPr="00424135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</w:p>
        </w:tc>
      </w:tr>
      <w:tr w:rsidR="00424135" w:rsidRPr="00586E8E" w:rsidTr="00424135"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424135" w:rsidRPr="00586E8E" w:rsidTr="003B3D9B">
        <w:trPr>
          <w:trHeight w:val="1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109" w:type="dxa"/>
              <w:left w:w="217" w:type="dxa"/>
              <w:bottom w:w="109" w:type="dxa"/>
              <w:right w:w="109" w:type="dxa"/>
            </w:tcMar>
            <w:hideMark/>
          </w:tcPr>
          <w:p w:rsidR="00424135" w:rsidRPr="00586E8E" w:rsidRDefault="00424135" w:rsidP="00F36C92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t>ονομ.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γεν.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αιτ.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οι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των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τους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F36C92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διεθν</w:t>
            </w: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είς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u w:val="single"/>
                <w:lang w:eastAsia="el-GR"/>
              </w:rPr>
              <w:t>διεθνών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διεθν</w:t>
            </w: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είς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οι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των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τις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F36C92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διεθν</w:t>
            </w: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είς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u w:val="single"/>
                <w:lang w:eastAsia="el-GR"/>
              </w:rPr>
              <w:t>διεθνών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διεθν</w:t>
            </w: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είς</w:t>
            </w:r>
            <w:r w:rsidR="00F36C92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424135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τα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των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τα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bottom w:w="109" w:type="dxa"/>
              <w:right w:w="109" w:type="dxa"/>
            </w:tcMar>
            <w:hideMark/>
          </w:tcPr>
          <w:p w:rsidR="00424135" w:rsidRPr="00586E8E" w:rsidRDefault="00424135" w:rsidP="00F36C92">
            <w:pPr>
              <w:spacing w:after="0" w:line="353" w:lineRule="atLeast"/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</w:pP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lastRenderedPageBreak/>
              <w:t>διεθν</w:t>
            </w: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ή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u w:val="single"/>
                <w:lang w:eastAsia="el-GR"/>
              </w:rPr>
              <w:t>διεθνών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  <w:t>διεθν</w:t>
            </w:r>
            <w:r w:rsidRPr="00586E8E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el-GR"/>
              </w:rPr>
              <w:t>ή</w:t>
            </w:r>
            <w:r w:rsidRPr="00586E8E">
              <w:rPr>
                <w:rFonts w:ascii="Bookman Old Style" w:eastAsia="Times New Roman" w:hAnsi="Bookman Old Style" w:cs="Calibri"/>
                <w:sz w:val="24"/>
                <w:szCs w:val="24"/>
                <w:lang w:eastAsia="el-GR"/>
              </w:rPr>
              <w:br/>
            </w:r>
          </w:p>
        </w:tc>
      </w:tr>
    </w:tbl>
    <w:p w:rsidR="00586E8E" w:rsidRPr="00586E8E" w:rsidRDefault="00586E8E" w:rsidP="00424135">
      <w:pPr>
        <w:spacing w:after="0" w:line="353" w:lineRule="atLeast"/>
        <w:ind w:left="68" w:right="68" w:firstLine="217"/>
        <w:jc w:val="both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586E8E">
        <w:rPr>
          <w:rFonts w:ascii="Bookman Old Style" w:eastAsia="Times New Roman" w:hAnsi="Bookman Old Style" w:cs="Calibri"/>
          <w:color w:val="000000"/>
          <w:sz w:val="24"/>
          <w:szCs w:val="24"/>
          <w:lang w:eastAsia="el-GR"/>
        </w:rPr>
        <w:lastRenderedPageBreak/>
        <w:t> </w:t>
      </w:r>
    </w:p>
    <w:p w:rsidR="00E46F0E" w:rsidRDefault="00E46F0E"/>
    <w:sectPr w:rsidR="00E46F0E" w:rsidSect="00A94C8A">
      <w:pgSz w:w="11906" w:h="16838"/>
      <w:pgMar w:top="1440" w:right="1797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1715"/>
    <w:multiLevelType w:val="hybridMultilevel"/>
    <w:tmpl w:val="6A4E9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32E2E"/>
    <w:multiLevelType w:val="hybridMultilevel"/>
    <w:tmpl w:val="0C1867E6"/>
    <w:lvl w:ilvl="0" w:tplc="0408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2">
    <w:nsid w:val="70A12AF4"/>
    <w:multiLevelType w:val="hybridMultilevel"/>
    <w:tmpl w:val="D608A274"/>
    <w:lvl w:ilvl="0" w:tplc="04080001">
      <w:start w:val="1"/>
      <w:numFmt w:val="bullet"/>
      <w:lvlText w:val=""/>
      <w:lvlJc w:val="left"/>
      <w:pPr>
        <w:ind w:left="23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E8E"/>
    <w:rsid w:val="002B3457"/>
    <w:rsid w:val="002D4288"/>
    <w:rsid w:val="00340205"/>
    <w:rsid w:val="0038238B"/>
    <w:rsid w:val="003B3D9B"/>
    <w:rsid w:val="00424135"/>
    <w:rsid w:val="00586E8E"/>
    <w:rsid w:val="00670AD5"/>
    <w:rsid w:val="00A5001A"/>
    <w:rsid w:val="00A94C8A"/>
    <w:rsid w:val="00E46F0E"/>
    <w:rsid w:val="00F3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6">
    <w:name w:val="ca16"/>
    <w:basedOn w:val="a"/>
    <w:rsid w:val="0058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58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A94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2019-10-12T15:21:00Z</dcterms:created>
  <dcterms:modified xsi:type="dcterms:W3CDTF">2021-10-17T15:28:00Z</dcterms:modified>
</cp:coreProperties>
</file>