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A6" w:rsidRPr="00475E04" w:rsidRDefault="00774DA6" w:rsidP="00774DA6">
      <w:pPr>
        <w:jc w:val="both"/>
        <w:rPr>
          <w:rStyle w:val="1Char"/>
        </w:rPr>
      </w:pPr>
      <w:bookmarkStart w:id="0" w:name="_Toc512970001"/>
      <w:r w:rsidRPr="00475E04">
        <w:rPr>
          <w:rStyle w:val="1Char"/>
        </w:rPr>
        <w:t>4η Δραστηριότητα: Καρτέλα « Ήχος»- Ομιλία αντικειμένου με ήχο</w:t>
      </w:r>
      <w:bookmarkEnd w:id="0"/>
    </w:p>
    <w:p w:rsidR="00774DA6" w:rsidRDefault="00774DA6" w:rsidP="00774DA6">
      <w:pPr>
        <w:jc w:val="both"/>
      </w:pPr>
    </w:p>
    <w:p w:rsidR="00774DA6" w:rsidRDefault="00774DA6" w:rsidP="00774DA6">
      <w:pPr>
        <w:jc w:val="both"/>
      </w:pPr>
      <w:r>
        <w:t>Όπως είπαμε και στην προηγούμενη δραστηριότητα, ένα αντικείμενο μπορεί να «μιλάει» με τα συννεφ</w:t>
      </w:r>
      <w:r>
        <w:t>ά</w:t>
      </w:r>
      <w:r>
        <w:t>κια και τα πλαίσια αλλά μπορεί να μιλάει και με ήχους. Όπως και οι ενδυμασίες ενός αντικειμένου μπ</w:t>
      </w:r>
      <w:r>
        <w:t>ο</w:t>
      </w:r>
      <w:r>
        <w:t xml:space="preserve">ρούν να είναι πολλές έτσι και οι ήχοι που βγάζει ένα αντικείμενο μπορούν να είναι πολλοί! Υπάρχουν πολλοί ήχοι στη βιβλιοθήκη του </w:t>
      </w:r>
      <w:r>
        <w:rPr>
          <w:lang w:val="en-US"/>
        </w:rPr>
        <w:t>scratch</w:t>
      </w:r>
      <w:r>
        <w:t xml:space="preserve"> τους οποίους μπορούμε να εισάγουμε αλλά, αυτό που έχει πολύ ενδιαφέρον, είναι ότι μπορούμε να ηχογραφήσουμε έναν ήχο και να το εισάγουμε στο αντικείμενό μας. Μη ξ</w:t>
      </w:r>
      <w:r>
        <w:t>ε</w:t>
      </w:r>
      <w:r>
        <w:t>χνάμε ότι και τα υπόβαθρα μπορούν να παίξουν έναν ήχο (μια μουσική υπόκρουση) όπως ακριβώς ισχύει και για τα αντικείμενά μας.</w:t>
      </w:r>
    </w:p>
    <w:p w:rsidR="00774DA6" w:rsidRDefault="00774DA6" w:rsidP="00774DA6">
      <w:pPr>
        <w:jc w:val="both"/>
      </w:pPr>
      <w:r>
        <w:t>Για να ηχογραφήσετε έναν νέο ήχο πρέπει να είστε σίγουροι ότι έχετε εγκαταστήσει και έχετε συνδέσει ένα μικρόφωνο. Στη συνέχεια πατήστε στην επιλογή «Ηχογράφηση». Για να ξεκινήσει η εγγραφή πατήστε το κόκκινο κουμπί με τον κύκλο και για να σταματήσει το τετράγωνο. Δίπλα θα φαίνεται ο χρόνος που ηχογραφήθηκε και αν θέλετε να το ακούσετε πατήστε το κουμπί με το τρίγωνο. Αν σας αρέσει πατήστε «</w:t>
      </w:r>
      <w:r>
        <w:t>Ε</w:t>
      </w:r>
      <w:r>
        <w:t xml:space="preserve">ντάξει» αλλιώς πατήστε «Ακύρωση». </w:t>
      </w:r>
    </w:p>
    <w:p w:rsidR="00774DA6" w:rsidRDefault="00774DA6" w:rsidP="00774DA6">
      <w:pPr>
        <w:jc w:val="both"/>
      </w:pPr>
      <w:r>
        <w:t>Το αρχείο αυτό εμφανίζεται απευθείας στους ήχους του αντικειμένου με όνομα «</w:t>
      </w:r>
      <w:proofErr w:type="spellStart"/>
      <w:r>
        <w:t>Ηχογράφηση1</w:t>
      </w:r>
      <w:proofErr w:type="spellEnd"/>
      <w:r>
        <w:t>, 2» κτλ</w:t>
      </w:r>
      <w:r w:rsidRPr="00954163">
        <w:t xml:space="preserve"> </w:t>
      </w:r>
    </w:p>
    <w:p w:rsidR="00774DA6" w:rsidRDefault="00774DA6" w:rsidP="00774DA6">
      <w:pPr>
        <w:jc w:val="both"/>
      </w:pPr>
      <w:r>
        <w:t>Κάντε κλικ στην καρτέλα «Ήχοι» του αντικειμένου σας και στη συνέχεια ηχογραφήστε μερικές πληροφ</w:t>
      </w:r>
      <w:r>
        <w:t>ο</w:t>
      </w:r>
      <w:r>
        <w:t xml:space="preserve">ρίες για τον εαυτό σας όπως στην προηγούμενη δραστηριότητα. </w:t>
      </w:r>
    </w:p>
    <w:p w:rsidR="00774DA6" w:rsidRDefault="00774DA6" w:rsidP="00774DA6">
      <w:pPr>
        <w:jc w:val="both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2.95pt;margin-top:13.2pt;width:137.1pt;height:36.75pt;z-index:251660288;mso-width-relative:margin;mso-height-relative:margin">
            <v:textbox>
              <w:txbxContent>
                <w:p w:rsidR="00774DA6" w:rsidRDefault="00774DA6" w:rsidP="00774DA6">
                  <w:r>
                    <w:t>Πατώ για εγγραφή ήχου και μετά το «εντάξει»</w:t>
                  </w:r>
                </w:p>
              </w:txbxContent>
            </v:textbox>
          </v:shape>
        </w:pict>
      </w:r>
    </w:p>
    <w:p w:rsidR="00774DA6" w:rsidRDefault="00774DA6" w:rsidP="00774DA6">
      <w:pPr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83.45pt;margin-top:12.15pt;width:199.5pt;height:36.15pt;flip:x;z-index:251661312" o:connectortype="straight">
            <v:stroke endarrow="block"/>
          </v:shape>
        </w:pict>
      </w:r>
      <w:r>
        <w:rPr>
          <w:noProof/>
        </w:rPr>
        <w:drawing>
          <wp:inline distT="0" distB="0" distL="0" distR="0">
            <wp:extent cx="3086100" cy="9620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DA6" w:rsidRDefault="00774DA6" w:rsidP="00774DA6">
      <w:pPr>
        <w:jc w:val="both"/>
      </w:pPr>
    </w:p>
    <w:p w:rsidR="00774DA6" w:rsidRDefault="00774DA6" w:rsidP="00774DA6">
      <w:pPr>
        <w:jc w:val="both"/>
      </w:pPr>
      <w:r>
        <w:t>Για να μπορέσει να παίξει το αντικείμενό μας τον ήχο θα πρέπει να χρησιμοποιήσουμε τις εντολές στην καρτέλα των σεναρίων του αντικειμένου μου</w:t>
      </w:r>
    </w:p>
    <w:p w:rsidR="00774DA6" w:rsidRDefault="00774DA6" w:rsidP="00774DA6">
      <w:pPr>
        <w:jc w:val="both"/>
      </w:pPr>
      <w:r>
        <w:rPr>
          <w:noProof/>
        </w:rPr>
        <w:drawing>
          <wp:inline distT="0" distB="0" distL="0" distR="0">
            <wp:extent cx="9525" cy="952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66925" cy="847725"/>
            <wp:effectExtent l="1905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DA6" w:rsidRDefault="00774DA6" w:rsidP="00774DA6">
      <w:pPr>
        <w:jc w:val="both"/>
      </w:pPr>
    </w:p>
    <w:p w:rsidR="00774DA6" w:rsidRPr="007C3410" w:rsidRDefault="00774DA6" w:rsidP="00774DA6">
      <w:pPr>
        <w:jc w:val="both"/>
        <w:rPr>
          <w:b/>
        </w:rPr>
      </w:pPr>
      <w:r>
        <w:rPr>
          <w:b/>
        </w:rPr>
        <w:t>Δραστηριότητα κατανόησης</w:t>
      </w:r>
    </w:p>
    <w:p w:rsidR="00774DA6" w:rsidRDefault="00774DA6" w:rsidP="00774DA6">
      <w:pPr>
        <w:jc w:val="both"/>
      </w:pPr>
      <w:r>
        <w:t>Συνδύασε τις δραστηριότητα 3 και 4 ώστε να φαίνεται το κείμενο σε πλαίσιο και ταυτόχρονα να ακούγεται και ένας ήχος. Φρόντισε να συμπίπτει ο ήχος με το κείμενο επιλέγοντας τον κατάλληλο χρόνο για κάθε μια πρόταση. Αν δεν μπορείς να ηχογραφήσεις κάτι, απλά εισήγαγε έναν ήχο της επιλογής σου στο υπόβαθρο.</w:t>
      </w:r>
    </w:p>
    <w:p w:rsidR="00774DA6" w:rsidRDefault="00774DA6" w:rsidP="00774DA6">
      <w:pPr>
        <w:jc w:val="both"/>
      </w:pPr>
    </w:p>
    <w:p w:rsidR="00774DA6" w:rsidRPr="007C3410" w:rsidRDefault="00774DA6" w:rsidP="00774DA6">
      <w:pPr>
        <w:jc w:val="both"/>
        <w:rPr>
          <w:b/>
        </w:rPr>
      </w:pPr>
      <w:r w:rsidRPr="007C3410">
        <w:rPr>
          <w:b/>
        </w:rPr>
        <w:t>Ερωτήσεις Κατανόησης</w:t>
      </w:r>
    </w:p>
    <w:p w:rsidR="00774DA6" w:rsidRPr="00954163" w:rsidRDefault="00774DA6" w:rsidP="00774DA6">
      <w:pPr>
        <w:jc w:val="both"/>
        <w:rPr>
          <w:b/>
        </w:rPr>
      </w:pPr>
      <w:r w:rsidRPr="00954163">
        <w:rPr>
          <w:b/>
        </w:rPr>
        <w:t>Σημειώστε δίπλα από κάθε πρόταση τη λέξη ΣΩΣΤΗ αν είναι σωστή ή τη λέξη ΛΑΘΟΣ αν είναι λανθασμένη</w:t>
      </w:r>
    </w:p>
    <w:p w:rsidR="00774DA6" w:rsidRDefault="00774DA6" w:rsidP="00774DA6">
      <w:pPr>
        <w:numPr>
          <w:ilvl w:val="0"/>
          <w:numId w:val="1"/>
        </w:numPr>
        <w:ind w:left="0" w:firstLine="0"/>
        <w:jc w:val="both"/>
      </w:pPr>
      <w:r>
        <w:t xml:space="preserve">Ένα αντικείμενο μπορεί να παίζει μόνο προκαθορισμένους ήχους από τη βιβλιοθήκη του </w:t>
      </w:r>
      <w:r>
        <w:rPr>
          <w:lang w:val="en-US"/>
        </w:rPr>
        <w:t>scratch</w:t>
      </w:r>
      <w:r>
        <w:t>……..</w:t>
      </w:r>
    </w:p>
    <w:p w:rsidR="00774DA6" w:rsidRDefault="00774DA6" w:rsidP="00774DA6">
      <w:pPr>
        <w:numPr>
          <w:ilvl w:val="0"/>
          <w:numId w:val="1"/>
        </w:numPr>
        <w:ind w:left="0" w:firstLine="0"/>
        <w:jc w:val="both"/>
      </w:pPr>
      <w:r>
        <w:lastRenderedPageBreak/>
        <w:t>Για ένα αντικείμενο μπορώ να εισάγω μόνο έναν ήχο………………..</w:t>
      </w:r>
    </w:p>
    <w:p w:rsidR="00774DA6" w:rsidRDefault="00774DA6" w:rsidP="00774DA6">
      <w:pPr>
        <w:numPr>
          <w:ilvl w:val="0"/>
          <w:numId w:val="1"/>
        </w:numPr>
        <w:ind w:left="0" w:firstLine="0"/>
        <w:jc w:val="both"/>
      </w:pPr>
      <w:r>
        <w:t>Ένα αντικείμενο μπορεί να φαίνεται ότι μιλάει χρησιμοποιώντας την εντολή «πες» για ορισμένο αριθμό δευτερολέπτων……………..</w:t>
      </w:r>
    </w:p>
    <w:p w:rsidR="00774DA6" w:rsidRDefault="00774DA6" w:rsidP="00774DA6">
      <w:pPr>
        <w:numPr>
          <w:ilvl w:val="0"/>
          <w:numId w:val="1"/>
        </w:numPr>
        <w:ind w:left="0" w:firstLine="0"/>
        <w:jc w:val="both"/>
      </w:pPr>
      <w:r>
        <w:t xml:space="preserve">Η εντολή </w:t>
      </w:r>
      <w:r>
        <w:rPr>
          <w:noProof/>
        </w:rPr>
        <w:drawing>
          <wp:inline distT="0" distB="0" distL="0" distR="0">
            <wp:extent cx="1381125" cy="466725"/>
            <wp:effectExtent l="19050" t="0" r="9525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μπορεί να τοποθετηθεί με οποιαδήποτε σειρά στο σενάριό μας……………</w:t>
      </w:r>
    </w:p>
    <w:p w:rsidR="00774DA6" w:rsidRDefault="00774DA6" w:rsidP="00774DA6">
      <w:pPr>
        <w:numPr>
          <w:ilvl w:val="0"/>
          <w:numId w:val="1"/>
        </w:numPr>
        <w:ind w:left="0" w:firstLine="0"/>
        <w:jc w:val="both"/>
      </w:pPr>
      <w:r>
        <w:t xml:space="preserve">Με την εντολή </w:t>
      </w:r>
      <w:r>
        <w:rPr>
          <w:noProof/>
        </w:rPr>
        <w:drawing>
          <wp:inline distT="0" distB="0" distL="0" distR="0">
            <wp:extent cx="1362075" cy="457200"/>
            <wp:effectExtent l="19050" t="0" r="9525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ξεκινάει το σενάριο κάτω από αυτήν, όταν κάνουμε κλικ στην πράσινη σημαία………………</w:t>
      </w:r>
    </w:p>
    <w:p w:rsidR="00774DA6" w:rsidRPr="007C3410" w:rsidRDefault="00774DA6" w:rsidP="00774DA6">
      <w:pPr>
        <w:numPr>
          <w:ilvl w:val="0"/>
          <w:numId w:val="1"/>
        </w:numPr>
        <w:ind w:left="0" w:firstLine="0"/>
        <w:jc w:val="both"/>
      </w:pPr>
      <w:r>
        <w:t>Μπορώ να εισάγω έναν ήχο και στο υπόβαθρο…………….</w:t>
      </w:r>
    </w:p>
    <w:p w:rsidR="008D59C3" w:rsidRDefault="008D59C3" w:rsidP="00774DA6"/>
    <w:sectPr w:rsidR="008D59C3" w:rsidSect="008D59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09BB"/>
    <w:multiLevelType w:val="hybridMultilevel"/>
    <w:tmpl w:val="0BC8411C"/>
    <w:lvl w:ilvl="0" w:tplc="992E1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74DA6"/>
    <w:rsid w:val="002C1ECC"/>
    <w:rsid w:val="00774DA6"/>
    <w:rsid w:val="008D59C3"/>
    <w:rsid w:val="0099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A6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74D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74DA6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a3">
    <w:name w:val="Balloon Text"/>
    <w:basedOn w:val="a"/>
    <w:link w:val="Char"/>
    <w:uiPriority w:val="99"/>
    <w:semiHidden/>
    <w:unhideWhenUsed/>
    <w:rsid w:val="00774DA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74DA6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2019-05-30T14:50:00Z</dcterms:created>
  <dcterms:modified xsi:type="dcterms:W3CDTF">2019-05-30T14:51:00Z</dcterms:modified>
</cp:coreProperties>
</file>