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4D" w:rsidRPr="005A38D6" w:rsidRDefault="009F38EE">
      <w:pPr>
        <w:pStyle w:val="Heading1"/>
        <w:tabs>
          <w:tab w:val="left" w:pos="4630"/>
        </w:tabs>
        <w:rPr>
          <w:rFonts w:ascii="Comic Sans MS"/>
          <w:lang w:val="en-US"/>
        </w:rPr>
      </w:pPr>
      <w:r>
        <w:rPr>
          <w:noProof/>
          <w:lang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281305</wp:posOffset>
            </wp:positionH>
            <wp:positionV relativeFrom="margin">
              <wp:posOffset>-53975</wp:posOffset>
            </wp:positionV>
            <wp:extent cx="983615" cy="1963420"/>
            <wp:effectExtent l="19050" t="0" r="6985" b="0"/>
            <wp:wrapSquare wrapText="bothSides"/>
            <wp:docPr id="2" name="Εικόνα 1" descr="C:\Users\User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96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E57" w:rsidRPr="00CD7E57">
        <w:pict>
          <v:group id="_x0000_s1041" style="position:absolute;left:0;text-align:left;margin-left:38.1pt;margin-top:333.1pt;width:557.25pt;height:444.65pt;z-index:-251801600;mso-position-horizontal-relative:page;mso-position-vertical-relative:page" coordorigin="762,6662" coordsize="11145,8893">
            <v:rect id="_x0000_s1045" style="position:absolute;left:784;top:7290;width:9986;height:7838" filled="f" strokecolor="#5b9bd4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8174;top:12030;width:3733;height:3525">
              <v:imagedata r:id="rId8" o:title=""/>
            </v:shape>
            <v:shape id="_x0000_s1043" style="position:absolute;left:2097;top:6692;width:7423;height:628" coordorigin="2097,6692" coordsize="7423,628" path="m9417,6692r-7217,l2160,6700r-33,23l2105,6756r-8,41l2097,7320r7423,l9520,6797,9417,6692xe" fillcolor="black" stroked="f">
              <v:fill opacity="41377f"/>
              <v:path arrowok="t"/>
            </v:shape>
            <v:shape id="_x0000_s1042" type="#_x0000_t75" style="position:absolute;left:2097;top:6662;width:7423;height:628">
              <v:imagedata r:id="rId9" o:title=""/>
            </v:shape>
            <w10:wrap anchorx="page" anchory="page"/>
          </v:group>
        </w:pict>
      </w:r>
    </w:p>
    <w:p w:rsidR="0089604D" w:rsidRDefault="0089604D">
      <w:pPr>
        <w:pStyle w:val="a3"/>
        <w:spacing w:before="13"/>
        <w:rPr>
          <w:sz w:val="20"/>
        </w:rPr>
      </w:pPr>
    </w:p>
    <w:p w:rsidR="0089604D" w:rsidRDefault="00E37C83">
      <w:pPr>
        <w:ind w:left="3017"/>
        <w:rPr>
          <w:rFonts w:ascii="Arial"/>
          <w:sz w:val="20"/>
        </w:rPr>
      </w:pPr>
      <w:r>
        <w:rPr>
          <w:rFonts w:ascii="Arial"/>
          <w:noProof/>
          <w:sz w:val="20"/>
          <w:lang w:bidi="ar-SA"/>
        </w:rPr>
        <w:drawing>
          <wp:inline distT="0" distB="0" distL="0" distR="0">
            <wp:extent cx="2089032" cy="423862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032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3"/>
          <w:sz w:val="20"/>
        </w:rPr>
        <w:t xml:space="preserve"> </w:t>
      </w:r>
      <w:r>
        <w:rPr>
          <w:rFonts w:ascii="Arial"/>
          <w:noProof/>
          <w:spacing w:val="93"/>
          <w:position w:val="3"/>
          <w:sz w:val="20"/>
          <w:lang w:bidi="ar-SA"/>
        </w:rPr>
        <w:drawing>
          <wp:inline distT="0" distB="0" distL="0" distR="0">
            <wp:extent cx="1640740" cy="404812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74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04D" w:rsidRDefault="0089604D">
      <w:pPr>
        <w:pStyle w:val="a3"/>
        <w:rPr>
          <w:rFonts w:ascii="Arial"/>
          <w:sz w:val="30"/>
        </w:rPr>
      </w:pPr>
    </w:p>
    <w:p w:rsidR="0089604D" w:rsidRDefault="0089604D">
      <w:pPr>
        <w:pStyle w:val="a3"/>
        <w:rPr>
          <w:rFonts w:ascii="Arial"/>
          <w:sz w:val="30"/>
        </w:rPr>
      </w:pPr>
    </w:p>
    <w:p w:rsidR="0089604D" w:rsidRDefault="0089604D">
      <w:pPr>
        <w:pStyle w:val="a3"/>
        <w:rPr>
          <w:rFonts w:ascii="Arial"/>
          <w:sz w:val="30"/>
        </w:rPr>
      </w:pPr>
    </w:p>
    <w:p w:rsidR="0089604D" w:rsidRDefault="0089604D">
      <w:pPr>
        <w:pStyle w:val="a3"/>
        <w:rPr>
          <w:rFonts w:ascii="Arial"/>
          <w:sz w:val="30"/>
        </w:rPr>
      </w:pPr>
    </w:p>
    <w:p w:rsidR="0089604D" w:rsidRDefault="005A38D6" w:rsidP="005A38D6">
      <w:pPr>
        <w:rPr>
          <w:rFonts w:ascii="Bookman Old Style" w:hAnsi="Bookman Old Style"/>
          <w:sz w:val="40"/>
        </w:rPr>
      </w:pPr>
      <w:r>
        <w:rPr>
          <w:rFonts w:ascii="Arial"/>
          <w:sz w:val="30"/>
          <w:szCs w:val="26"/>
          <w:lang w:val="en-US"/>
        </w:rPr>
        <w:t xml:space="preserve">             </w:t>
      </w:r>
      <w:r w:rsidR="00E37C83">
        <w:rPr>
          <w:rFonts w:ascii="Bookman Old Style" w:hAnsi="Bookman Old Style"/>
          <w:w w:val="110"/>
          <w:sz w:val="40"/>
        </w:rPr>
        <w:t>Επαυξημένες Προτάσεις</w:t>
      </w:r>
    </w:p>
    <w:p w:rsidR="0089604D" w:rsidRDefault="0089604D">
      <w:pPr>
        <w:pStyle w:val="a3"/>
        <w:spacing w:before="11"/>
        <w:rPr>
          <w:rFonts w:ascii="Bookman Old Style"/>
          <w:sz w:val="25"/>
        </w:rPr>
      </w:pPr>
    </w:p>
    <w:p w:rsidR="0089604D" w:rsidRDefault="00E37C83">
      <w:pPr>
        <w:pStyle w:val="a4"/>
        <w:numPr>
          <w:ilvl w:val="0"/>
          <w:numId w:val="3"/>
        </w:numPr>
        <w:tabs>
          <w:tab w:val="left" w:pos="1111"/>
        </w:tabs>
        <w:spacing w:before="99"/>
        <w:ind w:right="599"/>
        <w:jc w:val="both"/>
        <w:rPr>
          <w:b/>
          <w:sz w:val="26"/>
        </w:rPr>
      </w:pPr>
      <w:r>
        <w:rPr>
          <w:rFonts w:ascii="Times New Roman" w:hAnsi="Times New Roman"/>
          <w:spacing w:val="-65"/>
          <w:w w:val="99"/>
          <w:sz w:val="26"/>
          <w:shd w:val="clear" w:color="auto" w:fill="F4AF83"/>
        </w:rPr>
        <w:t xml:space="preserve"> </w:t>
      </w:r>
      <w:r>
        <w:rPr>
          <w:b/>
          <w:sz w:val="26"/>
          <w:shd w:val="clear" w:color="auto" w:fill="F4AF83"/>
        </w:rPr>
        <w:t>Επαυξημένες Προτάσεις</w:t>
      </w:r>
      <w:r>
        <w:rPr>
          <w:sz w:val="26"/>
        </w:rPr>
        <w:t>: Λέγονται οι προτάσεις οι οποίες</w:t>
      </w:r>
      <w:r>
        <w:rPr>
          <w:b/>
          <w:sz w:val="26"/>
        </w:rPr>
        <w:t xml:space="preserve">, </w:t>
      </w:r>
      <w:r>
        <w:rPr>
          <w:sz w:val="26"/>
        </w:rPr>
        <w:t xml:space="preserve">εκτός από τους κύριους όρους (υποκείμενο, ρήμα, αντικείμενο),  συμπληρώνονται  και  με άλλους </w:t>
      </w:r>
      <w:r>
        <w:rPr>
          <w:b/>
          <w:color w:val="FF0000"/>
          <w:sz w:val="26"/>
        </w:rPr>
        <w:t xml:space="preserve">προσδιορισμούς </w:t>
      </w:r>
      <w:r>
        <w:rPr>
          <w:sz w:val="26"/>
        </w:rPr>
        <w:t>(</w:t>
      </w:r>
      <w:proofErr w:type="spellStart"/>
      <w:r>
        <w:rPr>
          <w:sz w:val="26"/>
        </w:rPr>
        <w:t>επίθετα,επιρρήματα</w:t>
      </w:r>
      <w:proofErr w:type="spellEnd"/>
      <w:r>
        <w:rPr>
          <w:sz w:val="26"/>
        </w:rPr>
        <w:t xml:space="preserve"> κ.ά.), που λέγονται </w:t>
      </w:r>
      <w:r>
        <w:rPr>
          <w:b/>
          <w:sz w:val="26"/>
        </w:rPr>
        <w:t>δευτερεύοντες όροι της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πρότασης.</w:t>
      </w:r>
    </w:p>
    <w:p w:rsidR="0089604D" w:rsidRDefault="00E37C83">
      <w:pPr>
        <w:pStyle w:val="a3"/>
        <w:spacing w:before="85"/>
        <w:ind w:left="146"/>
        <w:jc w:val="center"/>
      </w:pPr>
      <w:r>
        <w:t>π.χ. Ο διευθυντής επέστρεψε. (</w:t>
      </w:r>
      <w:r>
        <w:rPr>
          <w:b/>
        </w:rPr>
        <w:t>απλή</w:t>
      </w:r>
      <w:r>
        <w:t>)</w:t>
      </w:r>
    </w:p>
    <w:p w:rsidR="0089604D" w:rsidRDefault="00E37C83">
      <w:pPr>
        <w:ind w:left="143"/>
        <w:jc w:val="center"/>
        <w:rPr>
          <w:sz w:val="26"/>
        </w:rPr>
      </w:pPr>
      <w:r>
        <w:rPr>
          <w:sz w:val="26"/>
        </w:rPr>
        <w:t xml:space="preserve">Ο διευθυντής </w:t>
      </w:r>
      <w:r>
        <w:rPr>
          <w:b/>
          <w:color w:val="FF0000"/>
          <w:sz w:val="26"/>
        </w:rPr>
        <w:t xml:space="preserve">της εταιρείας </w:t>
      </w:r>
      <w:r>
        <w:rPr>
          <w:sz w:val="26"/>
        </w:rPr>
        <w:t>επέστρεψε. (</w:t>
      </w:r>
      <w:r>
        <w:rPr>
          <w:b/>
          <w:sz w:val="26"/>
        </w:rPr>
        <w:t>επαυξημένη</w:t>
      </w:r>
      <w:r>
        <w:rPr>
          <w:sz w:val="26"/>
        </w:rPr>
        <w:t>)</w:t>
      </w:r>
    </w:p>
    <w:p w:rsidR="0089604D" w:rsidRDefault="00E37C83">
      <w:pPr>
        <w:ind w:left="149"/>
        <w:jc w:val="center"/>
        <w:rPr>
          <w:sz w:val="26"/>
        </w:rPr>
      </w:pPr>
      <w:r>
        <w:rPr>
          <w:sz w:val="26"/>
        </w:rPr>
        <w:t xml:space="preserve">Ο διευθυντής </w:t>
      </w:r>
      <w:r>
        <w:rPr>
          <w:b/>
          <w:color w:val="FF0000"/>
          <w:sz w:val="26"/>
        </w:rPr>
        <w:t xml:space="preserve">της εταιρείας </w:t>
      </w:r>
      <w:r>
        <w:rPr>
          <w:sz w:val="26"/>
        </w:rPr>
        <w:t xml:space="preserve">επέστρεψε </w:t>
      </w:r>
      <w:r>
        <w:rPr>
          <w:b/>
          <w:color w:val="FF0000"/>
          <w:sz w:val="26"/>
        </w:rPr>
        <w:t>από το ταξίδι</w:t>
      </w:r>
      <w:r>
        <w:rPr>
          <w:sz w:val="26"/>
        </w:rPr>
        <w:t>.</w:t>
      </w:r>
      <w:r>
        <w:rPr>
          <w:spacing w:val="-55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επαυξημένη</w:t>
      </w:r>
      <w:r>
        <w:rPr>
          <w:sz w:val="26"/>
        </w:rPr>
        <w:t>)</w:t>
      </w:r>
    </w:p>
    <w:p w:rsidR="0089604D" w:rsidRDefault="0089604D">
      <w:pPr>
        <w:pStyle w:val="a3"/>
        <w:spacing w:before="11"/>
        <w:rPr>
          <w:sz w:val="17"/>
        </w:rPr>
      </w:pPr>
    </w:p>
    <w:p w:rsidR="0089604D" w:rsidRDefault="00E37C83">
      <w:pPr>
        <w:pStyle w:val="Heading1"/>
        <w:spacing w:before="87"/>
        <w:ind w:left="450"/>
        <w:jc w:val="center"/>
      </w:pPr>
      <w:r>
        <w:rPr>
          <w:rFonts w:ascii="Times New Roman" w:hAnsi="Times New Roman"/>
          <w:spacing w:val="-71"/>
          <w:shd w:val="clear" w:color="auto" w:fill="FFFF00"/>
        </w:rPr>
        <w:t xml:space="preserve"> </w:t>
      </w:r>
      <w:r>
        <w:rPr>
          <w:spacing w:val="-2"/>
          <w:w w:val="81"/>
          <w:shd w:val="clear" w:color="auto" w:fill="FFFF00"/>
        </w:rPr>
        <w:t>Π</w:t>
      </w:r>
      <w:r>
        <w:rPr>
          <w:w w:val="111"/>
          <w:shd w:val="clear" w:color="auto" w:fill="FFFF00"/>
        </w:rPr>
        <w:t>ώ</w:t>
      </w:r>
      <w:r>
        <w:rPr>
          <w:w w:val="118"/>
          <w:shd w:val="clear" w:color="auto" w:fill="FFFF00"/>
        </w:rPr>
        <w:t>ς</w:t>
      </w:r>
      <w:r>
        <w:rPr>
          <w:spacing w:val="-6"/>
          <w:shd w:val="clear" w:color="auto" w:fill="FFFF00"/>
        </w:rPr>
        <w:t xml:space="preserve"> </w:t>
      </w:r>
      <w:r>
        <w:rPr>
          <w:w w:val="98"/>
          <w:shd w:val="clear" w:color="auto" w:fill="FFFF00"/>
        </w:rPr>
        <w:t>μ</w:t>
      </w:r>
      <w:r>
        <w:rPr>
          <w:spacing w:val="1"/>
          <w:w w:val="132"/>
          <w:shd w:val="clear" w:color="auto" w:fill="FFFF00"/>
        </w:rPr>
        <w:t>ε</w:t>
      </w:r>
      <w:r>
        <w:rPr>
          <w:w w:val="123"/>
          <w:shd w:val="clear" w:color="auto" w:fill="FFFF00"/>
        </w:rPr>
        <w:t>τ</w:t>
      </w:r>
      <w:r>
        <w:rPr>
          <w:spacing w:val="-2"/>
          <w:w w:val="123"/>
          <w:shd w:val="clear" w:color="auto" w:fill="FFFF00"/>
        </w:rPr>
        <w:t>α</w:t>
      </w:r>
      <w:r>
        <w:rPr>
          <w:w w:val="109"/>
          <w:shd w:val="clear" w:color="auto" w:fill="FFFF00"/>
        </w:rPr>
        <w:t>τρέπ</w:t>
      </w:r>
      <w:r>
        <w:rPr>
          <w:w w:val="111"/>
          <w:shd w:val="clear" w:color="auto" w:fill="FFFF00"/>
        </w:rPr>
        <w:t>ω</w:t>
      </w:r>
      <w:r>
        <w:rPr>
          <w:spacing w:val="-6"/>
          <w:shd w:val="clear" w:color="auto" w:fill="FFFF00"/>
        </w:rPr>
        <w:t xml:space="preserve"> </w:t>
      </w:r>
      <w:r>
        <w:rPr>
          <w:w w:val="98"/>
          <w:shd w:val="clear" w:color="auto" w:fill="FFFF00"/>
        </w:rPr>
        <w:t>μ</w:t>
      </w:r>
      <w:r>
        <w:rPr>
          <w:w w:val="84"/>
          <w:shd w:val="clear" w:color="auto" w:fill="FFFF00"/>
        </w:rPr>
        <w:t>ι</w:t>
      </w:r>
      <w:r>
        <w:rPr>
          <w:w w:val="116"/>
          <w:shd w:val="clear" w:color="auto" w:fill="FFFF00"/>
        </w:rPr>
        <w:t>α</w:t>
      </w:r>
      <w:r>
        <w:rPr>
          <w:spacing w:val="-7"/>
          <w:shd w:val="clear" w:color="auto" w:fill="FFFF00"/>
        </w:rPr>
        <w:t xml:space="preserve"> </w:t>
      </w:r>
      <w:r>
        <w:rPr>
          <w:spacing w:val="-2"/>
          <w:w w:val="116"/>
          <w:shd w:val="clear" w:color="auto" w:fill="FFFF00"/>
        </w:rPr>
        <w:t>α</w:t>
      </w:r>
      <w:r>
        <w:rPr>
          <w:w w:val="85"/>
          <w:shd w:val="clear" w:color="auto" w:fill="FFFF00"/>
        </w:rPr>
        <w:t>πλ</w:t>
      </w:r>
      <w:r>
        <w:rPr>
          <w:w w:val="99"/>
          <w:shd w:val="clear" w:color="auto" w:fill="FFFF00"/>
        </w:rPr>
        <w:t>ή</w:t>
      </w:r>
      <w:r>
        <w:rPr>
          <w:spacing w:val="-6"/>
          <w:w w:val="99"/>
          <w:shd w:val="clear" w:color="auto" w:fill="FFFF00"/>
        </w:rPr>
        <w:t xml:space="preserve"> </w:t>
      </w:r>
      <w:r>
        <w:rPr>
          <w:w w:val="99"/>
          <w:shd w:val="clear" w:color="auto" w:fill="FFFF00"/>
        </w:rPr>
        <w:t>πρ</w:t>
      </w:r>
      <w:r>
        <w:rPr>
          <w:spacing w:val="-2"/>
          <w:w w:val="99"/>
          <w:shd w:val="clear" w:color="auto" w:fill="FFFF00"/>
        </w:rPr>
        <w:t>ό</w:t>
      </w:r>
      <w:r>
        <w:rPr>
          <w:spacing w:val="1"/>
          <w:w w:val="133"/>
          <w:shd w:val="clear" w:color="auto" w:fill="FFFF00"/>
        </w:rPr>
        <w:t>τ</w:t>
      </w:r>
      <w:r>
        <w:rPr>
          <w:spacing w:val="-1"/>
          <w:w w:val="116"/>
          <w:shd w:val="clear" w:color="auto" w:fill="FFFF00"/>
        </w:rPr>
        <w:t>α</w:t>
      </w:r>
      <w:r>
        <w:rPr>
          <w:w w:val="126"/>
          <w:shd w:val="clear" w:color="auto" w:fill="FFFF00"/>
        </w:rPr>
        <w:t>σ</w:t>
      </w:r>
      <w:r>
        <w:rPr>
          <w:w w:val="99"/>
          <w:shd w:val="clear" w:color="auto" w:fill="FFFF00"/>
        </w:rPr>
        <w:t>η</w:t>
      </w:r>
      <w:r>
        <w:rPr>
          <w:spacing w:val="-6"/>
          <w:w w:val="99"/>
          <w:shd w:val="clear" w:color="auto" w:fill="FFFF00"/>
        </w:rPr>
        <w:t xml:space="preserve"> </w:t>
      </w:r>
      <w:r>
        <w:rPr>
          <w:w w:val="126"/>
          <w:shd w:val="clear" w:color="auto" w:fill="FFFF00"/>
        </w:rPr>
        <w:t>σ</w:t>
      </w:r>
      <w:r>
        <w:rPr>
          <w:w w:val="132"/>
          <w:shd w:val="clear" w:color="auto" w:fill="FFFF00"/>
        </w:rPr>
        <w:t>ε</w:t>
      </w:r>
      <w:r>
        <w:rPr>
          <w:spacing w:val="-5"/>
          <w:shd w:val="clear" w:color="auto" w:fill="FFFF00"/>
        </w:rPr>
        <w:t xml:space="preserve"> </w:t>
      </w:r>
      <w:r>
        <w:rPr>
          <w:w w:val="132"/>
          <w:shd w:val="clear" w:color="auto" w:fill="FFFF00"/>
        </w:rPr>
        <w:t>ε</w:t>
      </w:r>
      <w:r>
        <w:rPr>
          <w:w w:val="97"/>
          <w:shd w:val="clear" w:color="auto" w:fill="FFFF00"/>
        </w:rPr>
        <w:t>π</w:t>
      </w:r>
      <w:r>
        <w:rPr>
          <w:spacing w:val="-2"/>
          <w:w w:val="97"/>
          <w:shd w:val="clear" w:color="auto" w:fill="FFFF00"/>
        </w:rPr>
        <w:t>α</w:t>
      </w:r>
      <w:r>
        <w:rPr>
          <w:spacing w:val="-3"/>
          <w:w w:val="97"/>
          <w:shd w:val="clear" w:color="auto" w:fill="FFFF00"/>
        </w:rPr>
        <w:t>υ</w:t>
      </w:r>
      <w:r>
        <w:rPr>
          <w:w w:val="146"/>
          <w:shd w:val="clear" w:color="auto" w:fill="FFFF00"/>
        </w:rPr>
        <w:t>ξ</w:t>
      </w:r>
      <w:r>
        <w:rPr>
          <w:w w:val="98"/>
          <w:shd w:val="clear" w:color="auto" w:fill="FFFF00"/>
        </w:rPr>
        <w:t>η</w:t>
      </w:r>
      <w:r>
        <w:rPr>
          <w:spacing w:val="-2"/>
          <w:w w:val="98"/>
          <w:shd w:val="clear" w:color="auto" w:fill="FFFF00"/>
        </w:rPr>
        <w:t>μ</w:t>
      </w:r>
      <w:r>
        <w:rPr>
          <w:w w:val="132"/>
          <w:shd w:val="clear" w:color="auto" w:fill="FFFF00"/>
        </w:rPr>
        <w:t>έ</w:t>
      </w:r>
      <w:r>
        <w:rPr>
          <w:spacing w:val="-2"/>
          <w:w w:val="120"/>
          <w:shd w:val="clear" w:color="auto" w:fill="FFFF00"/>
        </w:rPr>
        <w:t>ν</w:t>
      </w:r>
      <w:r>
        <w:rPr>
          <w:w w:val="99"/>
          <w:shd w:val="clear" w:color="auto" w:fill="FFFF00"/>
        </w:rPr>
        <w:t>η</w:t>
      </w:r>
      <w:r>
        <w:rPr>
          <w:spacing w:val="4"/>
          <w:w w:val="63"/>
          <w:shd w:val="clear" w:color="auto" w:fill="FFFF00"/>
        </w:rPr>
        <w:t>:</w:t>
      </w:r>
    </w:p>
    <w:p w:rsidR="0089604D" w:rsidRDefault="00E37C83">
      <w:pPr>
        <w:pStyle w:val="a3"/>
        <w:spacing w:before="259"/>
        <w:ind w:left="750"/>
      </w:pPr>
      <w:r>
        <w:t>π.χ. Πήγα για ψώνια.</w:t>
      </w:r>
    </w:p>
    <w:p w:rsidR="0089604D" w:rsidRDefault="00E37C83">
      <w:pPr>
        <w:spacing w:before="249"/>
        <w:ind w:left="750"/>
        <w:rPr>
          <w:sz w:val="26"/>
        </w:rPr>
      </w:pPr>
      <w:r>
        <w:rPr>
          <w:rFonts w:ascii="Wingdings" w:hAnsi="Wingdings"/>
          <w:sz w:val="26"/>
        </w:rPr>
        <w:t></w:t>
      </w:r>
      <w:r>
        <w:rPr>
          <w:rFonts w:ascii="Times New Roman" w:hAnsi="Times New Roman"/>
          <w:sz w:val="26"/>
        </w:rPr>
        <w:t xml:space="preserve"> </w:t>
      </w:r>
      <w:r>
        <w:rPr>
          <w:b/>
          <w:sz w:val="26"/>
        </w:rPr>
        <w:t xml:space="preserve">Πότε; </w:t>
      </w:r>
      <w:r>
        <w:rPr>
          <w:sz w:val="26"/>
        </w:rPr>
        <w:t xml:space="preserve">- </w:t>
      </w:r>
      <w:r>
        <w:rPr>
          <w:b/>
          <w:i/>
          <w:color w:val="FF0000"/>
          <w:sz w:val="26"/>
        </w:rPr>
        <w:t>Χθες</w:t>
      </w:r>
      <w:r>
        <w:rPr>
          <w:b/>
          <w:i/>
          <w:color w:val="FF0000"/>
          <w:spacing w:val="-60"/>
          <w:sz w:val="26"/>
        </w:rPr>
        <w:t xml:space="preserve"> </w:t>
      </w:r>
      <w:r>
        <w:rPr>
          <w:sz w:val="26"/>
        </w:rPr>
        <w:t>πήγα για ψώνια.</w:t>
      </w:r>
    </w:p>
    <w:p w:rsidR="0089604D" w:rsidRDefault="00E37C83">
      <w:pPr>
        <w:spacing w:before="255"/>
        <w:ind w:left="750"/>
        <w:rPr>
          <w:sz w:val="26"/>
        </w:rPr>
      </w:pPr>
      <w:r>
        <w:rPr>
          <w:rFonts w:ascii="Wingdings" w:hAnsi="Wingdings"/>
          <w:sz w:val="26"/>
        </w:rPr>
        <w:t></w:t>
      </w:r>
      <w:r>
        <w:rPr>
          <w:rFonts w:ascii="Times New Roman" w:hAnsi="Times New Roman"/>
          <w:sz w:val="26"/>
        </w:rPr>
        <w:t xml:space="preserve"> </w:t>
      </w:r>
      <w:r>
        <w:rPr>
          <w:b/>
          <w:sz w:val="26"/>
        </w:rPr>
        <w:t xml:space="preserve">Πού; </w:t>
      </w:r>
      <w:r>
        <w:rPr>
          <w:sz w:val="26"/>
        </w:rPr>
        <w:t xml:space="preserve">- Χθες πήγα για ψώνια </w:t>
      </w:r>
      <w:r>
        <w:rPr>
          <w:b/>
          <w:i/>
          <w:color w:val="FF0000"/>
          <w:sz w:val="26"/>
        </w:rPr>
        <w:t>στα</w:t>
      </w:r>
      <w:r>
        <w:rPr>
          <w:b/>
          <w:i/>
          <w:color w:val="FF0000"/>
          <w:spacing w:val="-51"/>
          <w:sz w:val="26"/>
        </w:rPr>
        <w:t xml:space="preserve"> </w:t>
      </w:r>
      <w:r>
        <w:rPr>
          <w:b/>
          <w:i/>
          <w:color w:val="FF0000"/>
          <w:sz w:val="26"/>
        </w:rPr>
        <w:t>μα</w:t>
      </w:r>
      <w:r>
        <w:rPr>
          <w:rFonts w:ascii="Arial" w:hAnsi="Arial"/>
          <w:i/>
          <w:color w:val="FF0000"/>
          <w:sz w:val="27"/>
        </w:rPr>
        <w:t>γ</w:t>
      </w:r>
      <w:r>
        <w:rPr>
          <w:b/>
          <w:i/>
          <w:color w:val="FF0000"/>
          <w:sz w:val="26"/>
        </w:rPr>
        <w:t>αζιά</w:t>
      </w:r>
      <w:r>
        <w:rPr>
          <w:color w:val="FF0000"/>
          <w:sz w:val="26"/>
        </w:rPr>
        <w:t>.</w:t>
      </w:r>
    </w:p>
    <w:p w:rsidR="0089604D" w:rsidRDefault="00E37C83">
      <w:pPr>
        <w:spacing w:before="254"/>
        <w:ind w:left="750"/>
        <w:rPr>
          <w:sz w:val="26"/>
        </w:rPr>
      </w:pPr>
      <w:r>
        <w:rPr>
          <w:rFonts w:ascii="Wingdings" w:hAnsi="Wingdings"/>
          <w:sz w:val="26"/>
        </w:rPr>
        <w:t></w:t>
      </w:r>
      <w:r>
        <w:rPr>
          <w:rFonts w:ascii="Times New Roman" w:hAnsi="Times New Roman"/>
          <w:sz w:val="26"/>
        </w:rPr>
        <w:t xml:space="preserve"> </w:t>
      </w:r>
      <w:r>
        <w:rPr>
          <w:b/>
          <w:sz w:val="26"/>
        </w:rPr>
        <w:t xml:space="preserve">Πώς; </w:t>
      </w:r>
      <w:r>
        <w:rPr>
          <w:sz w:val="26"/>
        </w:rPr>
        <w:t xml:space="preserve">- Χθες πήγα για ψώνια στα μαγαζιά </w:t>
      </w:r>
      <w:r>
        <w:rPr>
          <w:b/>
          <w:i/>
          <w:color w:val="FF0000"/>
          <w:sz w:val="26"/>
        </w:rPr>
        <w:t>με τα</w:t>
      </w:r>
      <w:r>
        <w:rPr>
          <w:b/>
          <w:i/>
          <w:color w:val="FF0000"/>
          <w:spacing w:val="-55"/>
          <w:sz w:val="26"/>
        </w:rPr>
        <w:t xml:space="preserve"> </w:t>
      </w:r>
      <w:r>
        <w:rPr>
          <w:b/>
          <w:i/>
          <w:color w:val="FF0000"/>
          <w:sz w:val="26"/>
        </w:rPr>
        <w:t>πόδια</w:t>
      </w:r>
      <w:r>
        <w:rPr>
          <w:sz w:val="26"/>
        </w:rPr>
        <w:t>.</w:t>
      </w:r>
    </w:p>
    <w:p w:rsidR="0089604D" w:rsidRDefault="0089604D">
      <w:pPr>
        <w:pStyle w:val="a3"/>
        <w:spacing w:before="11"/>
        <w:rPr>
          <w:sz w:val="39"/>
        </w:rPr>
      </w:pPr>
    </w:p>
    <w:p w:rsidR="0089604D" w:rsidRDefault="00E37C83">
      <w:pPr>
        <w:pStyle w:val="a3"/>
        <w:ind w:left="750"/>
      </w:pPr>
      <w:r>
        <w:t>π</w:t>
      </w:r>
      <w:r>
        <w:rPr>
          <w:b/>
        </w:rPr>
        <w:t>.</w:t>
      </w:r>
      <w:r>
        <w:t>χ. Είδα μια πεταλούδα</w:t>
      </w:r>
    </w:p>
    <w:p w:rsidR="0089604D" w:rsidRDefault="00E37C83">
      <w:pPr>
        <w:spacing w:before="51"/>
        <w:ind w:left="750"/>
        <w:rPr>
          <w:sz w:val="26"/>
          <w:lang w:val="en-US"/>
        </w:rPr>
      </w:pPr>
      <w:r>
        <w:rPr>
          <w:rFonts w:ascii="Wingdings" w:hAnsi="Wingdings"/>
          <w:sz w:val="26"/>
        </w:rPr>
        <w:t></w:t>
      </w:r>
      <w:r>
        <w:rPr>
          <w:rFonts w:ascii="Times New Roman" w:hAnsi="Times New Roman"/>
          <w:sz w:val="26"/>
        </w:rPr>
        <w:t xml:space="preserve"> </w:t>
      </w:r>
      <w:r>
        <w:rPr>
          <w:b/>
          <w:sz w:val="26"/>
        </w:rPr>
        <w:t xml:space="preserve">Με Επίθετα: </w:t>
      </w:r>
      <w:r>
        <w:rPr>
          <w:sz w:val="26"/>
        </w:rPr>
        <w:t xml:space="preserve">π.χ. Είδα μια </w:t>
      </w:r>
      <w:r>
        <w:rPr>
          <w:b/>
          <w:i/>
          <w:color w:val="FF0000"/>
          <w:sz w:val="26"/>
        </w:rPr>
        <w:t>πανέμορφη</w:t>
      </w:r>
      <w:r>
        <w:rPr>
          <w:color w:val="FF0000"/>
          <w:sz w:val="26"/>
        </w:rPr>
        <w:t xml:space="preserve">, </w:t>
      </w:r>
      <w:r>
        <w:rPr>
          <w:b/>
          <w:i/>
          <w:color w:val="FF0000"/>
          <w:sz w:val="26"/>
        </w:rPr>
        <w:t xml:space="preserve">κατακόκκινη </w:t>
      </w:r>
      <w:r>
        <w:rPr>
          <w:sz w:val="26"/>
        </w:rPr>
        <w:t>πεταλούδα</w:t>
      </w:r>
    </w:p>
    <w:p w:rsidR="00946E5D" w:rsidRDefault="007200D3" w:rsidP="007200D3">
      <w:pPr>
        <w:spacing w:before="51"/>
        <w:rPr>
          <w:sz w:val="26"/>
        </w:rPr>
      </w:pPr>
      <w:r>
        <w:rPr>
          <w:sz w:val="26"/>
        </w:rPr>
        <w:t xml:space="preserve">          </w:t>
      </w:r>
    </w:p>
    <w:p w:rsidR="00777E66" w:rsidRDefault="00946E5D" w:rsidP="007200D3">
      <w:pPr>
        <w:spacing w:before="51"/>
        <w:rPr>
          <w:sz w:val="26"/>
        </w:rPr>
      </w:pPr>
      <w:r>
        <w:rPr>
          <w:sz w:val="26"/>
        </w:rPr>
        <w:t xml:space="preserve">         </w:t>
      </w:r>
      <w:r w:rsidR="00777E66">
        <w:rPr>
          <w:sz w:val="26"/>
        </w:rPr>
        <w:t>Θυμάμαι</w:t>
      </w:r>
      <w:r w:rsidR="00777E66" w:rsidRPr="00777E66">
        <w:rPr>
          <w:sz w:val="26"/>
        </w:rPr>
        <w:t>:</w:t>
      </w:r>
    </w:p>
    <w:p w:rsidR="00777E66" w:rsidRDefault="00777E66">
      <w:pPr>
        <w:spacing w:before="51"/>
        <w:ind w:left="750"/>
        <w:rPr>
          <w:sz w:val="26"/>
        </w:rPr>
      </w:pPr>
      <w:r w:rsidRPr="00777E66">
        <w:rPr>
          <w:sz w:val="26"/>
          <w:highlight w:val="yellow"/>
        </w:rPr>
        <w:t>ΑΠΛΗ ΠΡΟΤΑΣΗ</w:t>
      </w:r>
      <w:r>
        <w:rPr>
          <w:sz w:val="26"/>
        </w:rPr>
        <w:t xml:space="preserve">   Ο πατέρας κοιμάται. (Υ-Ρ)</w:t>
      </w:r>
    </w:p>
    <w:p w:rsidR="00777E66" w:rsidRDefault="00777E66">
      <w:pPr>
        <w:spacing w:before="51"/>
        <w:ind w:left="750"/>
        <w:rPr>
          <w:sz w:val="26"/>
        </w:rPr>
      </w:pPr>
      <w:r>
        <w:rPr>
          <w:sz w:val="26"/>
        </w:rPr>
        <w:t xml:space="preserve"> Ο Παύλος είναι έξυπνος ( Υ-Ρ-Κ)</w:t>
      </w:r>
    </w:p>
    <w:p w:rsidR="00777E66" w:rsidRDefault="00777E66">
      <w:pPr>
        <w:spacing w:before="51"/>
        <w:ind w:left="750"/>
        <w:rPr>
          <w:sz w:val="26"/>
        </w:rPr>
      </w:pPr>
      <w:r>
        <w:rPr>
          <w:sz w:val="26"/>
        </w:rPr>
        <w:t>Η ‘</w:t>
      </w:r>
      <w:proofErr w:type="spellStart"/>
      <w:r>
        <w:rPr>
          <w:sz w:val="26"/>
        </w:rPr>
        <w:t>Αρτεμη</w:t>
      </w:r>
      <w:proofErr w:type="spellEnd"/>
      <w:r>
        <w:rPr>
          <w:sz w:val="26"/>
        </w:rPr>
        <w:t xml:space="preserve"> άνοιξε την πόρτα ( Υ-Ρ-Α)</w:t>
      </w:r>
    </w:p>
    <w:p w:rsidR="00777E66" w:rsidRDefault="00777E66">
      <w:pPr>
        <w:spacing w:before="51"/>
        <w:ind w:left="750"/>
        <w:rPr>
          <w:sz w:val="26"/>
        </w:rPr>
      </w:pPr>
    </w:p>
    <w:p w:rsidR="00777E66" w:rsidRDefault="00777E66">
      <w:pPr>
        <w:spacing w:before="51"/>
        <w:ind w:left="750"/>
        <w:rPr>
          <w:sz w:val="26"/>
        </w:rPr>
      </w:pPr>
      <w:r w:rsidRPr="00777E66">
        <w:rPr>
          <w:sz w:val="26"/>
          <w:highlight w:val="yellow"/>
        </w:rPr>
        <w:t>ΣΥΝΘΕΤΗ</w:t>
      </w:r>
      <w:r>
        <w:rPr>
          <w:sz w:val="26"/>
        </w:rPr>
        <w:t xml:space="preserve">  Ο Γιώργος και ο Τάσος είναι φίλοι. (Υ-Υ-Ρ-Κ)</w:t>
      </w:r>
    </w:p>
    <w:p w:rsidR="00777E66" w:rsidRDefault="00777E66">
      <w:pPr>
        <w:spacing w:before="51"/>
        <w:ind w:left="750"/>
        <w:rPr>
          <w:sz w:val="26"/>
        </w:rPr>
      </w:pPr>
      <w:r>
        <w:rPr>
          <w:sz w:val="26"/>
        </w:rPr>
        <w:t>Η Μαρία είναι έξυπνη και εργατική. (Υ-Ρ-Κ-Κ)</w:t>
      </w:r>
    </w:p>
    <w:p w:rsidR="00777E66" w:rsidRDefault="00777E66">
      <w:pPr>
        <w:spacing w:before="51"/>
        <w:ind w:left="750"/>
        <w:rPr>
          <w:sz w:val="26"/>
        </w:rPr>
      </w:pPr>
      <w:r>
        <w:rPr>
          <w:sz w:val="26"/>
        </w:rPr>
        <w:t>Η Μαρία έπαιξε κρυφτό και κυνηγητό ( Υ-Ρ-Α-Α)</w:t>
      </w:r>
    </w:p>
    <w:p w:rsidR="00777E66" w:rsidRPr="00777E66" w:rsidRDefault="00946E5D" w:rsidP="00946E5D">
      <w:pPr>
        <w:spacing w:before="51"/>
        <w:rPr>
          <w:sz w:val="26"/>
        </w:rPr>
      </w:pPr>
      <w:r>
        <w:rPr>
          <w:sz w:val="26"/>
        </w:rPr>
        <w:t xml:space="preserve">         </w:t>
      </w:r>
      <w:r w:rsidR="00777E66" w:rsidRPr="00777E66">
        <w:rPr>
          <w:sz w:val="26"/>
          <w:highlight w:val="yellow"/>
        </w:rPr>
        <w:t>ΕΛΛΕΠΤΙΚΗ</w:t>
      </w:r>
      <w:r w:rsidR="00777E66">
        <w:rPr>
          <w:sz w:val="26"/>
        </w:rPr>
        <w:t xml:space="preserve">   Καληνύχτα!!! Ψάρια της ώρας!!! Συγχαρητήρια!!!</w:t>
      </w:r>
    </w:p>
    <w:p w:rsidR="0089604D" w:rsidRDefault="0089604D">
      <w:pPr>
        <w:rPr>
          <w:sz w:val="26"/>
        </w:rPr>
        <w:sectPr w:rsidR="0089604D">
          <w:footerReference w:type="default" r:id="rId12"/>
          <w:type w:val="continuous"/>
          <w:pgSz w:w="11910" w:h="16840"/>
          <w:pgMar w:top="260" w:right="720" w:bottom="480" w:left="200" w:header="720" w:footer="294" w:gutter="0"/>
          <w:cols w:space="720"/>
        </w:sectPr>
      </w:pPr>
    </w:p>
    <w:p w:rsidR="0089604D" w:rsidRDefault="00E37C83">
      <w:pPr>
        <w:tabs>
          <w:tab w:val="left" w:pos="4344"/>
          <w:tab w:val="left" w:pos="9192"/>
        </w:tabs>
        <w:spacing w:before="52"/>
        <w:ind w:left="1696"/>
        <w:rPr>
          <w:rFonts w:ascii="Arial" w:hAnsi="Arial"/>
          <w:i/>
          <w:sz w:val="33"/>
        </w:rPr>
      </w:pPr>
      <w:r>
        <w:rPr>
          <w:rFonts w:ascii="Times New Roman" w:hAnsi="Times New Roman"/>
          <w:i/>
          <w:w w:val="96"/>
          <w:sz w:val="33"/>
          <w:shd w:val="clear" w:color="auto" w:fill="A8D08D"/>
        </w:rPr>
        <w:lastRenderedPageBreak/>
        <w:t xml:space="preserve"> </w:t>
      </w:r>
      <w:r>
        <w:rPr>
          <w:rFonts w:ascii="Times New Roman" w:hAnsi="Times New Roman"/>
          <w:i/>
          <w:sz w:val="33"/>
          <w:shd w:val="clear" w:color="auto" w:fill="A8D08D"/>
        </w:rPr>
        <w:tab/>
      </w:r>
      <w:r>
        <w:rPr>
          <w:rFonts w:ascii="Arial" w:hAnsi="Arial"/>
          <w:i/>
          <w:w w:val="115"/>
          <w:sz w:val="33"/>
          <w:shd w:val="clear" w:color="auto" w:fill="A8D08D"/>
        </w:rPr>
        <w:t>Α</w:t>
      </w:r>
      <w:r>
        <w:rPr>
          <w:rFonts w:ascii="Arial" w:hAnsi="Arial"/>
          <w:i/>
          <w:spacing w:val="-14"/>
          <w:w w:val="115"/>
          <w:sz w:val="33"/>
          <w:shd w:val="clear" w:color="auto" w:fill="A8D08D"/>
        </w:rPr>
        <w:t xml:space="preserve"> </w:t>
      </w:r>
      <w:r>
        <w:rPr>
          <w:rFonts w:ascii="Arial" w:hAnsi="Arial"/>
          <w:i/>
          <w:w w:val="115"/>
          <w:sz w:val="33"/>
          <w:shd w:val="clear" w:color="auto" w:fill="A8D08D"/>
        </w:rPr>
        <w:t>σ</w:t>
      </w:r>
      <w:r>
        <w:rPr>
          <w:rFonts w:ascii="Arial" w:hAnsi="Arial"/>
          <w:i/>
          <w:spacing w:val="-14"/>
          <w:w w:val="115"/>
          <w:sz w:val="33"/>
          <w:shd w:val="clear" w:color="auto" w:fill="A8D08D"/>
        </w:rPr>
        <w:t xml:space="preserve"> </w:t>
      </w:r>
      <w:r>
        <w:rPr>
          <w:rFonts w:ascii="Arial" w:hAnsi="Arial"/>
          <w:i/>
          <w:w w:val="115"/>
          <w:sz w:val="33"/>
          <w:shd w:val="clear" w:color="auto" w:fill="A8D08D"/>
        </w:rPr>
        <w:t>κ</w:t>
      </w:r>
      <w:r>
        <w:rPr>
          <w:rFonts w:ascii="Arial" w:hAnsi="Arial"/>
          <w:i/>
          <w:spacing w:val="-15"/>
          <w:w w:val="115"/>
          <w:sz w:val="33"/>
          <w:shd w:val="clear" w:color="auto" w:fill="A8D08D"/>
        </w:rPr>
        <w:t xml:space="preserve"> </w:t>
      </w:r>
      <w:r>
        <w:rPr>
          <w:rFonts w:ascii="Arial" w:hAnsi="Arial"/>
          <w:i/>
          <w:w w:val="115"/>
          <w:sz w:val="33"/>
          <w:shd w:val="clear" w:color="auto" w:fill="A8D08D"/>
        </w:rPr>
        <w:t>ή</w:t>
      </w:r>
      <w:r>
        <w:rPr>
          <w:rFonts w:ascii="Arial" w:hAnsi="Arial"/>
          <w:i/>
          <w:spacing w:val="-13"/>
          <w:w w:val="115"/>
          <w:sz w:val="33"/>
          <w:shd w:val="clear" w:color="auto" w:fill="A8D08D"/>
        </w:rPr>
        <w:t xml:space="preserve"> </w:t>
      </w:r>
      <w:r>
        <w:rPr>
          <w:rFonts w:ascii="Arial" w:hAnsi="Arial"/>
          <w:i/>
          <w:w w:val="115"/>
          <w:sz w:val="33"/>
          <w:shd w:val="clear" w:color="auto" w:fill="A8D08D"/>
        </w:rPr>
        <w:t>σ</w:t>
      </w:r>
      <w:r>
        <w:rPr>
          <w:rFonts w:ascii="Arial" w:hAnsi="Arial"/>
          <w:i/>
          <w:spacing w:val="-14"/>
          <w:w w:val="115"/>
          <w:sz w:val="33"/>
          <w:shd w:val="clear" w:color="auto" w:fill="A8D08D"/>
        </w:rPr>
        <w:t xml:space="preserve"> </w:t>
      </w:r>
      <w:r>
        <w:rPr>
          <w:rFonts w:ascii="Arial" w:hAnsi="Arial"/>
          <w:i/>
          <w:w w:val="120"/>
          <w:sz w:val="33"/>
          <w:shd w:val="clear" w:color="auto" w:fill="A8D08D"/>
        </w:rPr>
        <w:t>ε</w:t>
      </w:r>
      <w:r>
        <w:rPr>
          <w:rFonts w:ascii="Arial" w:hAnsi="Arial"/>
          <w:i/>
          <w:spacing w:val="-21"/>
          <w:w w:val="120"/>
          <w:sz w:val="33"/>
          <w:shd w:val="clear" w:color="auto" w:fill="A8D08D"/>
        </w:rPr>
        <w:t xml:space="preserve"> </w:t>
      </w:r>
      <w:r>
        <w:rPr>
          <w:rFonts w:ascii="Arial" w:hAnsi="Arial"/>
          <w:i/>
          <w:w w:val="115"/>
          <w:sz w:val="33"/>
          <w:shd w:val="clear" w:color="auto" w:fill="A8D08D"/>
        </w:rPr>
        <w:t>ι</w:t>
      </w:r>
      <w:r>
        <w:rPr>
          <w:rFonts w:ascii="Arial" w:hAnsi="Arial"/>
          <w:i/>
          <w:spacing w:val="-13"/>
          <w:w w:val="115"/>
          <w:sz w:val="33"/>
          <w:shd w:val="clear" w:color="auto" w:fill="A8D08D"/>
        </w:rPr>
        <w:t xml:space="preserve"> </w:t>
      </w:r>
      <w:r>
        <w:rPr>
          <w:rFonts w:ascii="Arial" w:hAnsi="Arial"/>
          <w:i/>
          <w:w w:val="115"/>
          <w:sz w:val="33"/>
          <w:shd w:val="clear" w:color="auto" w:fill="A8D08D"/>
        </w:rPr>
        <w:t>ς</w:t>
      </w:r>
      <w:r>
        <w:rPr>
          <w:rFonts w:ascii="Arial" w:hAnsi="Arial"/>
          <w:i/>
          <w:sz w:val="33"/>
          <w:shd w:val="clear" w:color="auto" w:fill="A8D08D"/>
        </w:rPr>
        <w:tab/>
      </w:r>
    </w:p>
    <w:p w:rsidR="0089604D" w:rsidRDefault="0089604D">
      <w:pPr>
        <w:pStyle w:val="a3"/>
        <w:spacing w:before="4"/>
        <w:rPr>
          <w:rFonts w:ascii="Arial"/>
          <w:i/>
          <w:sz w:val="30"/>
        </w:rPr>
      </w:pPr>
    </w:p>
    <w:p w:rsidR="0089604D" w:rsidRDefault="00E37C83">
      <w:pPr>
        <w:pStyle w:val="Heading2"/>
        <w:numPr>
          <w:ilvl w:val="0"/>
          <w:numId w:val="1"/>
        </w:numPr>
        <w:tabs>
          <w:tab w:val="left" w:pos="1125"/>
          <w:tab w:val="left" w:pos="1126"/>
          <w:tab w:val="left" w:pos="2746"/>
          <w:tab w:val="left" w:pos="3324"/>
          <w:tab w:val="left" w:pos="4768"/>
          <w:tab w:val="left" w:pos="5713"/>
          <w:tab w:val="left" w:pos="7147"/>
          <w:tab w:val="left" w:pos="7672"/>
          <w:tab w:val="left" w:pos="9530"/>
          <w:tab w:val="left" w:pos="10410"/>
        </w:tabs>
        <w:spacing w:before="0"/>
        <w:ind w:right="312" w:firstLine="0"/>
      </w:pPr>
      <w:r>
        <w:t>Μετατρέπω</w:t>
      </w:r>
      <w:r>
        <w:tab/>
        <w:t>τις</w:t>
      </w:r>
      <w:r>
        <w:tab/>
        <w:t>παρακάτω</w:t>
      </w:r>
      <w:r>
        <w:tab/>
        <w:t>απλές</w:t>
      </w:r>
      <w:r>
        <w:tab/>
        <w:t>προτάσεις</w:t>
      </w:r>
      <w:r>
        <w:tab/>
        <w:t>σε</w:t>
      </w:r>
      <w:r>
        <w:tab/>
        <w:t>επαυξημένες,</w:t>
      </w:r>
      <w:r>
        <w:tab/>
        <w:t>όπως</w:t>
      </w:r>
      <w:r>
        <w:tab/>
      </w:r>
      <w:r>
        <w:rPr>
          <w:spacing w:val="-8"/>
        </w:rPr>
        <w:t xml:space="preserve">το </w:t>
      </w:r>
      <w:r>
        <w:t>παράδειγμα.</w:t>
      </w:r>
    </w:p>
    <w:p w:rsidR="0089604D" w:rsidRDefault="00E37C83">
      <w:pPr>
        <w:pStyle w:val="a3"/>
        <w:spacing w:before="195"/>
        <w:ind w:left="1742"/>
      </w:pPr>
      <w:r>
        <w:t>Θα πάμε διακοπές.</w:t>
      </w:r>
    </w:p>
    <w:p w:rsidR="0089604D" w:rsidRDefault="00E37C83">
      <w:pPr>
        <w:pStyle w:val="a3"/>
        <w:ind w:left="877"/>
      </w:pPr>
      <w:r>
        <w:rPr>
          <w:b/>
        </w:rPr>
        <w:t>Πότε</w:t>
      </w:r>
      <w:r>
        <w:t>; Το καλοκαίρι θα πάμε διακοπές.</w:t>
      </w:r>
    </w:p>
    <w:p w:rsidR="0089604D" w:rsidRDefault="00E37C83">
      <w:pPr>
        <w:pStyle w:val="a3"/>
        <w:ind w:left="877"/>
      </w:pPr>
      <w:r>
        <w:rPr>
          <w:b/>
        </w:rPr>
        <w:t xml:space="preserve">Πώς; </w:t>
      </w:r>
      <w:r>
        <w:t>Το καλοκαίρι θα πάμε διακοπές με το πλοίο.</w:t>
      </w:r>
    </w:p>
    <w:p w:rsidR="0089604D" w:rsidRDefault="00E37C83">
      <w:pPr>
        <w:pStyle w:val="a3"/>
        <w:tabs>
          <w:tab w:val="left" w:pos="1751"/>
        </w:tabs>
        <w:ind w:left="877"/>
      </w:pPr>
      <w:r>
        <w:rPr>
          <w:b/>
        </w:rPr>
        <w:t>Πού;</w:t>
      </w:r>
      <w:r>
        <w:rPr>
          <w:b/>
        </w:rPr>
        <w:tab/>
      </w:r>
      <w:r>
        <w:t>Το καλοκαίρι θα πάμε διακοπές με το πλοίο στη</w:t>
      </w:r>
      <w:r>
        <w:rPr>
          <w:spacing w:val="-5"/>
        </w:rPr>
        <w:t xml:space="preserve"> </w:t>
      </w:r>
      <w:r>
        <w:t>Σαντορίνη.</w:t>
      </w:r>
    </w:p>
    <w:p w:rsidR="0089604D" w:rsidRDefault="0089604D">
      <w:pPr>
        <w:pStyle w:val="a3"/>
        <w:spacing w:before="9"/>
        <w:rPr>
          <w:sz w:val="34"/>
        </w:rPr>
      </w:pPr>
    </w:p>
    <w:p w:rsidR="0089604D" w:rsidRDefault="00E37C83">
      <w:pPr>
        <w:pStyle w:val="a3"/>
        <w:ind w:left="1751"/>
        <w:jc w:val="both"/>
      </w:pPr>
      <w:r>
        <w:t>Η Φωτεινή γράφει.</w:t>
      </w:r>
    </w:p>
    <w:p w:rsidR="0089604D" w:rsidRDefault="00E37C83">
      <w:pPr>
        <w:pStyle w:val="Heading2"/>
        <w:tabs>
          <w:tab w:val="left" w:pos="10113"/>
          <w:tab w:val="left" w:pos="10174"/>
        </w:tabs>
        <w:spacing w:line="319" w:lineRule="auto"/>
        <w:ind w:right="781"/>
        <w:jc w:val="both"/>
        <w:rPr>
          <w:rFonts w:ascii="Times New Roman" w:hAnsi="Times New Roman"/>
          <w:b w:val="0"/>
        </w:rPr>
      </w:pPr>
      <w:r>
        <w:t>Πότε;</w:t>
      </w:r>
      <w:r>
        <w:rPr>
          <w:u w:val="thick"/>
        </w:rPr>
        <w:tab/>
      </w:r>
      <w:r>
        <w:rPr>
          <w:u w:val="thick"/>
        </w:rPr>
        <w:tab/>
      </w:r>
      <w:r>
        <w:t xml:space="preserve"> Πώς;</w:t>
      </w:r>
      <w:r>
        <w:rPr>
          <w:u w:val="thick"/>
        </w:rPr>
        <w:tab/>
      </w:r>
      <w:r>
        <w:rPr>
          <w:u w:val="thick"/>
        </w:rPr>
        <w:tab/>
      </w:r>
      <w:r>
        <w:t xml:space="preserve"> Πού; </w:t>
      </w:r>
      <w:r>
        <w:rPr>
          <w:spacing w:val="1"/>
        </w:rPr>
        <w:t xml:space="preserve"> </w:t>
      </w:r>
      <w:r>
        <w:rPr>
          <w:rFonts w:ascii="Times New Roman" w:hAnsi="Times New Roman"/>
          <w:b w:val="0"/>
          <w:w w:val="99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:rsidR="0089604D" w:rsidRDefault="0089604D">
      <w:pPr>
        <w:pStyle w:val="a3"/>
        <w:rPr>
          <w:rFonts w:ascii="Times New Roman"/>
          <w:sz w:val="20"/>
        </w:rPr>
      </w:pPr>
    </w:p>
    <w:p w:rsidR="0089604D" w:rsidRDefault="00E37C83">
      <w:pPr>
        <w:pStyle w:val="a3"/>
        <w:spacing w:before="254"/>
        <w:ind w:left="1828"/>
        <w:jc w:val="both"/>
      </w:pPr>
      <w:r>
        <w:t>Η μαμά μαγειρεύει.</w:t>
      </w:r>
    </w:p>
    <w:p w:rsidR="0089604D" w:rsidRDefault="00E37C83">
      <w:pPr>
        <w:pStyle w:val="Heading2"/>
        <w:tabs>
          <w:tab w:val="left" w:pos="10113"/>
          <w:tab w:val="left" w:pos="10172"/>
        </w:tabs>
        <w:spacing w:line="319" w:lineRule="auto"/>
        <w:ind w:right="777"/>
        <w:jc w:val="both"/>
        <w:rPr>
          <w:rFonts w:ascii="Times New Roman" w:hAnsi="Times New Roman"/>
          <w:b w:val="0"/>
        </w:rPr>
      </w:pPr>
      <w:r>
        <w:t>Τι;</w:t>
      </w:r>
      <w:r>
        <w:rPr>
          <w:u w:val="thick"/>
        </w:rPr>
        <w:tab/>
      </w:r>
      <w:r>
        <w:rPr>
          <w:u w:val="thick"/>
        </w:rPr>
        <w:tab/>
      </w:r>
      <w:r>
        <w:t xml:space="preserve"> Πώς;</w:t>
      </w:r>
      <w:r>
        <w:rPr>
          <w:u w:val="thick"/>
        </w:rPr>
        <w:tab/>
      </w:r>
      <w:r>
        <w:rPr>
          <w:u w:val="thick"/>
        </w:rPr>
        <w:tab/>
      </w:r>
      <w:r>
        <w:t xml:space="preserve"> Πού; </w:t>
      </w:r>
      <w:r>
        <w:rPr>
          <w:spacing w:val="1"/>
        </w:rPr>
        <w:t xml:space="preserve"> </w:t>
      </w:r>
      <w:r>
        <w:rPr>
          <w:rFonts w:ascii="Times New Roman" w:hAnsi="Times New Roman"/>
          <w:b w:val="0"/>
          <w:w w:val="99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:rsidR="0089604D" w:rsidRDefault="0089604D">
      <w:pPr>
        <w:pStyle w:val="a3"/>
        <w:rPr>
          <w:rFonts w:ascii="Times New Roman"/>
          <w:sz w:val="20"/>
        </w:rPr>
      </w:pPr>
    </w:p>
    <w:p w:rsidR="0089604D" w:rsidRDefault="00E37C83">
      <w:pPr>
        <w:pStyle w:val="a4"/>
        <w:numPr>
          <w:ilvl w:val="0"/>
          <w:numId w:val="1"/>
        </w:numPr>
        <w:tabs>
          <w:tab w:val="left" w:pos="988"/>
        </w:tabs>
        <w:spacing w:before="255"/>
        <w:ind w:left="987" w:hanging="384"/>
        <w:rPr>
          <w:b/>
          <w:sz w:val="26"/>
        </w:rPr>
      </w:pPr>
      <w:r>
        <w:rPr>
          <w:b/>
          <w:sz w:val="26"/>
        </w:rPr>
        <w:t>Βάζω Α για τις απλές και Ε για τις επαυξημένες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προτάσεις.</w:t>
      </w:r>
    </w:p>
    <w:p w:rsidR="0089604D" w:rsidRDefault="00E37C83">
      <w:pPr>
        <w:spacing w:before="168"/>
        <w:ind w:left="1031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5326379</wp:posOffset>
            </wp:positionH>
            <wp:positionV relativeFrom="paragraph">
              <wp:posOffset>115247</wp:posOffset>
            </wp:positionV>
            <wp:extent cx="1712595" cy="2578735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E57" w:rsidRPr="00CD7E57">
        <w:pict>
          <v:rect id="_x0000_s1034" style="position:absolute;left:0;text-align:left;margin-left:356.25pt;margin-top:9.05pt;width:25.5pt;height:22.5pt;z-index:251665408;mso-position-horizontal-relative:page;mso-position-vertical-relative:text" filled="f" strokeweight="1.5pt">
            <w10:wrap anchorx="page"/>
          </v:rect>
        </w:pict>
      </w:r>
      <w:r>
        <w:rPr>
          <w:sz w:val="24"/>
        </w:rPr>
        <w:t>Η Ελένη ξεκουράζεται.</w:t>
      </w:r>
    </w:p>
    <w:p w:rsidR="0089604D" w:rsidRDefault="00CD7E57">
      <w:pPr>
        <w:spacing w:before="249" w:line="420" w:lineRule="auto"/>
        <w:ind w:left="1031" w:right="5823"/>
        <w:rPr>
          <w:sz w:val="24"/>
        </w:rPr>
      </w:pPr>
      <w:r w:rsidRPr="00CD7E57">
        <w:pict>
          <v:rect id="_x0000_s1033" style="position:absolute;left:0;text-align:left;margin-left:356.25pt;margin-top:11.7pt;width:25.5pt;height:22.5pt;z-index:251666432;mso-position-horizontal-relative:page" filled="f" strokeweight="1.5pt">
            <w10:wrap anchorx="page"/>
          </v:rect>
        </w:pict>
      </w:r>
      <w:r w:rsidRPr="00CD7E57">
        <w:pict>
          <v:rect id="_x0000_s1032" style="position:absolute;left:0;text-align:left;margin-left:356.25pt;margin-top:40.95pt;width:25.5pt;height:22.5pt;z-index:251667456;mso-position-horizontal-relative:page" filled="f" strokeweight="1.5pt">
            <w10:wrap anchorx="page"/>
          </v:rect>
        </w:pict>
      </w:r>
      <w:r w:rsidRPr="00CD7E57">
        <w:pict>
          <v:rect id="_x0000_s1031" style="position:absolute;left:0;text-align:left;margin-left:356.25pt;margin-top:68.7pt;width:25.5pt;height:22.5pt;z-index:251668480;mso-position-horizontal-relative:page" filled="f" strokeweight="1.5pt">
            <w10:wrap anchorx="page"/>
          </v:rect>
        </w:pict>
      </w:r>
      <w:r w:rsidR="00E37C83">
        <w:rPr>
          <w:sz w:val="24"/>
        </w:rPr>
        <w:t>Ο Αργύρης τρώει ένα νόστιμο παγωτό. Ο δάσκαλος διδάσκει.</w:t>
      </w:r>
    </w:p>
    <w:p w:rsidR="0089604D" w:rsidRDefault="00CD7E57">
      <w:pPr>
        <w:spacing w:line="420" w:lineRule="auto"/>
        <w:ind w:left="1031" w:right="4184"/>
        <w:rPr>
          <w:sz w:val="24"/>
        </w:rPr>
      </w:pPr>
      <w:r w:rsidRPr="00CD7E57">
        <w:pict>
          <v:rect id="_x0000_s1030" style="position:absolute;left:0;text-align:left;margin-left:356.25pt;margin-top:25.55pt;width:25.5pt;height:22.5pt;z-index:251669504;mso-position-horizontal-relative:page" filled="f" strokeweight="1.5pt">
            <w10:wrap anchorx="page"/>
          </v:rect>
        </w:pict>
      </w:r>
      <w:r w:rsidRPr="00CD7E57">
        <w:pict>
          <v:rect id="_x0000_s1029" style="position:absolute;left:0;text-align:left;margin-left:356.25pt;margin-top:55.55pt;width:25.5pt;height:22.5pt;z-index:251670528;mso-position-horizontal-relative:page" filled="f" strokeweight="1.5pt">
            <w10:wrap anchorx="page"/>
          </v:rect>
        </w:pict>
      </w:r>
      <w:r w:rsidR="00E37C83">
        <w:rPr>
          <w:sz w:val="24"/>
        </w:rPr>
        <w:t>Ο υπεύθυνος της εκδήλωσης άργησε να έρθει σήμερα. Ο μπαμπάς τρώει.</w:t>
      </w:r>
    </w:p>
    <w:p w:rsidR="0089604D" w:rsidRDefault="00CD7E57">
      <w:pPr>
        <w:spacing w:line="417" w:lineRule="auto"/>
        <w:ind w:left="1031" w:right="4521"/>
        <w:rPr>
          <w:sz w:val="24"/>
        </w:rPr>
      </w:pPr>
      <w:r w:rsidRPr="00CD7E57">
        <w:pict>
          <v:rect id="_x0000_s1028" style="position:absolute;left:0;text-align:left;margin-left:356.25pt;margin-top:27.75pt;width:25.5pt;height:22.5pt;z-index:251671552;mso-position-horizontal-relative:page" filled="f" strokeweight="1.5pt">
            <w10:wrap anchorx="page"/>
          </v:rect>
        </w:pict>
      </w:r>
      <w:r w:rsidR="00E37C83">
        <w:rPr>
          <w:sz w:val="24"/>
        </w:rPr>
        <w:t>Ο μπαμπάς της Ειρήνης τρώει το φαγητό του αργά. Η τηλεόραση χάλασε.</w:t>
      </w:r>
    </w:p>
    <w:p w:rsidR="0089604D" w:rsidRDefault="0089604D">
      <w:pPr>
        <w:pStyle w:val="a3"/>
        <w:spacing w:before="1"/>
      </w:pPr>
    </w:p>
    <w:p w:rsidR="0089604D" w:rsidRDefault="00E37C83">
      <w:pPr>
        <w:pStyle w:val="Heading2"/>
        <w:numPr>
          <w:ilvl w:val="0"/>
          <w:numId w:val="1"/>
        </w:numPr>
        <w:tabs>
          <w:tab w:val="left" w:pos="988"/>
        </w:tabs>
        <w:spacing w:before="1"/>
        <w:ind w:left="987" w:hanging="384"/>
      </w:pPr>
      <w:r>
        <w:t>Μετατρέπω την παρακάτω απλή πρόταση σε</w:t>
      </w:r>
      <w:r>
        <w:rPr>
          <w:spacing w:val="-4"/>
        </w:rPr>
        <w:t xml:space="preserve"> </w:t>
      </w:r>
      <w:r>
        <w:t>επαυξημένη.</w:t>
      </w:r>
    </w:p>
    <w:p w:rsidR="0089604D" w:rsidRDefault="00E37C83">
      <w:pPr>
        <w:pStyle w:val="a3"/>
        <w:spacing w:before="255"/>
        <w:ind w:left="1031"/>
      </w:pPr>
      <w:r>
        <w:t>Πήγα σινεμά.</w:t>
      </w:r>
    </w:p>
    <w:p w:rsidR="0089604D" w:rsidRDefault="00CD7E57">
      <w:pPr>
        <w:pStyle w:val="a3"/>
        <w:spacing w:before="2"/>
        <w:rPr>
          <w:sz w:val="19"/>
        </w:rPr>
      </w:pPr>
      <w:r w:rsidRPr="00CD7E57">
        <w:pict>
          <v:line id="_x0000_s1027" style="position:absolute;z-index:-251654144;mso-wrap-distance-left:0;mso-wrap-distance-right:0;mso-position-horizontal-relative:page" from="61.6pt,15.9pt" to="542.7pt,15.9pt" strokeweight=".41506mm">
            <w10:wrap type="topAndBottom" anchorx="page"/>
          </v:line>
        </w:pict>
      </w:r>
      <w:r w:rsidRPr="00CD7E57">
        <w:pict>
          <v:line id="_x0000_s1026" style="position:absolute;z-index:-251653120;mso-wrap-distance-left:0;mso-wrap-distance-right:0;mso-position-horizontal-relative:page" from="61.6pt,36.7pt" to="542.7pt,36.7pt" strokeweight=".41506mm">
            <w10:wrap type="topAndBottom" anchorx="page"/>
          </v:line>
        </w:pict>
      </w:r>
    </w:p>
    <w:p w:rsidR="0089604D" w:rsidRDefault="0089604D">
      <w:pPr>
        <w:pStyle w:val="a3"/>
        <w:spacing w:before="2"/>
        <w:rPr>
          <w:sz w:val="23"/>
        </w:rPr>
      </w:pPr>
    </w:p>
    <w:sectPr w:rsidR="0089604D" w:rsidSect="0089604D">
      <w:pgSz w:w="11910" w:h="16840"/>
      <w:pgMar w:top="640" w:right="720" w:bottom="480" w:left="200" w:header="0" w:footer="2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444" w:rsidRDefault="00DE5444" w:rsidP="0089604D">
      <w:r>
        <w:separator/>
      </w:r>
    </w:p>
  </w:endnote>
  <w:endnote w:type="continuationSeparator" w:id="0">
    <w:p w:rsidR="00DE5444" w:rsidRDefault="00DE5444" w:rsidP="00896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4D" w:rsidRDefault="00CD7E57">
    <w:pPr>
      <w:pStyle w:val="a3"/>
      <w:spacing w:line="14" w:lineRule="auto"/>
      <w:rPr>
        <w:sz w:val="20"/>
      </w:rPr>
    </w:pPr>
    <w:r w:rsidRPr="00CD7E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4pt;margin-top:816.2pt;width:297.5pt;height:13.05pt;z-index:-251658752;mso-position-horizontal-relative:page;mso-position-vertical-relative:page" filled="f" stroked="f">
          <v:textbox inset="0,0,0,0">
            <w:txbxContent>
              <w:p w:rsidR="0089604D" w:rsidRPr="003E46A5" w:rsidRDefault="0089604D" w:rsidP="003E46A5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444" w:rsidRDefault="00DE5444" w:rsidP="0089604D">
      <w:r>
        <w:separator/>
      </w:r>
    </w:p>
  </w:footnote>
  <w:footnote w:type="continuationSeparator" w:id="0">
    <w:p w:rsidR="00DE5444" w:rsidRDefault="00DE5444" w:rsidP="00896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7781"/>
    <w:multiLevelType w:val="hybridMultilevel"/>
    <w:tmpl w:val="CC7C50A8"/>
    <w:lvl w:ilvl="0" w:tplc="C56E8B8A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99"/>
        <w:sz w:val="26"/>
        <w:szCs w:val="26"/>
        <w:lang w:val="el-GR" w:eastAsia="el-GR" w:bidi="el-GR"/>
      </w:rPr>
    </w:lvl>
    <w:lvl w:ilvl="1" w:tplc="9AAE7938">
      <w:numFmt w:val="bullet"/>
      <w:lvlText w:val="•"/>
      <w:lvlJc w:val="left"/>
      <w:pPr>
        <w:ind w:left="1444" w:hanging="361"/>
      </w:pPr>
      <w:rPr>
        <w:rFonts w:hint="default"/>
        <w:lang w:val="el-GR" w:eastAsia="el-GR" w:bidi="el-GR"/>
      </w:rPr>
    </w:lvl>
    <w:lvl w:ilvl="2" w:tplc="D8D04704">
      <w:numFmt w:val="bullet"/>
      <w:lvlText w:val="•"/>
      <w:lvlJc w:val="left"/>
      <w:pPr>
        <w:ind w:left="2388" w:hanging="361"/>
      </w:pPr>
      <w:rPr>
        <w:rFonts w:hint="default"/>
        <w:lang w:val="el-GR" w:eastAsia="el-GR" w:bidi="el-GR"/>
      </w:rPr>
    </w:lvl>
    <w:lvl w:ilvl="3" w:tplc="F70E926A">
      <w:numFmt w:val="bullet"/>
      <w:lvlText w:val="•"/>
      <w:lvlJc w:val="left"/>
      <w:pPr>
        <w:ind w:left="3332" w:hanging="361"/>
      </w:pPr>
      <w:rPr>
        <w:rFonts w:hint="default"/>
        <w:lang w:val="el-GR" w:eastAsia="el-GR" w:bidi="el-GR"/>
      </w:rPr>
    </w:lvl>
    <w:lvl w:ilvl="4" w:tplc="838E7E56">
      <w:numFmt w:val="bullet"/>
      <w:lvlText w:val="•"/>
      <w:lvlJc w:val="left"/>
      <w:pPr>
        <w:ind w:left="4276" w:hanging="361"/>
      </w:pPr>
      <w:rPr>
        <w:rFonts w:hint="default"/>
        <w:lang w:val="el-GR" w:eastAsia="el-GR" w:bidi="el-GR"/>
      </w:rPr>
    </w:lvl>
    <w:lvl w:ilvl="5" w:tplc="47B20E1A">
      <w:numFmt w:val="bullet"/>
      <w:lvlText w:val="•"/>
      <w:lvlJc w:val="left"/>
      <w:pPr>
        <w:ind w:left="5220" w:hanging="361"/>
      </w:pPr>
      <w:rPr>
        <w:rFonts w:hint="default"/>
        <w:lang w:val="el-GR" w:eastAsia="el-GR" w:bidi="el-GR"/>
      </w:rPr>
    </w:lvl>
    <w:lvl w:ilvl="6" w:tplc="3766A8CA">
      <w:numFmt w:val="bullet"/>
      <w:lvlText w:val="•"/>
      <w:lvlJc w:val="left"/>
      <w:pPr>
        <w:ind w:left="6164" w:hanging="361"/>
      </w:pPr>
      <w:rPr>
        <w:rFonts w:hint="default"/>
        <w:lang w:val="el-GR" w:eastAsia="el-GR" w:bidi="el-GR"/>
      </w:rPr>
    </w:lvl>
    <w:lvl w:ilvl="7" w:tplc="E6B2C08A">
      <w:numFmt w:val="bullet"/>
      <w:lvlText w:val="•"/>
      <w:lvlJc w:val="left"/>
      <w:pPr>
        <w:ind w:left="7108" w:hanging="361"/>
      </w:pPr>
      <w:rPr>
        <w:rFonts w:hint="default"/>
        <w:lang w:val="el-GR" w:eastAsia="el-GR" w:bidi="el-GR"/>
      </w:rPr>
    </w:lvl>
    <w:lvl w:ilvl="8" w:tplc="231AF892">
      <w:numFmt w:val="bullet"/>
      <w:lvlText w:val="•"/>
      <w:lvlJc w:val="left"/>
      <w:pPr>
        <w:ind w:left="8052" w:hanging="361"/>
      </w:pPr>
      <w:rPr>
        <w:rFonts w:hint="default"/>
        <w:lang w:val="el-GR" w:eastAsia="el-GR" w:bidi="el-GR"/>
      </w:rPr>
    </w:lvl>
  </w:abstractNum>
  <w:abstractNum w:abstractNumId="1">
    <w:nsid w:val="4A2E1CE5"/>
    <w:multiLevelType w:val="hybridMultilevel"/>
    <w:tmpl w:val="66C03220"/>
    <w:lvl w:ilvl="0" w:tplc="6A82689E">
      <w:numFmt w:val="bullet"/>
      <w:lvlText w:val=""/>
      <w:lvlJc w:val="left"/>
      <w:pPr>
        <w:ind w:left="1110" w:hanging="361"/>
      </w:pPr>
      <w:rPr>
        <w:rFonts w:ascii="Symbol" w:eastAsia="Symbol" w:hAnsi="Symbol" w:cs="Symbol" w:hint="default"/>
        <w:w w:val="99"/>
        <w:sz w:val="26"/>
        <w:szCs w:val="26"/>
        <w:lang w:val="el-GR" w:eastAsia="el-GR" w:bidi="el-GR"/>
      </w:rPr>
    </w:lvl>
    <w:lvl w:ilvl="1" w:tplc="F3A82E82">
      <w:numFmt w:val="bullet"/>
      <w:lvlText w:val="•"/>
      <w:lvlJc w:val="left"/>
      <w:pPr>
        <w:ind w:left="2106" w:hanging="361"/>
      </w:pPr>
      <w:rPr>
        <w:rFonts w:hint="default"/>
        <w:lang w:val="el-GR" w:eastAsia="el-GR" w:bidi="el-GR"/>
      </w:rPr>
    </w:lvl>
    <w:lvl w:ilvl="2" w:tplc="9E5847A6">
      <w:numFmt w:val="bullet"/>
      <w:lvlText w:val="•"/>
      <w:lvlJc w:val="left"/>
      <w:pPr>
        <w:ind w:left="3093" w:hanging="361"/>
      </w:pPr>
      <w:rPr>
        <w:rFonts w:hint="default"/>
        <w:lang w:val="el-GR" w:eastAsia="el-GR" w:bidi="el-GR"/>
      </w:rPr>
    </w:lvl>
    <w:lvl w:ilvl="3" w:tplc="FE14055E">
      <w:numFmt w:val="bullet"/>
      <w:lvlText w:val="•"/>
      <w:lvlJc w:val="left"/>
      <w:pPr>
        <w:ind w:left="4079" w:hanging="361"/>
      </w:pPr>
      <w:rPr>
        <w:rFonts w:hint="default"/>
        <w:lang w:val="el-GR" w:eastAsia="el-GR" w:bidi="el-GR"/>
      </w:rPr>
    </w:lvl>
    <w:lvl w:ilvl="4" w:tplc="5EE4AF94">
      <w:numFmt w:val="bullet"/>
      <w:lvlText w:val="•"/>
      <w:lvlJc w:val="left"/>
      <w:pPr>
        <w:ind w:left="5066" w:hanging="361"/>
      </w:pPr>
      <w:rPr>
        <w:rFonts w:hint="default"/>
        <w:lang w:val="el-GR" w:eastAsia="el-GR" w:bidi="el-GR"/>
      </w:rPr>
    </w:lvl>
    <w:lvl w:ilvl="5" w:tplc="612C5E24">
      <w:numFmt w:val="bullet"/>
      <w:lvlText w:val="•"/>
      <w:lvlJc w:val="left"/>
      <w:pPr>
        <w:ind w:left="6053" w:hanging="361"/>
      </w:pPr>
      <w:rPr>
        <w:rFonts w:hint="default"/>
        <w:lang w:val="el-GR" w:eastAsia="el-GR" w:bidi="el-GR"/>
      </w:rPr>
    </w:lvl>
    <w:lvl w:ilvl="6" w:tplc="0DFCF23A">
      <w:numFmt w:val="bullet"/>
      <w:lvlText w:val="•"/>
      <w:lvlJc w:val="left"/>
      <w:pPr>
        <w:ind w:left="7039" w:hanging="361"/>
      </w:pPr>
      <w:rPr>
        <w:rFonts w:hint="default"/>
        <w:lang w:val="el-GR" w:eastAsia="el-GR" w:bidi="el-GR"/>
      </w:rPr>
    </w:lvl>
    <w:lvl w:ilvl="7" w:tplc="47E6A23E">
      <w:numFmt w:val="bullet"/>
      <w:lvlText w:val="•"/>
      <w:lvlJc w:val="left"/>
      <w:pPr>
        <w:ind w:left="8026" w:hanging="361"/>
      </w:pPr>
      <w:rPr>
        <w:rFonts w:hint="default"/>
        <w:lang w:val="el-GR" w:eastAsia="el-GR" w:bidi="el-GR"/>
      </w:rPr>
    </w:lvl>
    <w:lvl w:ilvl="8" w:tplc="AF20CD68">
      <w:numFmt w:val="bullet"/>
      <w:lvlText w:val="•"/>
      <w:lvlJc w:val="left"/>
      <w:pPr>
        <w:ind w:left="9013" w:hanging="361"/>
      </w:pPr>
      <w:rPr>
        <w:rFonts w:hint="default"/>
        <w:lang w:val="el-GR" w:eastAsia="el-GR" w:bidi="el-GR"/>
      </w:rPr>
    </w:lvl>
  </w:abstractNum>
  <w:abstractNum w:abstractNumId="2">
    <w:nsid w:val="7906283E"/>
    <w:multiLevelType w:val="hybridMultilevel"/>
    <w:tmpl w:val="93803F3A"/>
    <w:lvl w:ilvl="0" w:tplc="FA683156">
      <w:start w:val="1"/>
      <w:numFmt w:val="decimal"/>
      <w:lvlText w:val="%1."/>
      <w:lvlJc w:val="left"/>
      <w:pPr>
        <w:ind w:left="604" w:hanging="522"/>
      </w:pPr>
      <w:rPr>
        <w:rFonts w:ascii="Comic Sans MS" w:eastAsia="Comic Sans MS" w:hAnsi="Comic Sans MS" w:cs="Comic Sans MS" w:hint="default"/>
        <w:b/>
        <w:bCs/>
        <w:w w:val="99"/>
        <w:sz w:val="26"/>
        <w:szCs w:val="26"/>
        <w:lang w:val="el-GR" w:eastAsia="el-GR" w:bidi="el-GR"/>
      </w:rPr>
    </w:lvl>
    <w:lvl w:ilvl="1" w:tplc="F9920866">
      <w:numFmt w:val="bullet"/>
      <w:lvlText w:val="•"/>
      <w:lvlJc w:val="left"/>
      <w:pPr>
        <w:ind w:left="1638" w:hanging="522"/>
      </w:pPr>
      <w:rPr>
        <w:rFonts w:hint="default"/>
        <w:lang w:val="el-GR" w:eastAsia="el-GR" w:bidi="el-GR"/>
      </w:rPr>
    </w:lvl>
    <w:lvl w:ilvl="2" w:tplc="722207EE">
      <w:numFmt w:val="bullet"/>
      <w:lvlText w:val="•"/>
      <w:lvlJc w:val="left"/>
      <w:pPr>
        <w:ind w:left="2677" w:hanging="522"/>
      </w:pPr>
      <w:rPr>
        <w:rFonts w:hint="default"/>
        <w:lang w:val="el-GR" w:eastAsia="el-GR" w:bidi="el-GR"/>
      </w:rPr>
    </w:lvl>
    <w:lvl w:ilvl="3" w:tplc="82B24FF0">
      <w:numFmt w:val="bullet"/>
      <w:lvlText w:val="•"/>
      <w:lvlJc w:val="left"/>
      <w:pPr>
        <w:ind w:left="3715" w:hanging="522"/>
      </w:pPr>
      <w:rPr>
        <w:rFonts w:hint="default"/>
        <w:lang w:val="el-GR" w:eastAsia="el-GR" w:bidi="el-GR"/>
      </w:rPr>
    </w:lvl>
    <w:lvl w:ilvl="4" w:tplc="300A464C">
      <w:numFmt w:val="bullet"/>
      <w:lvlText w:val="•"/>
      <w:lvlJc w:val="left"/>
      <w:pPr>
        <w:ind w:left="4754" w:hanging="522"/>
      </w:pPr>
      <w:rPr>
        <w:rFonts w:hint="default"/>
        <w:lang w:val="el-GR" w:eastAsia="el-GR" w:bidi="el-GR"/>
      </w:rPr>
    </w:lvl>
    <w:lvl w:ilvl="5" w:tplc="4E4C2586">
      <w:numFmt w:val="bullet"/>
      <w:lvlText w:val="•"/>
      <w:lvlJc w:val="left"/>
      <w:pPr>
        <w:ind w:left="5793" w:hanging="522"/>
      </w:pPr>
      <w:rPr>
        <w:rFonts w:hint="default"/>
        <w:lang w:val="el-GR" w:eastAsia="el-GR" w:bidi="el-GR"/>
      </w:rPr>
    </w:lvl>
    <w:lvl w:ilvl="6" w:tplc="F7F8663A">
      <w:numFmt w:val="bullet"/>
      <w:lvlText w:val="•"/>
      <w:lvlJc w:val="left"/>
      <w:pPr>
        <w:ind w:left="6831" w:hanging="522"/>
      </w:pPr>
      <w:rPr>
        <w:rFonts w:hint="default"/>
        <w:lang w:val="el-GR" w:eastAsia="el-GR" w:bidi="el-GR"/>
      </w:rPr>
    </w:lvl>
    <w:lvl w:ilvl="7" w:tplc="5D46C474">
      <w:numFmt w:val="bullet"/>
      <w:lvlText w:val="•"/>
      <w:lvlJc w:val="left"/>
      <w:pPr>
        <w:ind w:left="7870" w:hanging="522"/>
      </w:pPr>
      <w:rPr>
        <w:rFonts w:hint="default"/>
        <w:lang w:val="el-GR" w:eastAsia="el-GR" w:bidi="el-GR"/>
      </w:rPr>
    </w:lvl>
    <w:lvl w:ilvl="8" w:tplc="2130A2FC">
      <w:numFmt w:val="bullet"/>
      <w:lvlText w:val="•"/>
      <w:lvlJc w:val="left"/>
      <w:pPr>
        <w:ind w:left="8909" w:hanging="522"/>
      </w:pPr>
      <w:rPr>
        <w:rFonts w:hint="default"/>
        <w:lang w:val="el-GR" w:eastAsia="el-GR" w:bidi="el-G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9604D"/>
    <w:rsid w:val="000004DD"/>
    <w:rsid w:val="00206005"/>
    <w:rsid w:val="003E46A5"/>
    <w:rsid w:val="005A38D6"/>
    <w:rsid w:val="007200D3"/>
    <w:rsid w:val="00777E66"/>
    <w:rsid w:val="0089604D"/>
    <w:rsid w:val="00946E5D"/>
    <w:rsid w:val="009F38EE"/>
    <w:rsid w:val="00CD7E57"/>
    <w:rsid w:val="00DE5444"/>
    <w:rsid w:val="00E3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604D"/>
    <w:rPr>
      <w:rFonts w:ascii="Comic Sans MS" w:eastAsia="Comic Sans MS" w:hAnsi="Comic Sans MS" w:cs="Comic Sans MS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6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604D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89604D"/>
    <w:pPr>
      <w:spacing w:before="73"/>
      <w:ind w:left="104"/>
      <w:outlineLvl w:val="1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Heading2">
    <w:name w:val="Heading 2"/>
    <w:basedOn w:val="a"/>
    <w:uiPriority w:val="1"/>
    <w:qFormat/>
    <w:rsid w:val="0089604D"/>
    <w:pPr>
      <w:spacing w:before="120"/>
      <w:ind w:left="889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89604D"/>
    <w:pPr>
      <w:ind w:left="987" w:hanging="384"/>
    </w:pPr>
  </w:style>
  <w:style w:type="paragraph" w:customStyle="1" w:styleId="TableParagraph">
    <w:name w:val="Table Paragraph"/>
    <w:basedOn w:val="a"/>
    <w:uiPriority w:val="1"/>
    <w:qFormat/>
    <w:rsid w:val="0089604D"/>
  </w:style>
  <w:style w:type="paragraph" w:styleId="a5">
    <w:name w:val="Balloon Text"/>
    <w:basedOn w:val="a"/>
    <w:link w:val="Char"/>
    <w:uiPriority w:val="99"/>
    <w:semiHidden/>
    <w:unhideWhenUsed/>
    <w:rsid w:val="0020600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06005"/>
    <w:rPr>
      <w:rFonts w:ascii="Tahoma" w:eastAsia="Comic Sans MS" w:hAnsi="Tahoma" w:cs="Tahoma"/>
      <w:sz w:val="16"/>
      <w:szCs w:val="16"/>
      <w:lang w:val="el-GR" w:eastAsia="el-GR" w:bidi="el-GR"/>
    </w:rPr>
  </w:style>
  <w:style w:type="paragraph" w:styleId="a6">
    <w:name w:val="header"/>
    <w:basedOn w:val="a"/>
    <w:link w:val="Char0"/>
    <w:uiPriority w:val="99"/>
    <w:semiHidden/>
    <w:unhideWhenUsed/>
    <w:rsid w:val="003E46A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3E46A5"/>
    <w:rPr>
      <w:rFonts w:ascii="Comic Sans MS" w:eastAsia="Comic Sans MS" w:hAnsi="Comic Sans MS" w:cs="Comic Sans MS"/>
      <w:lang w:val="el-GR" w:eastAsia="el-GR" w:bidi="el-GR"/>
    </w:rPr>
  </w:style>
  <w:style w:type="paragraph" w:styleId="a7">
    <w:name w:val="footer"/>
    <w:basedOn w:val="a"/>
    <w:link w:val="Char1"/>
    <w:uiPriority w:val="99"/>
    <w:semiHidden/>
    <w:unhideWhenUsed/>
    <w:rsid w:val="003E46A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3E46A5"/>
    <w:rPr>
      <w:rFonts w:ascii="Comic Sans MS" w:eastAsia="Comic Sans MS" w:hAnsi="Comic Sans MS" w:cs="Comic Sans MS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User</cp:lastModifiedBy>
  <cp:revision>10</cp:revision>
  <dcterms:created xsi:type="dcterms:W3CDTF">2021-02-22T10:05:00Z</dcterms:created>
  <dcterms:modified xsi:type="dcterms:W3CDTF">2021-02-22T10:23:00Z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2021-02-22T00:00:00Z</vt:filetime>
  </property>
</Properties>
</file>