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81B" w:rsidRDefault="00FA781B" w:rsidP="00FA781B">
      <w:pPr>
        <w:jc w:val="center"/>
        <w:rPr>
          <w:rFonts w:ascii="C22" w:hAnsi="C22"/>
        </w:rPr>
      </w:pPr>
      <w:r>
        <w:rPr>
          <w:rFonts w:ascii="C22" w:hAnsi="C22"/>
          <w:noProof/>
          <w:lang w:eastAsia="el-GR"/>
        </w:rPr>
        <w:drawing>
          <wp:inline distT="0" distB="0" distL="0" distR="0">
            <wp:extent cx="3105150" cy="453885"/>
            <wp:effectExtent l="1905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45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73A" w:rsidRDefault="00FA781B" w:rsidP="00FA781B">
      <w:pPr>
        <w:jc w:val="both"/>
        <w:rPr>
          <w:rFonts w:ascii="C22" w:hAnsi="C22"/>
        </w:rPr>
      </w:pPr>
      <w:r w:rsidRPr="00FA781B">
        <w:rPr>
          <w:rFonts w:ascii="C22" w:hAnsi="C22"/>
        </w:rPr>
        <w:t xml:space="preserve">Τα βοηθητικά ρήματα </w:t>
      </w:r>
      <w:r w:rsidRPr="00FA781B">
        <w:rPr>
          <w:b/>
        </w:rPr>
        <w:t>«</w:t>
      </w:r>
      <w:r w:rsidRPr="00FA781B">
        <w:rPr>
          <w:rFonts w:ascii="C22" w:hAnsi="C22"/>
          <w:b/>
        </w:rPr>
        <w:t>είμαι</w:t>
      </w:r>
      <w:r w:rsidRPr="00FA781B">
        <w:rPr>
          <w:b/>
        </w:rPr>
        <w:t>»</w:t>
      </w:r>
      <w:r w:rsidRPr="00FA781B">
        <w:rPr>
          <w:rFonts w:ascii="C22" w:hAnsi="C22"/>
        </w:rPr>
        <w:t xml:space="preserve">  και </w:t>
      </w:r>
      <w:r w:rsidRPr="00FA781B">
        <w:rPr>
          <w:b/>
        </w:rPr>
        <w:t>«</w:t>
      </w:r>
      <w:r w:rsidRPr="00FA781B">
        <w:rPr>
          <w:rFonts w:ascii="C22" w:hAnsi="C22"/>
          <w:b/>
        </w:rPr>
        <w:t>έχω</w:t>
      </w:r>
      <w:r w:rsidRPr="00FA781B">
        <w:rPr>
          <w:b/>
        </w:rPr>
        <w:t>»</w:t>
      </w:r>
      <w:r w:rsidRPr="00FA781B">
        <w:rPr>
          <w:rFonts w:ascii="C22" w:hAnsi="C22"/>
        </w:rPr>
        <w:t xml:space="preserve"> κλίνονται με τον ίδιο τρόπο τόσο στον Παρατατικό όσο και στον Αόριστο:</w:t>
      </w:r>
    </w:p>
    <w:tbl>
      <w:tblPr>
        <w:tblStyle w:val="a4"/>
        <w:tblW w:w="0" w:type="auto"/>
        <w:jc w:val="center"/>
        <w:tblLook w:val="04A0"/>
      </w:tblPr>
      <w:tblGrid>
        <w:gridCol w:w="2130"/>
        <w:gridCol w:w="2130"/>
        <w:gridCol w:w="2721"/>
      </w:tblGrid>
      <w:tr w:rsidR="00FA781B" w:rsidRPr="00FA781B" w:rsidTr="00FA781B">
        <w:trPr>
          <w:jc w:val="center"/>
        </w:trPr>
        <w:tc>
          <w:tcPr>
            <w:tcW w:w="2130" w:type="dxa"/>
          </w:tcPr>
          <w:p w:rsidR="00FA781B" w:rsidRPr="00FA781B" w:rsidRDefault="00FA781B" w:rsidP="00FA781B">
            <w:pPr>
              <w:jc w:val="center"/>
              <w:rPr>
                <w:rFonts w:ascii="C22" w:hAnsi="C22"/>
                <w:sz w:val="28"/>
                <w:szCs w:val="28"/>
              </w:rPr>
            </w:pPr>
          </w:p>
        </w:tc>
        <w:tc>
          <w:tcPr>
            <w:tcW w:w="2130" w:type="dxa"/>
          </w:tcPr>
          <w:p w:rsidR="00FA781B" w:rsidRPr="00FA781B" w:rsidRDefault="00FA781B" w:rsidP="00FA781B">
            <w:pPr>
              <w:jc w:val="center"/>
              <w:rPr>
                <w:rFonts w:ascii="C22" w:hAnsi="C22"/>
                <w:b/>
                <w:sz w:val="28"/>
                <w:szCs w:val="28"/>
              </w:rPr>
            </w:pPr>
            <w:r w:rsidRPr="00FA781B">
              <w:rPr>
                <w:rFonts w:ascii="C22" w:hAnsi="C22"/>
                <w:b/>
                <w:sz w:val="28"/>
                <w:szCs w:val="28"/>
              </w:rPr>
              <w:t>ΕΝΕΣΤΩΤΑΣ</w:t>
            </w:r>
          </w:p>
        </w:tc>
        <w:tc>
          <w:tcPr>
            <w:tcW w:w="2721" w:type="dxa"/>
          </w:tcPr>
          <w:p w:rsidR="00FA781B" w:rsidRPr="00FA781B" w:rsidRDefault="00FA781B" w:rsidP="00FA781B">
            <w:pPr>
              <w:jc w:val="center"/>
              <w:rPr>
                <w:rFonts w:ascii="C22" w:hAnsi="C22"/>
                <w:b/>
                <w:sz w:val="28"/>
                <w:szCs w:val="28"/>
              </w:rPr>
            </w:pPr>
            <w:r w:rsidRPr="00FA781B">
              <w:rPr>
                <w:rFonts w:ascii="C22" w:hAnsi="C22"/>
                <w:b/>
                <w:sz w:val="28"/>
                <w:szCs w:val="28"/>
              </w:rPr>
              <w:t>ΠΑΡΑΤΑΤΙΚΟΣ / ΑΟΡΙΣΤΟΣ</w:t>
            </w:r>
          </w:p>
        </w:tc>
      </w:tr>
      <w:tr w:rsidR="00FA781B" w:rsidTr="00FA781B">
        <w:trPr>
          <w:jc w:val="center"/>
        </w:trPr>
        <w:tc>
          <w:tcPr>
            <w:tcW w:w="2130" w:type="dxa"/>
          </w:tcPr>
          <w:p w:rsidR="00FA781B" w:rsidRPr="00FA781B" w:rsidRDefault="00FA781B" w:rsidP="00FA781B">
            <w:pPr>
              <w:jc w:val="center"/>
              <w:rPr>
                <w:rFonts w:ascii="C22" w:hAnsi="C22"/>
                <w:b/>
              </w:rPr>
            </w:pPr>
            <w:r w:rsidRPr="00FA781B">
              <w:rPr>
                <w:rFonts w:ascii="C22" w:hAnsi="C22"/>
                <w:b/>
              </w:rPr>
              <w:t>Εγώ</w:t>
            </w:r>
          </w:p>
        </w:tc>
        <w:tc>
          <w:tcPr>
            <w:tcW w:w="2130" w:type="dxa"/>
          </w:tcPr>
          <w:p w:rsidR="00FA781B" w:rsidRDefault="00FA781B" w:rsidP="00FA781B">
            <w:pPr>
              <w:jc w:val="center"/>
              <w:rPr>
                <w:rFonts w:ascii="C22" w:hAnsi="C22"/>
              </w:rPr>
            </w:pPr>
            <w:r w:rsidRPr="00FA781B">
              <w:rPr>
                <w:rFonts w:ascii="C22" w:hAnsi="C22"/>
                <w:b/>
                <w:highlight w:val="yellow"/>
              </w:rPr>
              <w:t>Εί</w:t>
            </w:r>
            <w:r>
              <w:rPr>
                <w:rFonts w:ascii="C22" w:hAnsi="C22"/>
              </w:rPr>
              <w:t>μαι / έχω</w:t>
            </w:r>
          </w:p>
        </w:tc>
        <w:tc>
          <w:tcPr>
            <w:tcW w:w="2721" w:type="dxa"/>
          </w:tcPr>
          <w:p w:rsidR="00FA781B" w:rsidRDefault="00FA781B" w:rsidP="00FA781B">
            <w:pPr>
              <w:jc w:val="center"/>
              <w:rPr>
                <w:rFonts w:ascii="C22" w:hAnsi="C22"/>
              </w:rPr>
            </w:pPr>
            <w:r w:rsidRPr="00FA781B">
              <w:rPr>
                <w:rFonts w:ascii="C22" w:hAnsi="C22"/>
                <w:b/>
                <w:highlight w:val="yellow"/>
              </w:rPr>
              <w:t>Ή</w:t>
            </w:r>
            <w:r>
              <w:rPr>
                <w:rFonts w:ascii="C22" w:hAnsi="C22"/>
              </w:rPr>
              <w:t>μουν / είχα</w:t>
            </w:r>
          </w:p>
        </w:tc>
      </w:tr>
      <w:tr w:rsidR="00FA781B" w:rsidTr="00FA781B">
        <w:trPr>
          <w:jc w:val="center"/>
        </w:trPr>
        <w:tc>
          <w:tcPr>
            <w:tcW w:w="2130" w:type="dxa"/>
          </w:tcPr>
          <w:p w:rsidR="00FA781B" w:rsidRPr="00FA781B" w:rsidRDefault="00FA781B" w:rsidP="00FA781B">
            <w:pPr>
              <w:jc w:val="center"/>
              <w:rPr>
                <w:rFonts w:ascii="C22" w:hAnsi="C22"/>
                <w:b/>
              </w:rPr>
            </w:pPr>
            <w:r w:rsidRPr="00FA781B">
              <w:rPr>
                <w:rFonts w:ascii="C22" w:hAnsi="C22"/>
                <w:b/>
              </w:rPr>
              <w:t>Εσύ</w:t>
            </w:r>
          </w:p>
        </w:tc>
        <w:tc>
          <w:tcPr>
            <w:tcW w:w="2130" w:type="dxa"/>
          </w:tcPr>
          <w:p w:rsidR="00FA781B" w:rsidRDefault="00FA781B" w:rsidP="00FA781B">
            <w:pPr>
              <w:jc w:val="center"/>
              <w:rPr>
                <w:rFonts w:ascii="C22" w:hAnsi="C22"/>
              </w:rPr>
            </w:pPr>
            <w:r>
              <w:rPr>
                <w:rFonts w:ascii="C22" w:hAnsi="C22"/>
              </w:rPr>
              <w:t>Είσαι / έχεις</w:t>
            </w:r>
          </w:p>
        </w:tc>
        <w:tc>
          <w:tcPr>
            <w:tcW w:w="2721" w:type="dxa"/>
          </w:tcPr>
          <w:p w:rsidR="00FA781B" w:rsidRPr="00FA781B" w:rsidRDefault="00FA781B" w:rsidP="00FA7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22" w:hAnsi="C22"/>
              </w:rPr>
              <w:t>Ήσουν / ε</w:t>
            </w:r>
            <w:r>
              <w:rPr>
                <w:rFonts w:ascii="Times New Roman" w:hAnsi="Times New Roman" w:cs="Times New Roman"/>
              </w:rPr>
              <w:t>ίχες</w:t>
            </w:r>
          </w:p>
        </w:tc>
      </w:tr>
      <w:tr w:rsidR="00FA781B" w:rsidTr="00FA781B">
        <w:trPr>
          <w:jc w:val="center"/>
        </w:trPr>
        <w:tc>
          <w:tcPr>
            <w:tcW w:w="2130" w:type="dxa"/>
          </w:tcPr>
          <w:p w:rsidR="00FA781B" w:rsidRPr="00FA781B" w:rsidRDefault="00FA781B" w:rsidP="00FA781B">
            <w:pPr>
              <w:jc w:val="center"/>
              <w:rPr>
                <w:rFonts w:ascii="C22" w:hAnsi="C22"/>
                <w:b/>
              </w:rPr>
            </w:pPr>
            <w:r w:rsidRPr="00FA781B">
              <w:rPr>
                <w:rFonts w:ascii="C22" w:hAnsi="C22"/>
                <w:b/>
              </w:rPr>
              <w:t>Αυτός -ή -ό</w:t>
            </w:r>
          </w:p>
        </w:tc>
        <w:tc>
          <w:tcPr>
            <w:tcW w:w="2130" w:type="dxa"/>
          </w:tcPr>
          <w:p w:rsidR="00FA781B" w:rsidRDefault="00FA781B" w:rsidP="00FA781B">
            <w:pPr>
              <w:jc w:val="center"/>
              <w:rPr>
                <w:rFonts w:ascii="C22" w:hAnsi="C22"/>
              </w:rPr>
            </w:pPr>
            <w:r>
              <w:rPr>
                <w:rFonts w:ascii="C22" w:hAnsi="C22"/>
              </w:rPr>
              <w:t>Είναι / έχει</w:t>
            </w:r>
          </w:p>
        </w:tc>
        <w:tc>
          <w:tcPr>
            <w:tcW w:w="2721" w:type="dxa"/>
          </w:tcPr>
          <w:p w:rsidR="00FA781B" w:rsidRDefault="00FA781B" w:rsidP="00FA781B">
            <w:pPr>
              <w:jc w:val="center"/>
              <w:rPr>
                <w:rFonts w:ascii="C22" w:hAnsi="C22"/>
              </w:rPr>
            </w:pPr>
            <w:r>
              <w:rPr>
                <w:rFonts w:ascii="C22" w:hAnsi="C22"/>
              </w:rPr>
              <w:t>Ήταν / είχε</w:t>
            </w:r>
          </w:p>
        </w:tc>
      </w:tr>
      <w:tr w:rsidR="00FA781B" w:rsidTr="00FA781B">
        <w:trPr>
          <w:jc w:val="center"/>
        </w:trPr>
        <w:tc>
          <w:tcPr>
            <w:tcW w:w="2130" w:type="dxa"/>
          </w:tcPr>
          <w:p w:rsidR="00FA781B" w:rsidRPr="00FA781B" w:rsidRDefault="00FA781B" w:rsidP="00FA781B">
            <w:pPr>
              <w:jc w:val="center"/>
              <w:rPr>
                <w:rFonts w:ascii="C22" w:hAnsi="C22"/>
                <w:b/>
              </w:rPr>
            </w:pPr>
            <w:r w:rsidRPr="00FA781B">
              <w:rPr>
                <w:rFonts w:ascii="C22" w:hAnsi="C22"/>
                <w:b/>
              </w:rPr>
              <w:t>Εμείς</w:t>
            </w:r>
          </w:p>
        </w:tc>
        <w:tc>
          <w:tcPr>
            <w:tcW w:w="2130" w:type="dxa"/>
          </w:tcPr>
          <w:p w:rsidR="00FA781B" w:rsidRDefault="00FA781B" w:rsidP="00FA781B">
            <w:pPr>
              <w:jc w:val="center"/>
              <w:rPr>
                <w:rFonts w:ascii="C22" w:hAnsi="C22"/>
              </w:rPr>
            </w:pPr>
            <w:r>
              <w:rPr>
                <w:rFonts w:ascii="C22" w:hAnsi="C22"/>
              </w:rPr>
              <w:t>Είμαστε / έχουμε</w:t>
            </w:r>
          </w:p>
        </w:tc>
        <w:tc>
          <w:tcPr>
            <w:tcW w:w="2721" w:type="dxa"/>
          </w:tcPr>
          <w:p w:rsidR="00FA781B" w:rsidRDefault="00FA781B" w:rsidP="00FA781B">
            <w:pPr>
              <w:jc w:val="center"/>
              <w:rPr>
                <w:rFonts w:ascii="C22" w:hAnsi="C22"/>
              </w:rPr>
            </w:pPr>
            <w:r>
              <w:rPr>
                <w:rFonts w:ascii="C22" w:hAnsi="C22"/>
              </w:rPr>
              <w:t>Ήμαστε (ήμασταν) / είχαμε</w:t>
            </w:r>
          </w:p>
        </w:tc>
      </w:tr>
      <w:tr w:rsidR="00FA781B" w:rsidTr="00FA781B">
        <w:trPr>
          <w:jc w:val="center"/>
        </w:trPr>
        <w:tc>
          <w:tcPr>
            <w:tcW w:w="2130" w:type="dxa"/>
          </w:tcPr>
          <w:p w:rsidR="00FA781B" w:rsidRPr="00FA781B" w:rsidRDefault="00FA781B" w:rsidP="00FA781B">
            <w:pPr>
              <w:jc w:val="center"/>
              <w:rPr>
                <w:rFonts w:ascii="C22" w:hAnsi="C22"/>
                <w:b/>
              </w:rPr>
            </w:pPr>
            <w:r w:rsidRPr="00FA781B">
              <w:rPr>
                <w:rFonts w:ascii="C22" w:hAnsi="C22"/>
                <w:b/>
              </w:rPr>
              <w:t>Εσείς</w:t>
            </w:r>
          </w:p>
        </w:tc>
        <w:tc>
          <w:tcPr>
            <w:tcW w:w="2130" w:type="dxa"/>
          </w:tcPr>
          <w:p w:rsidR="00FA781B" w:rsidRDefault="00FA781B" w:rsidP="00FA781B">
            <w:pPr>
              <w:jc w:val="center"/>
              <w:rPr>
                <w:rFonts w:ascii="C22" w:hAnsi="C22"/>
              </w:rPr>
            </w:pPr>
            <w:r>
              <w:rPr>
                <w:rFonts w:ascii="C22" w:hAnsi="C22"/>
              </w:rPr>
              <w:t>Είστε / έχετε</w:t>
            </w:r>
          </w:p>
        </w:tc>
        <w:tc>
          <w:tcPr>
            <w:tcW w:w="2721" w:type="dxa"/>
          </w:tcPr>
          <w:p w:rsidR="00FA781B" w:rsidRDefault="00FA781B" w:rsidP="00FA781B">
            <w:pPr>
              <w:jc w:val="center"/>
              <w:rPr>
                <w:rFonts w:ascii="C22" w:hAnsi="C22"/>
              </w:rPr>
            </w:pPr>
            <w:r>
              <w:rPr>
                <w:rFonts w:ascii="C22" w:hAnsi="C22"/>
              </w:rPr>
              <w:t>Ήσαστε (ήσασταν) / είχατε</w:t>
            </w:r>
          </w:p>
        </w:tc>
      </w:tr>
      <w:tr w:rsidR="00FA781B" w:rsidTr="00FA781B">
        <w:trPr>
          <w:jc w:val="center"/>
        </w:trPr>
        <w:tc>
          <w:tcPr>
            <w:tcW w:w="2130" w:type="dxa"/>
          </w:tcPr>
          <w:p w:rsidR="00FA781B" w:rsidRPr="00FA781B" w:rsidRDefault="00FA781B" w:rsidP="00FA781B">
            <w:pPr>
              <w:jc w:val="center"/>
              <w:rPr>
                <w:rFonts w:ascii="C22" w:hAnsi="C22"/>
                <w:b/>
              </w:rPr>
            </w:pPr>
            <w:r w:rsidRPr="00FA781B">
              <w:rPr>
                <w:rFonts w:ascii="C22" w:hAnsi="C22"/>
                <w:b/>
              </w:rPr>
              <w:t xml:space="preserve">Αυτοί </w:t>
            </w:r>
            <w:r w:rsidRPr="00FA781B">
              <w:rPr>
                <w:rFonts w:ascii="Times New Roman" w:hAnsi="Times New Roman" w:cs="Times New Roman"/>
                <w:b/>
              </w:rPr>
              <w:t>–</w:t>
            </w:r>
            <w:proofErr w:type="spellStart"/>
            <w:r w:rsidRPr="00FA781B">
              <w:rPr>
                <w:rFonts w:ascii="C22" w:hAnsi="C22"/>
                <w:b/>
              </w:rPr>
              <w:t>ές</w:t>
            </w:r>
            <w:proofErr w:type="spellEnd"/>
            <w:r w:rsidRPr="00FA781B">
              <w:rPr>
                <w:rFonts w:ascii="C22" w:hAnsi="C22"/>
                <w:b/>
              </w:rPr>
              <w:t xml:space="preserve"> -ά</w:t>
            </w:r>
          </w:p>
        </w:tc>
        <w:tc>
          <w:tcPr>
            <w:tcW w:w="2130" w:type="dxa"/>
          </w:tcPr>
          <w:p w:rsidR="00FA781B" w:rsidRDefault="00FA781B" w:rsidP="00FA781B">
            <w:pPr>
              <w:jc w:val="center"/>
              <w:rPr>
                <w:rFonts w:ascii="C22" w:hAnsi="C22"/>
              </w:rPr>
            </w:pPr>
            <w:r>
              <w:rPr>
                <w:rFonts w:ascii="C22" w:hAnsi="C22"/>
              </w:rPr>
              <w:t>Είναι / έχουν</w:t>
            </w:r>
          </w:p>
        </w:tc>
        <w:tc>
          <w:tcPr>
            <w:tcW w:w="2721" w:type="dxa"/>
          </w:tcPr>
          <w:p w:rsidR="00FA781B" w:rsidRDefault="00FA781B" w:rsidP="00FA781B">
            <w:pPr>
              <w:jc w:val="center"/>
              <w:rPr>
                <w:rFonts w:ascii="C22" w:hAnsi="C22"/>
              </w:rPr>
            </w:pPr>
            <w:r>
              <w:rPr>
                <w:rFonts w:ascii="C22" w:hAnsi="C22"/>
              </w:rPr>
              <w:t>Ήταν /είχαν</w:t>
            </w:r>
          </w:p>
        </w:tc>
      </w:tr>
    </w:tbl>
    <w:p w:rsidR="009B4164" w:rsidRDefault="00973FF6" w:rsidP="00FA781B">
      <w:pPr>
        <w:jc w:val="both"/>
        <w:rPr>
          <w:rFonts w:ascii="C22" w:hAnsi="C22"/>
          <w:noProof/>
          <w:lang w:eastAsia="el-GR"/>
        </w:rPr>
      </w:pPr>
      <w:r>
        <w:rPr>
          <w:rFonts w:ascii="C22" w:hAnsi="C22"/>
          <w:noProof/>
          <w:lang w:eastAsia="el-GR"/>
        </w:rPr>
        <w:t xml:space="preserve">           </w:t>
      </w:r>
    </w:p>
    <w:sectPr w:rsidR="009B4164" w:rsidSect="004107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22">
    <w:panose1 w:val="02000503000000000000"/>
    <w:charset w:val="A1"/>
    <w:family w:val="auto"/>
    <w:pitch w:val="variable"/>
    <w:sig w:usb0="00000083" w:usb1="00000002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781B"/>
    <w:rsid w:val="00187204"/>
    <w:rsid w:val="00337281"/>
    <w:rsid w:val="0041073A"/>
    <w:rsid w:val="00661145"/>
    <w:rsid w:val="00973FF6"/>
    <w:rsid w:val="009B4164"/>
    <w:rsid w:val="00DC5170"/>
    <w:rsid w:val="00FA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3" type="connector" idref="#_x0000_s1034"/>
        <o:r id="V:Rule14" type="connector" idref="#_x0000_s1028"/>
        <o:r id="V:Rule15" type="connector" idref="#_x0000_s1027"/>
        <o:r id="V:Rule16" type="connector" idref="#_x0000_s1030"/>
        <o:r id="V:Rule17" type="connector" idref="#_x0000_s1035"/>
        <o:r id="V:Rule18" type="connector" idref="#_x0000_s1036"/>
        <o:r id="V:Rule19" type="connector" idref="#_x0000_s1031"/>
        <o:r id="V:Rule20" type="connector" idref="#_x0000_s1038"/>
        <o:r id="V:Rule21" type="connector" idref="#_x0000_s1029"/>
        <o:r id="V:Rule22" type="connector" idref="#_x0000_s1033"/>
        <o:r id="V:Rule23" type="connector" idref="#_x0000_s1032"/>
        <o:r id="V:Rule2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A7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A781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A78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2025-01-14T13:26:00Z</dcterms:created>
  <dcterms:modified xsi:type="dcterms:W3CDTF">2025-01-15T15:42:00Z</dcterms:modified>
</cp:coreProperties>
</file>