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09" w:rsidRDefault="00134009" w:rsidP="001340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ΑΝΤΩΝΥΜΙΕΣ</w:t>
      </w:r>
    </w:p>
    <w:p w:rsidR="00134009" w:rsidRDefault="00134009" w:rsidP="00134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2"/>
          <w:szCs w:val="32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Οι αντωνυμίες είναι τα μέρη του λόγου (οι λέξεις) που χρησιμοποιούνται αντί των ονομάτων.  Χωρίζονται στις παρακάτω κατηγορίες: </w:t>
      </w:r>
    </w:p>
    <w:p w:rsidR="00134009" w:rsidRDefault="00134009" w:rsidP="00134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1</w:t>
      </w:r>
      <w:r>
        <w:rPr>
          <w:rFonts w:ascii="Times New Roman" w:eastAsia="Times New Roman" w:hAnsi="Times New Roman"/>
          <w:b/>
          <w:sz w:val="24"/>
          <w:szCs w:val="24"/>
        </w:rPr>
        <w:t>.Προσωπικές</w:t>
      </w:r>
      <w:r>
        <w:rPr>
          <w:rFonts w:ascii="Times New Roman" w:eastAsia="Times New Roman" w:hAnsi="Times New Roman"/>
          <w:sz w:val="24"/>
          <w:szCs w:val="24"/>
        </w:rPr>
        <w:t xml:space="preserve"> είναι οι αντωνυμίες που αντικαθιστούν τα τρία πρόσωπα του λόγου. Δηλαδή: εγώ – εσύ - αυτός, αυτή , αυτό. Κλίνονται ως εξής:</w:t>
      </w:r>
    </w:p>
    <w:tbl>
      <w:tblPr>
        <w:tblW w:w="4521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1520"/>
        <w:gridCol w:w="1523"/>
        <w:gridCol w:w="1830"/>
        <w:gridCol w:w="1848"/>
      </w:tblGrid>
      <w:tr w:rsidR="00134009" w:rsidTr="00D02C6A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ΠΡΩΤΟ ΚΑΙ ΔΕΥΤΕΡΟ ΠΡΟΣΩΠΟ</w:t>
            </w:r>
          </w:p>
        </w:tc>
      </w:tr>
      <w:tr w:rsidR="00134009" w:rsidTr="00D02C6A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ΕΝΙΚΟΣ ΑΡΙΘΜΟΣ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ΠΛΗΘΥΝΤΙΚΟΣ ΑΡΙΘΜΟΣ</w:t>
            </w:r>
          </w:p>
        </w:tc>
      </w:tr>
      <w:tr w:rsidR="00134009" w:rsidTr="00D02C6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ονομ.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εγώ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εμείς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εσείς</w:t>
            </w:r>
          </w:p>
        </w:tc>
      </w:tr>
      <w:tr w:rsidR="00134009" w:rsidTr="00D02C6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γεν.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εμένα (μου)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εσένα (σου)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εμάς (μας)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εσάς (σας)</w:t>
            </w:r>
          </w:p>
        </w:tc>
      </w:tr>
      <w:tr w:rsidR="00134009" w:rsidTr="00D02C6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αιτιατ.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εμένα (με)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εσένα (σε)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εμάς (μας)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εσάς (σας)</w:t>
            </w:r>
          </w:p>
        </w:tc>
      </w:tr>
      <w:tr w:rsidR="00134009" w:rsidTr="00D02C6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κλητ.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pStyle w:val="Web"/>
              <w:spacing w:before="0" w:beforeAutospacing="0" w:after="0" w:afterAutospacing="0"/>
            </w:pPr>
            <w:r>
              <w:t>εσύ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εσείς</w:t>
            </w:r>
          </w:p>
        </w:tc>
      </w:tr>
    </w:tbl>
    <w:tbl>
      <w:tblPr>
        <w:tblpPr w:leftFromText="180" w:rightFromText="180" w:vertAnchor="text" w:horzAnchor="margin" w:tblpXSpec="center" w:tblpY="398"/>
        <w:tblW w:w="4494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721"/>
        <w:gridCol w:w="939"/>
        <w:gridCol w:w="1934"/>
        <w:gridCol w:w="916"/>
        <w:gridCol w:w="862"/>
        <w:gridCol w:w="1457"/>
      </w:tblGrid>
      <w:tr w:rsidR="00134009" w:rsidTr="00D02C6A">
        <w:trPr>
          <w:trHeight w:val="334"/>
          <w:tblCellSpacing w:w="15" w:type="dxa"/>
        </w:trPr>
        <w:tc>
          <w:tcPr>
            <w:tcW w:w="496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ΤΡΙΤΟ ΠΡΟΣΩΠΟ</w:t>
            </w:r>
          </w:p>
        </w:tc>
      </w:tr>
      <w:tr w:rsidR="00134009" w:rsidTr="00D02C6A">
        <w:trPr>
          <w:trHeight w:val="315"/>
          <w:tblCellSpacing w:w="15" w:type="dxa"/>
        </w:trPr>
        <w:tc>
          <w:tcPr>
            <w:tcW w:w="28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ΕΝΙΚΟΣ ΑΡΙΘΜΟΣ</w:t>
            </w:r>
          </w:p>
        </w:tc>
        <w:tc>
          <w:tcPr>
            <w:tcW w:w="20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ΠΛΗΘΥΝΤΙΚΟΣ ΑΡΙΘΜΟΣ</w:t>
            </w:r>
          </w:p>
        </w:tc>
      </w:tr>
      <w:tr w:rsidR="00134009" w:rsidTr="00D02C6A">
        <w:trPr>
          <w:trHeight w:val="650"/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ονομ.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αυτός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τος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αυτή (τη)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αυτό (το)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αυτοί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τοι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αυτές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(τες)</w:t>
            </w:r>
          </w:p>
        </w:tc>
        <w:tc>
          <w:tcPr>
            <w:tcW w:w="896" w:type="pct"/>
            <w:vAlign w:val="center"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αυτά (τα)</w:t>
            </w:r>
          </w:p>
        </w:tc>
      </w:tr>
      <w:tr w:rsidR="00134009" w:rsidTr="00D02C6A">
        <w:trPr>
          <w:trHeight w:val="650"/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γεν.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αυτού (του)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αυτής (της)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αυτού (του)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αυτών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(τους)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αυτών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(τους)</w:t>
            </w:r>
          </w:p>
        </w:tc>
        <w:tc>
          <w:tcPr>
            <w:tcW w:w="896" w:type="pct"/>
            <w:vAlign w:val="center"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αυτών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(τους)</w:t>
            </w:r>
          </w:p>
        </w:tc>
      </w:tr>
      <w:tr w:rsidR="00134009" w:rsidTr="00D02C6A">
        <w:trPr>
          <w:trHeight w:val="633"/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αιτιατ.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αυτόν (τον)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αυτήν (την)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αυτό (το)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αυτούς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(τους)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αυτές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τις,τες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6" w:type="pct"/>
            <w:vAlign w:val="center"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αυτά</w:t>
            </w:r>
          </w:p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(τα)</w:t>
            </w:r>
          </w:p>
        </w:tc>
      </w:tr>
      <w:tr w:rsidR="00134009" w:rsidTr="00D02C6A">
        <w:trPr>
          <w:trHeight w:val="334"/>
          <w:tblCellSpacing w:w="15" w:type="dxa"/>
        </w:trPr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κλητ.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6" w:type="pct"/>
            <w:vAlign w:val="center"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34009" w:rsidRDefault="00134009" w:rsidP="001340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34009" w:rsidRDefault="00134009" w:rsidP="00134009"/>
    <w:p w:rsidR="00134009" w:rsidRDefault="00134009" w:rsidP="00134009">
      <w:r w:rsidRPr="00A91097">
        <w:rPr>
          <w:b/>
          <w:sz w:val="28"/>
          <w:szCs w:val="28"/>
          <w:u w:val="single"/>
        </w:rPr>
        <w:t>Προσοχή:</w:t>
      </w:r>
      <w:r>
        <w:t xml:space="preserve"> Δεν πρέπει να μπερδεύουμε τα άρθρα, με τους αδύνατους τύπους των προσωπικών αντωνυμιών. Τα άρθρα συνοδεύουν ονόματα, ενώ οι αντωνυμίες, συνοδεύουν ρήματα. </w:t>
      </w:r>
      <w:r>
        <w:br/>
        <w:t>Του Νίκου, της τάξης, του αλόγου. (εδώ έχουμε άρθρα).</w:t>
      </w:r>
      <w:r>
        <w:br/>
        <w:t>Του μίλησα, της έδειξα, του φώναξα. (εδώ έχουμε προσωπικές αντωνυμίες)</w:t>
      </w:r>
      <w:r>
        <w:br/>
        <w:t>Του(προσωπική αντωνυμία) μίλησα του(άρθρο) ανθρώπου</w:t>
      </w:r>
      <w:r>
        <w:br/>
        <w:t>Τον (προσωπική αντωνυμία) έπιασαν τον(άρθρο) κλέφτη</w:t>
      </w:r>
    </w:p>
    <w:p w:rsidR="00134009" w:rsidRDefault="00134009" w:rsidP="00134009"/>
    <w:p w:rsidR="00134009" w:rsidRDefault="00134009" w:rsidP="00134009"/>
    <w:p w:rsidR="00134009" w:rsidRDefault="00134009" w:rsidP="001340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2.Δεικτικές αντωνυμίες. </w:t>
      </w:r>
      <w:r>
        <w:rPr>
          <w:rFonts w:ascii="Times New Roman" w:eastAsia="Times New Roman" w:hAnsi="Times New Roman"/>
          <w:sz w:val="24"/>
          <w:szCs w:val="24"/>
        </w:rPr>
        <w:br/>
        <w:t xml:space="preserve">Δεικτικές λέγονται οι αντωνυμίες, που τις χρησιμοποιούμε για να δείχνουμε κάτι χωρίς να το ονομάζουμε. Αυτές είναι: </w:t>
      </w:r>
    </w:p>
    <w:tbl>
      <w:tblPr>
        <w:tblW w:w="395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"/>
        <w:gridCol w:w="6349"/>
      </w:tblGrid>
      <w:tr w:rsidR="00134009" w:rsidTr="00D02C6A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Αυτός, αυτή, αυτό. Τις χρησιμοποιούμε για να δείξουμε όσα βρίσκονται κοντά μας.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(Ε)τούτος, (ε)τούτη, (ε)τούτο. Τις χρησιμοποιούμε για να δείξουμε όσα βρίσκονται πολύ κοντά μας. 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Εκείνος, εκείνη, εκείνο. Τις χρησιμοποιούμε για να δείξουμε όσα βρίσκονται μακριά μας.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Τέτοιος, τέτοια, τέτοιο. Τις χρησιμοποιούμε για να δείξουμε ποιότητα.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Τόσος, τόση, τόσο. Τις χρησιμοποιούμε για να δείξουμε ποσότητα. </w:t>
            </w:r>
          </w:p>
        </w:tc>
      </w:tr>
    </w:tbl>
    <w:p w:rsidR="00134009" w:rsidRDefault="00134009" w:rsidP="00134009">
      <w:pPr>
        <w:pStyle w:val="Web"/>
      </w:pPr>
      <w:r>
        <w:rPr>
          <w:rStyle w:val="a3"/>
        </w:rPr>
        <w:t xml:space="preserve">3.Οριστικές αντωνυμίες. </w:t>
      </w:r>
      <w:r>
        <w:br/>
        <w:t xml:space="preserve">Οριστικές λέγονται οι αντωνυμίες που ξεχωρίζουν κάτι από άλλα του ίδιου είδους. Οι αντωνυμίες αυτές είναι: </w:t>
      </w:r>
      <w:r>
        <w:br/>
        <w:t>1. Το επίθετο ίδιος, ίδια, ίδιο, και</w:t>
      </w:r>
      <w:r>
        <w:br/>
        <w:t>2. Το επίθετο μόνος, μόνη, μόνο</w:t>
      </w:r>
    </w:p>
    <w:p w:rsidR="00134009" w:rsidRDefault="00134009" w:rsidP="001340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13400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Αόριστες αντωνυμίες 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  <w:t xml:space="preserve">Αόριστες λέγονται οι αντωνυμίες που φανερώνουν ένα πρόσωπο ή ένα πράγμα αόριστα, χωρίς να το ονομάζουν. Αυτές είναι: </w:t>
      </w:r>
    </w:p>
    <w:tbl>
      <w:tblPr>
        <w:tblW w:w="375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5901"/>
      </w:tblGrid>
      <w:tr w:rsidR="00134009" w:rsidTr="00D02C6A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Ένας, μια, ένα.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Καθένας καθεμιά, καθένα.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Kάποιος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κάποια, κάποιο. 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Κανένας, καμιά, κανένα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Kάμποσος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κάμποση, κάμποσο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Άλλος, άλλη,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άλλ</w:t>
            </w:r>
            <w:proofErr w:type="spellEnd"/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(ο, η, το) δείνα, τάδε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κάτι, κατιτί, καθετί. </w:t>
            </w:r>
          </w:p>
        </w:tc>
      </w:tr>
    </w:tbl>
    <w:p w:rsidR="00134009" w:rsidRDefault="00134009" w:rsidP="00134009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5.Αναφορικές αντωνυμίες. </w:t>
      </w:r>
      <w:r>
        <w:rPr>
          <w:rFonts w:ascii="Times New Roman" w:eastAsia="Times New Roman" w:hAnsi="Times New Roman"/>
          <w:sz w:val="24"/>
          <w:szCs w:val="24"/>
        </w:rPr>
        <w:br/>
        <w:t xml:space="preserve">Αναφορικές λέγονται οι αντωνυμίες με τις οποίες ολόκληρη η πρόταση αναφέρεται σε μια λέξη. Αυτές είναι: τα άκλιτα που,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ό,τι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(π.χ. πού είναι τα παιδιά; (κοίταζε σαν παιδί που τα καταλαβαίνει όλα, μάζευε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ό,τι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έβρισκε,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κ.λ.π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.)</w:t>
      </w:r>
      <w:r>
        <w:rPr>
          <w:rFonts w:ascii="Times New Roman" w:eastAsia="Times New Roman" w:hAnsi="Times New Roman"/>
          <w:sz w:val="24"/>
          <w:szCs w:val="24"/>
        </w:rPr>
        <w:br/>
        <w:t>1. ο οποίος, η οποία, το οποίο.(π.χ. το σχολείο στο οποίο έμαθε τα πρώτα του γράμματα, ο γιατρός του χωριού).</w:t>
      </w:r>
      <w:r>
        <w:rPr>
          <w:rFonts w:ascii="Times New Roman" w:eastAsia="Times New Roman" w:hAnsi="Times New Roman"/>
          <w:sz w:val="24"/>
          <w:szCs w:val="24"/>
        </w:rPr>
        <w:br/>
        <w:t xml:space="preserve">2. όποιος, όποια, όποιο.(π.χ. όποιος έρθει πρώτος, θα πάρει το κύπελλο, όποια γράψει καλύτερα, θα κερδίσει ένα ταξίδι,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κ.λ.π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3. το όσος, όση, όσο(π.χ. φάε όσο θέλεις, τράβα με όση δύναμη μπορείς, ας είναι όσοι θέλουν,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κ.λ.π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.).</w:t>
      </w:r>
    </w:p>
    <w:p w:rsidR="00134009" w:rsidRDefault="00134009" w:rsidP="001340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6.Ερωτηματικές αντωνυμίες.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34009" w:rsidRDefault="00134009" w:rsidP="001340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Έτσι λέγονται οι αντωνυμίες που τις χρησιμοποιούμε για να κάνουμε ερωτήσεις. </w:t>
      </w:r>
      <w:r>
        <w:rPr>
          <w:rFonts w:ascii="Times New Roman" w:eastAsia="Times New Roman" w:hAnsi="Times New Roman"/>
          <w:sz w:val="24"/>
          <w:szCs w:val="24"/>
        </w:rPr>
        <w:br/>
        <w:t xml:space="preserve">Αυτές είναι: </w:t>
      </w:r>
    </w:p>
    <w:p w:rsidR="00134009" w:rsidRDefault="00134009" w:rsidP="001340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tbl>
      <w:tblPr>
        <w:tblW w:w="3750" w:type="pct"/>
        <w:tblCellSpacing w:w="15" w:type="dxa"/>
        <w:tblInd w:w="72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1"/>
        <w:gridCol w:w="2014"/>
        <w:gridCol w:w="2525"/>
      </w:tblGrid>
      <w:tr w:rsidR="00134009" w:rsidTr="00D02C6A">
        <w:trPr>
          <w:tblCellSpacing w:w="15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το απόλυτο τι (δεν κλίνεται)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οι αντωνυμίες ποιος – ποια –ποιο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οι αντωνυμίες πόσος –πόση –πόσο </w:t>
            </w:r>
          </w:p>
        </w:tc>
      </w:tr>
    </w:tbl>
    <w:p w:rsidR="00134009" w:rsidRDefault="00134009" w:rsidP="001340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134009" w:rsidRDefault="00134009" w:rsidP="001340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7.Κτητικές αντωνυμίες. </w:t>
      </w:r>
      <w:r>
        <w:rPr>
          <w:rFonts w:ascii="Times New Roman" w:eastAsia="Times New Roman" w:hAnsi="Times New Roman"/>
          <w:sz w:val="24"/>
          <w:szCs w:val="24"/>
        </w:rPr>
        <w:br/>
        <w:t xml:space="preserve">Κτητικές λέγονται οι αντωνυμίες που φανερώνουν σε ποιόν ανήκει κάτι. Αυτές είναι: </w:t>
      </w:r>
    </w:p>
    <w:tbl>
      <w:tblPr>
        <w:tblW w:w="445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9"/>
      </w:tblGrid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οι λέξεις: μου, σου, του, της, μας, σας, τους, όταν ακολουθούν ένα ουσιαστικό(βιβλίο μου, θρανίο σου, σπίτι μας,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κ.λ.π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134009" w:rsidTr="00D02C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4009" w:rsidRDefault="00134009" w:rsidP="00D02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το επίθετο δικός, δική, δικό.(δικό μου βιβλίο, δικό σου θρανίο, δική σου σάκα, δικό του παιχνίδι,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κ.λ.π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.). </w:t>
            </w:r>
          </w:p>
        </w:tc>
      </w:tr>
    </w:tbl>
    <w:p w:rsidR="00134009" w:rsidRDefault="00134009" w:rsidP="0013400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Προσοχή: Δεν πρέπει να μπερδεύουμε τις κτητικές αντωνυμίες με τις προσωπικές. Οι κτητικές αντωνυμίες μπαίνουν ύστερα από ουσιαστικό, ενώ οι προσωπικές, συνοδεύουν ρήμα.</w:t>
      </w:r>
      <w:r>
        <w:rPr>
          <w:rFonts w:ascii="Times New Roman" w:eastAsia="Times New Roman" w:hAnsi="Times New Roman"/>
          <w:sz w:val="24"/>
          <w:szCs w:val="24"/>
        </w:rPr>
        <w:br/>
        <w:t>Το σπίτι μου, ο σκύλος μας, η μητέρα της (κτητικές αντωνυμίες)</w:t>
      </w:r>
      <w:r>
        <w:rPr>
          <w:rFonts w:ascii="Times New Roman" w:eastAsia="Times New Roman" w:hAnsi="Times New Roman"/>
          <w:sz w:val="24"/>
          <w:szCs w:val="24"/>
        </w:rPr>
        <w:br/>
        <w:t>Μίλησέ μου, μας έδειξε, της είπε (προσωπικές αντωνυμίες)</w:t>
      </w:r>
      <w:r>
        <w:rPr>
          <w:rFonts w:ascii="Times New Roman" w:eastAsia="Times New Roman" w:hAnsi="Times New Roman"/>
          <w:sz w:val="24"/>
          <w:szCs w:val="24"/>
        </w:rPr>
        <w:br/>
        <w:t>Το είπαμε του σκύλου μας(προσωπική αντωνυμία) κι ο σκύλος της ουράς του(κτητική αντωνυμία)</w:t>
      </w:r>
      <w:r>
        <w:rPr>
          <w:rFonts w:ascii="Times New Roman" w:eastAsia="Times New Roman" w:hAnsi="Times New Roman"/>
          <w:sz w:val="24"/>
          <w:szCs w:val="24"/>
        </w:rPr>
        <w:br/>
        <w:t>Δεν μου(προσωπική αντωνυμία) μιλάει για τον καημό του(κτητική αντωνυμία)</w:t>
      </w:r>
    </w:p>
    <w:p w:rsidR="00134009" w:rsidRDefault="00134009" w:rsidP="00134009">
      <w:pPr>
        <w:pStyle w:val="Web"/>
      </w:pPr>
      <w:r>
        <w:br/>
      </w:r>
      <w:r>
        <w:rPr>
          <w:b/>
        </w:rPr>
        <w:t xml:space="preserve">8.Αυτοπαθείς αντωνυμίες. </w:t>
      </w:r>
      <w:r>
        <w:br/>
        <w:t xml:space="preserve">Αυτοπαθείς λέγονται οι αντωνυμίες που φανερώνουν, πως το ίδιο πρόσωπο που ενεργεί, το ίδιο δέχεται και την ενέργεια αυτή. Αυτές είναι: </w:t>
      </w:r>
      <w:r>
        <w:br/>
        <w:t>Τον εαυτό μου, τον εαυτό σου, τον εαυτό του.</w:t>
      </w:r>
    </w:p>
    <w:p w:rsidR="00134009" w:rsidRDefault="00134009" w:rsidP="00134009">
      <w:pPr>
        <w:pStyle w:val="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280670</wp:posOffset>
            </wp:positionV>
            <wp:extent cx="2920365" cy="254635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009" w:rsidRDefault="00134009" w:rsidP="00134009">
      <w:pPr>
        <w:pStyle w:val="Web"/>
      </w:pPr>
    </w:p>
    <w:p w:rsidR="00134009" w:rsidRDefault="00134009" w:rsidP="00134009">
      <w:pPr>
        <w:pStyle w:val="Web"/>
      </w:pPr>
    </w:p>
    <w:p w:rsidR="00134009" w:rsidRDefault="00134009" w:rsidP="00134009">
      <w:pPr>
        <w:pStyle w:val="Web"/>
      </w:pPr>
    </w:p>
    <w:p w:rsidR="00134009" w:rsidRPr="00134009" w:rsidRDefault="00134009" w:rsidP="00134009">
      <w:pPr>
        <w:pStyle w:val="Web"/>
      </w:pPr>
    </w:p>
    <w:p w:rsidR="00134009" w:rsidRDefault="00134009" w:rsidP="00134009">
      <w:pPr>
        <w:pStyle w:val="Web"/>
      </w:pPr>
    </w:p>
    <w:p w:rsidR="00134009" w:rsidRPr="00A91097" w:rsidRDefault="00134009" w:rsidP="00134009">
      <w:pPr>
        <w:pStyle w:val="Web"/>
      </w:pPr>
    </w:p>
    <w:p w:rsidR="00134009" w:rsidRDefault="00134009" w:rsidP="00134009"/>
    <w:p w:rsidR="00CC194F" w:rsidRDefault="00CC194F"/>
    <w:sectPr w:rsidR="00CC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4009"/>
    <w:rsid w:val="00134009"/>
    <w:rsid w:val="00CC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13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1340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2025-05-29T09:54:00Z</dcterms:created>
  <dcterms:modified xsi:type="dcterms:W3CDTF">2025-05-29T09:55:00Z</dcterms:modified>
</cp:coreProperties>
</file>